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294" w:rsidRDefault="004F65D6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F65D6"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es-D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-1023620</wp:posOffset>
            </wp:positionV>
            <wp:extent cx="7881918" cy="10734675"/>
            <wp:effectExtent l="0" t="0" r="5080" b="0"/>
            <wp:wrapNone/>
            <wp:docPr id="8" name="Imagen 8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D 3\Downloads\PORTADA ODD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918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837218" w:rsidP="00837218">
      <w:pPr>
        <w:pStyle w:val="Sinespaciado"/>
        <w:tabs>
          <w:tab w:val="left" w:pos="765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837218" w:rsidP="00837218">
      <w:pPr>
        <w:pStyle w:val="Sinespaciado"/>
        <w:tabs>
          <w:tab w:val="left" w:pos="609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FB606F">
      <w:pPr>
        <w:pStyle w:val="Sinespaciado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:rsidR="00FB606F" w:rsidRPr="00FB606F" w:rsidRDefault="00FB606F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 w:rsidRPr="00FB606F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INFORME SOBRE INCAUTACIONES</w:t>
      </w:r>
    </w:p>
    <w:p w:rsidR="00FB606F" w:rsidRPr="00FB606F" w:rsidRDefault="00FB606F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 w:rsidRPr="00FB606F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ENERO-MARZO 2021</w:t>
      </w:r>
    </w:p>
    <w:p w:rsidR="0070351C" w:rsidRPr="00FB606F" w:rsidRDefault="0070351C" w:rsidP="00FB606F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  <w:lang w:val="es-DO"/>
        </w:rPr>
      </w:pPr>
    </w:p>
    <w:p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4A1AF5" w:rsidRP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D25056" w:rsidRDefault="00D27D0F" w:rsidP="009633F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  <w:r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  <w:t>Abril</w:t>
      </w:r>
      <w:r w:rsidR="009633F0"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  <w:t xml:space="preserve"> 2021</w:t>
      </w:r>
    </w:p>
    <w:p w:rsidR="00125C9E" w:rsidRDefault="00FB606F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es-DO" w:eastAsia="es-DO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-409575</wp:posOffset>
            </wp:positionH>
            <wp:positionV relativeFrom="paragraph">
              <wp:posOffset>-780415</wp:posOffset>
            </wp:positionV>
            <wp:extent cx="8173580" cy="2076450"/>
            <wp:effectExtent l="0" t="0" r="0" b="0"/>
            <wp:wrapNone/>
            <wp:docPr id="2" name="Imagen 2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 descr="C:\Users\Rosio Diaz\AppData\Local\Microsoft\Windows\INetCache\Content.Word\Hoja Timbrada ODD2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 b="7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5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42715" w:rsidRDefault="00042715" w:rsidP="0004271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44FB" w:rsidRDefault="00C744FB" w:rsidP="0004271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44FB" w:rsidRDefault="00C744FB" w:rsidP="0004271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42715" w:rsidRPr="00DC339D" w:rsidRDefault="00042715" w:rsidP="0004271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Resumen Técnico</w:t>
      </w:r>
    </w:p>
    <w:p w:rsidR="00042715" w:rsidRDefault="00042715" w:rsidP="0004271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Informe </w:t>
      </w:r>
      <w:r w:rsidR="004707A5">
        <w:rPr>
          <w:rFonts w:ascii="Times New Roman" w:eastAsia="Times New Roman" w:hAnsi="Times New Roman"/>
          <w:b/>
          <w:sz w:val="28"/>
          <w:szCs w:val="28"/>
          <w:lang w:eastAsia="es-ES"/>
        </w:rPr>
        <w:t>Trimestral</w:t>
      </w:r>
      <w:bookmarkStart w:id="0" w:name="_GoBack"/>
      <w:bookmarkEnd w:id="0"/>
      <w:r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Enero-</w:t>
      </w:r>
      <w:r w:rsidR="00D27D0F">
        <w:rPr>
          <w:rFonts w:ascii="Times New Roman" w:eastAsia="Times New Roman" w:hAnsi="Times New Roman"/>
          <w:b/>
          <w:sz w:val="28"/>
          <w:szCs w:val="28"/>
          <w:lang w:eastAsia="es-ES"/>
        </w:rPr>
        <w:t>marzo 2021</w:t>
      </w:r>
    </w:p>
    <w:p w:rsidR="00042715" w:rsidRDefault="00042715" w:rsidP="0004271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:rsidR="00042715" w:rsidRDefault="00042715" w:rsidP="0004271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:rsidR="00042715" w:rsidRPr="00DE28D1" w:rsidRDefault="00042715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el siguiente documento presentamos las estadísticas comprendidas en el </w:t>
      </w:r>
      <w:r w:rsidR="00E47D7A">
        <w:rPr>
          <w:rFonts w:ascii="Times New Roman" w:eastAsia="Times New Roman" w:hAnsi="Times New Roman"/>
          <w:sz w:val="26"/>
          <w:szCs w:val="26"/>
          <w:lang w:eastAsia="es-ES"/>
        </w:rPr>
        <w:t>trimestre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enero-</w:t>
      </w:r>
      <w:r w:rsidR="00E47D7A">
        <w:rPr>
          <w:rFonts w:ascii="Times New Roman" w:eastAsia="Times New Roman" w:hAnsi="Times New Roman"/>
          <w:sz w:val="26"/>
          <w:szCs w:val="26"/>
          <w:lang w:eastAsia="es-ES"/>
        </w:rPr>
        <w:t>abril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E47D7A">
        <w:rPr>
          <w:rFonts w:ascii="Times New Roman" w:eastAsia="Times New Roman" w:hAnsi="Times New Roman"/>
          <w:sz w:val="26"/>
          <w:szCs w:val="26"/>
          <w:lang w:eastAsia="es-ES"/>
        </w:rPr>
        <w:t>2021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, las cuales son recopiladas desde las instituciones fuentes que forman parte de la Red de Información de este Observatorio Dominicano de Drogas</w:t>
      </w:r>
      <w:r w:rsidR="00E47D7A"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:rsidR="00042715" w:rsidRPr="00DE28D1" w:rsidRDefault="00042715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8155FD" w:rsidRDefault="00042715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este mismo orden y según los datos analizados por institución podemos observar que para la Dirección Nacional de Control de Drogas DNCD, su incautación total de drogas fue de </w:t>
      </w:r>
      <w:r w:rsidR="008155FD">
        <w:rPr>
          <w:rFonts w:ascii="Times New Roman" w:hAnsi="Times New Roman" w:cs="Times New Roman"/>
          <w:b/>
          <w:sz w:val="28"/>
          <w:szCs w:val="28"/>
        </w:rPr>
        <w:t>4,443</w:t>
      </w:r>
      <w:r w:rsidRPr="008155FD">
        <w:rPr>
          <w:rFonts w:ascii="Times New Roman" w:eastAsia="Times New Roman" w:hAnsi="Times New Roman"/>
          <w:b/>
          <w:sz w:val="26"/>
          <w:szCs w:val="26"/>
          <w:lang w:eastAsia="es-ES"/>
        </w:rPr>
        <w:t>Kg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, con una tendencia para la c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ocaína como la droga posicionada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primer lugar en incautación con </w:t>
      </w:r>
      <w:r w:rsidR="008155FD" w:rsidRPr="008155FD">
        <w:rPr>
          <w:rFonts w:ascii="Times New Roman" w:eastAsia="Times New Roman" w:hAnsi="Times New Roman"/>
          <w:b/>
          <w:sz w:val="26"/>
          <w:szCs w:val="26"/>
          <w:lang w:eastAsia="es-ES"/>
        </w:rPr>
        <w:t>3,489</w:t>
      </w:r>
      <w:r w:rsidR="008155FD" w:rsidRPr="008155FD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Kg en el </w:t>
      </w:r>
      <w:r w:rsidR="008155FD">
        <w:rPr>
          <w:rFonts w:ascii="Times New Roman" w:eastAsia="Times New Roman" w:hAnsi="Times New Roman"/>
          <w:sz w:val="26"/>
          <w:szCs w:val="26"/>
          <w:lang w:eastAsia="es-ES"/>
        </w:rPr>
        <w:t>trimestre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analizado enero-</w:t>
      </w:r>
      <w:r w:rsidR="008155FD">
        <w:rPr>
          <w:rFonts w:ascii="Times New Roman" w:eastAsia="Times New Roman" w:hAnsi="Times New Roman"/>
          <w:sz w:val="26"/>
          <w:szCs w:val="26"/>
          <w:lang w:eastAsia="es-ES"/>
        </w:rPr>
        <w:t>abril 2021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:rsidR="008155FD" w:rsidRDefault="008155FD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042715" w:rsidRPr="00DE28D1" w:rsidRDefault="00042715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cuanto a las incineraciones llevadas a cabo por el Instituto de Ciencias Forenses INACIF, esta presenta un total de sustancias ilícitas incineradas de </w:t>
      </w:r>
      <w:r w:rsidR="008155FD">
        <w:rPr>
          <w:rFonts w:ascii="Times New Roman" w:hAnsi="Times New Roman" w:cs="Times New Roman"/>
          <w:b/>
          <w:sz w:val="28"/>
          <w:szCs w:val="28"/>
        </w:rPr>
        <w:t>5,260</w:t>
      </w:r>
      <w:r w:rsidR="008155FD" w:rsidRPr="004B20FC">
        <w:rPr>
          <w:rFonts w:ascii="Times New Roman" w:hAnsi="Times New Roman" w:cs="Times New Roman"/>
          <w:b/>
          <w:sz w:val="28"/>
          <w:szCs w:val="28"/>
        </w:rPr>
        <w:t xml:space="preserve"> Kg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siendo la</w:t>
      </w:r>
      <w:r w:rsidR="008155FD">
        <w:rPr>
          <w:rFonts w:ascii="Times New Roman" w:eastAsia="Times New Roman" w:hAnsi="Times New Roman"/>
          <w:sz w:val="26"/>
          <w:szCs w:val="26"/>
          <w:lang w:eastAsia="es-ES"/>
        </w:rPr>
        <w:t xml:space="preserve"> cocaína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la sustancia</w:t>
      </w:r>
      <w:r w:rsidR="008155FD">
        <w:rPr>
          <w:rFonts w:ascii="Times New Roman" w:eastAsia="Times New Roman" w:hAnsi="Times New Roman"/>
          <w:sz w:val="26"/>
          <w:szCs w:val="26"/>
          <w:lang w:eastAsia="es-ES"/>
        </w:rPr>
        <w:t xml:space="preserve"> más incinerada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de la cual se incineraron </w:t>
      </w:r>
      <w:r w:rsidRPr="008155FD">
        <w:rPr>
          <w:rFonts w:ascii="Times New Roman" w:eastAsia="Times New Roman" w:hAnsi="Times New Roman"/>
          <w:b/>
          <w:sz w:val="26"/>
          <w:szCs w:val="26"/>
          <w:lang w:eastAsia="es-ES"/>
        </w:rPr>
        <w:t>3,715.05Kg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, seguida de la </w:t>
      </w:r>
      <w:r w:rsidR="008155FD">
        <w:rPr>
          <w:rFonts w:ascii="Times New Roman" w:eastAsia="Times New Roman" w:hAnsi="Times New Roman"/>
          <w:sz w:val="26"/>
          <w:szCs w:val="26"/>
          <w:lang w:eastAsia="es-ES"/>
        </w:rPr>
        <w:t>marihuana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con </w:t>
      </w:r>
      <w:r w:rsidR="00FC1D4C" w:rsidRPr="00FC1D4C">
        <w:rPr>
          <w:rFonts w:ascii="Times New Roman" w:hAnsi="Times New Roman" w:cs="Times New Roman"/>
          <w:b/>
          <w:sz w:val="28"/>
          <w:szCs w:val="28"/>
        </w:rPr>
        <w:t>1,525</w:t>
      </w:r>
      <w:r w:rsidRPr="00FC1D4C">
        <w:rPr>
          <w:rFonts w:ascii="Times New Roman" w:hAnsi="Times New Roman" w:cs="Times New Roman"/>
          <w:b/>
          <w:sz w:val="28"/>
          <w:szCs w:val="28"/>
        </w:rPr>
        <w:t>Kg.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Según las cifras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obtenidas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por el INACIF,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estas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muestra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n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que </w:t>
      </w:r>
      <w:r w:rsidR="00FC1D4C">
        <w:rPr>
          <w:rFonts w:ascii="Times New Roman" w:eastAsia="Times New Roman" w:hAnsi="Times New Roman"/>
          <w:sz w:val="26"/>
          <w:szCs w:val="26"/>
          <w:lang w:eastAsia="es-ES"/>
        </w:rPr>
        <w:t xml:space="preserve">el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mes</w:t>
      </w:r>
      <w:r w:rsidR="00FC1D4C">
        <w:rPr>
          <w:rFonts w:ascii="Times New Roman" w:eastAsia="Times New Roman" w:hAnsi="Times New Roman"/>
          <w:sz w:val="26"/>
          <w:szCs w:val="26"/>
          <w:lang w:eastAsia="es-ES"/>
        </w:rPr>
        <w:t xml:space="preserve"> de Enero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posee la mayor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cantidad de droga</w:t>
      </w:r>
      <w:r w:rsidR="00FC1D4C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incinerada</w:t>
      </w:r>
      <w:r w:rsidR="00FC1D4C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FC1D4C">
        <w:rPr>
          <w:rFonts w:ascii="Times New Roman" w:eastAsia="Times New Roman" w:hAnsi="Times New Roman"/>
          <w:sz w:val="26"/>
          <w:szCs w:val="26"/>
          <w:lang w:eastAsia="es-ES"/>
        </w:rPr>
        <w:t>mes de mayor incautación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de drogas ilícitas. </w:t>
      </w:r>
    </w:p>
    <w:p w:rsidR="00042715" w:rsidRPr="00DE28D1" w:rsidRDefault="00042715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042715" w:rsidRDefault="00042715" w:rsidP="0004271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FC1D4C" w:rsidRDefault="00FC1D4C" w:rsidP="0004271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FC1D4C" w:rsidRPr="00DE28D1" w:rsidRDefault="00FC1D4C" w:rsidP="0004271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FC1D4C" w:rsidRDefault="00FC1D4C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FC1D4C" w:rsidRPr="00E90A63" w:rsidRDefault="00FC1D4C" w:rsidP="00E90A63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lastRenderedPageBreak/>
        <w:t xml:space="preserve">Las mayores incautaciones de marihuana provienen de las provincias fronterizas, zonas por las cuales es introducido este vegetal al país. Barahona y Elías piña poseen las mayores cantidades decomisadas representando el </w:t>
      </w:r>
      <w:r w:rsidRPr="00E90A63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67.5% 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>del total incautado.</w:t>
      </w:r>
    </w:p>
    <w:p w:rsidR="00FC1D4C" w:rsidRDefault="00FC1D4C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042715" w:rsidRPr="00E90A63" w:rsidRDefault="00042715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C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>ontinuando con los datos ofrecidos por la Procuraduría General d</w:t>
      </w:r>
      <w:r w:rsidR="00FC1D4C" w:rsidRPr="00E90A63">
        <w:rPr>
          <w:rFonts w:ascii="Times New Roman" w:eastAsia="Times New Roman" w:hAnsi="Times New Roman"/>
          <w:sz w:val="26"/>
          <w:szCs w:val="26"/>
          <w:lang w:eastAsia="es-ES"/>
        </w:rPr>
        <w:t>e la República en este primer tri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mestre fueron </w:t>
      </w:r>
      <w:r w:rsidR="00FC1D4C" w:rsidRPr="00E90A63">
        <w:rPr>
          <w:rFonts w:ascii="Times New Roman" w:eastAsia="Times New Roman" w:hAnsi="Times New Roman"/>
          <w:sz w:val="26"/>
          <w:szCs w:val="26"/>
          <w:lang w:eastAsia="es-ES"/>
        </w:rPr>
        <w:t>sometidos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un total de </w:t>
      </w:r>
      <w:r w:rsidR="00FC1D4C" w:rsidRPr="00E90A63">
        <w:rPr>
          <w:rFonts w:ascii="Times New Roman" w:eastAsia="Times New Roman" w:hAnsi="Times New Roman"/>
          <w:b/>
          <w:sz w:val="26"/>
          <w:szCs w:val="26"/>
          <w:lang w:eastAsia="es-ES"/>
        </w:rPr>
        <w:t>2,121</w:t>
      </w:r>
      <w:r w:rsidRPr="00E90A63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ciudadanos por drogas </w:t>
      </w:r>
      <w:r w:rsidR="00E90A63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además de la incautación de 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E90A63" w:rsidRPr="00E90A63">
        <w:rPr>
          <w:rFonts w:ascii="Times New Roman" w:eastAsia="Times New Roman" w:hAnsi="Times New Roman"/>
          <w:b/>
          <w:sz w:val="26"/>
          <w:szCs w:val="26"/>
          <w:lang w:eastAsia="es-ES"/>
        </w:rPr>
        <w:t>525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vehículos de motor utilizados en el tráfico de drogas encabezando la lista las motocicletas; a la vez se han incautado también </w:t>
      </w:r>
      <w:r w:rsidR="00E90A63" w:rsidRPr="00E90A63">
        <w:rPr>
          <w:rFonts w:ascii="Times New Roman" w:eastAsia="Times New Roman" w:hAnsi="Times New Roman"/>
          <w:sz w:val="26"/>
          <w:szCs w:val="26"/>
          <w:lang w:eastAsia="es-ES"/>
        </w:rPr>
        <w:t>50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armas de fuego de diferentes clasificaciones relacionadas estas al tráfico de drogas.</w:t>
      </w:r>
    </w:p>
    <w:p w:rsidR="00E90A63" w:rsidRDefault="00E90A63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042715" w:rsidRPr="00E90A63" w:rsidRDefault="00042715" w:rsidP="00042715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En conclusión, vemos un comportamiento en la incautación de </w:t>
      </w:r>
      <w:r w:rsidR="00E90A63" w:rsidRPr="00E90A63">
        <w:rPr>
          <w:rFonts w:ascii="Times New Roman" w:eastAsia="Times New Roman" w:hAnsi="Times New Roman"/>
          <w:sz w:val="26"/>
          <w:szCs w:val="26"/>
          <w:lang w:eastAsia="es-ES"/>
        </w:rPr>
        <w:t>Heroína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que </w:t>
      </w:r>
      <w:r w:rsidR="00E90A63" w:rsidRPr="00E90A63">
        <w:rPr>
          <w:rFonts w:ascii="Times New Roman" w:eastAsia="Times New Roman" w:hAnsi="Times New Roman"/>
          <w:sz w:val="26"/>
          <w:szCs w:val="26"/>
          <w:lang w:eastAsia="es-ES"/>
        </w:rPr>
        <w:t>se mantiene incrementándose  una droga sumamente adictiva que se procesa a partir de la morfina, una sustancia que se da en forma natural y se extrae de la vaina de las semillas de ciertas plantas de amapola.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</w:p>
    <w:p w:rsidR="00BF7E21" w:rsidRDefault="00BF7E21" w:rsidP="00E90A63">
      <w:pPr>
        <w:spacing w:after="0" w:line="360" w:lineRule="auto"/>
        <w:jc w:val="center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E90A63" w:rsidRDefault="00E90A63" w:rsidP="00E90A63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:rsidR="00E90A63" w:rsidRDefault="00E90A63" w:rsidP="00E90A63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:rsidR="00E90A63" w:rsidRDefault="00E90A63" w:rsidP="00E90A63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:rsidR="00E90A63" w:rsidRDefault="00E90A63" w:rsidP="00E90A63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:rsidR="00E90A63" w:rsidRDefault="00E90A63" w:rsidP="00E90A63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:rsidR="00E90A63" w:rsidRPr="00E90A63" w:rsidRDefault="00E90A63" w:rsidP="00E90A63">
      <w:pPr>
        <w:spacing w:after="0" w:line="360" w:lineRule="auto"/>
        <w:jc w:val="center"/>
        <w:rPr>
          <w:rFonts w:ascii="Times New Roman" w:eastAsia="Times New Roman" w:hAnsi="Times New Roman"/>
          <w:sz w:val="26"/>
          <w:szCs w:val="26"/>
          <w:lang w:val="es-DO" w:eastAsia="es-ES"/>
        </w:rPr>
      </w:pPr>
      <w:r w:rsidRPr="00E90A63"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  <w:t>Lic. Yuri Ruiz Villalona Mayor General (R) P.N</w:t>
      </w:r>
    </w:p>
    <w:p w:rsidR="00042715" w:rsidRDefault="00042715" w:rsidP="00E90A63">
      <w:pPr>
        <w:pStyle w:val="Sinespaciado"/>
        <w:jc w:val="center"/>
        <w:rPr>
          <w:rFonts w:ascii="Garamond" w:hAnsi="Garamond"/>
          <w:sz w:val="26"/>
          <w:szCs w:val="26"/>
        </w:rPr>
      </w:pPr>
      <w:r w:rsidRPr="00DE28D1">
        <w:rPr>
          <w:rFonts w:ascii="Garamond" w:hAnsi="Garamond"/>
          <w:sz w:val="26"/>
          <w:szCs w:val="26"/>
        </w:rPr>
        <w:t>Director Del Observatorio Dominicano de Drogas</w:t>
      </w:r>
    </w:p>
    <w:p w:rsidR="00042715" w:rsidRDefault="00042715" w:rsidP="00E90A63">
      <w:pPr>
        <w:pStyle w:val="Sinespaciado"/>
        <w:ind w:left="708" w:hanging="708"/>
        <w:jc w:val="center"/>
        <w:rPr>
          <w:rFonts w:ascii="Garamond" w:hAnsi="Garamond"/>
          <w:sz w:val="26"/>
          <w:szCs w:val="26"/>
        </w:rPr>
      </w:pPr>
    </w:p>
    <w:p w:rsidR="00042715" w:rsidRDefault="00042715" w:rsidP="00E90A63">
      <w:pPr>
        <w:pStyle w:val="Sinespaciado"/>
        <w:ind w:left="708" w:hanging="708"/>
        <w:jc w:val="center"/>
        <w:rPr>
          <w:rFonts w:ascii="Garamond" w:hAnsi="Garamond"/>
          <w:sz w:val="26"/>
          <w:szCs w:val="26"/>
        </w:rPr>
      </w:pPr>
    </w:p>
    <w:p w:rsidR="00042715" w:rsidRDefault="00042715" w:rsidP="00042715">
      <w:pPr>
        <w:pStyle w:val="Sinespaciado"/>
        <w:ind w:left="708" w:hanging="708"/>
        <w:jc w:val="center"/>
        <w:rPr>
          <w:rFonts w:ascii="Garamond" w:hAnsi="Garamond"/>
          <w:sz w:val="26"/>
          <w:szCs w:val="26"/>
        </w:rPr>
      </w:pPr>
    </w:p>
    <w:p w:rsidR="00042715" w:rsidRDefault="00E86ACA" w:rsidP="00E86ACA">
      <w:pPr>
        <w:pStyle w:val="Sinespaciado"/>
        <w:tabs>
          <w:tab w:val="left" w:pos="5025"/>
        </w:tabs>
        <w:ind w:left="708" w:hanging="708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</w:p>
    <w:p w:rsidR="00042715" w:rsidRDefault="00042715" w:rsidP="00042715">
      <w:pPr>
        <w:pStyle w:val="Sinespaciado"/>
        <w:ind w:left="708" w:hanging="708"/>
        <w:jc w:val="center"/>
        <w:rPr>
          <w:rFonts w:ascii="Garamond" w:hAnsi="Garamond"/>
          <w:sz w:val="26"/>
          <w:szCs w:val="26"/>
        </w:rPr>
      </w:pPr>
    </w:p>
    <w:p w:rsidR="00BF7E21" w:rsidRDefault="00BF7E21" w:rsidP="00042715">
      <w:pPr>
        <w:pStyle w:val="Sinespaciado"/>
        <w:jc w:val="center"/>
        <w:rPr>
          <w:rFonts w:ascii="Garamond" w:hAnsi="Garamond"/>
          <w:b/>
          <w:sz w:val="26"/>
          <w:szCs w:val="26"/>
        </w:rPr>
      </w:pPr>
    </w:p>
    <w:p w:rsidR="00BF7E21" w:rsidRDefault="00BF7E21" w:rsidP="00042715">
      <w:pPr>
        <w:pStyle w:val="Sinespaciado"/>
        <w:jc w:val="center"/>
        <w:rPr>
          <w:rFonts w:ascii="Garamond" w:hAnsi="Garamond"/>
          <w:b/>
          <w:sz w:val="26"/>
          <w:szCs w:val="26"/>
        </w:rPr>
      </w:pPr>
    </w:p>
    <w:p w:rsidR="00BF7E21" w:rsidRDefault="00BF7E21" w:rsidP="00042715">
      <w:pPr>
        <w:pStyle w:val="Sinespaciado"/>
        <w:jc w:val="center"/>
        <w:rPr>
          <w:rFonts w:ascii="Garamond" w:hAnsi="Garamond"/>
          <w:b/>
          <w:sz w:val="26"/>
          <w:szCs w:val="26"/>
        </w:rPr>
      </w:pPr>
    </w:p>
    <w:p w:rsidR="00BF7E21" w:rsidRDefault="00BF7E21" w:rsidP="00042715">
      <w:pPr>
        <w:pStyle w:val="Sinespaciado"/>
        <w:jc w:val="center"/>
        <w:rPr>
          <w:rFonts w:ascii="Garamond" w:hAnsi="Garamond"/>
          <w:b/>
          <w:sz w:val="26"/>
          <w:szCs w:val="26"/>
        </w:rPr>
      </w:pPr>
    </w:p>
    <w:p w:rsidR="008155FD" w:rsidRDefault="008155FD" w:rsidP="005D65E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12C5" w:rsidRPr="00802224" w:rsidRDefault="00833C68" w:rsidP="005D65E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2224">
        <w:rPr>
          <w:rFonts w:ascii="Times New Roman" w:hAnsi="Times New Roman" w:cs="Times New Roman"/>
          <w:b/>
          <w:sz w:val="26"/>
          <w:szCs w:val="26"/>
        </w:rPr>
        <w:lastRenderedPageBreak/>
        <w:t>Reportes</w:t>
      </w:r>
      <w:r w:rsidR="00125C9E">
        <w:rPr>
          <w:rFonts w:ascii="Times New Roman" w:hAnsi="Times New Roman" w:cs="Times New Roman"/>
          <w:b/>
          <w:sz w:val="26"/>
          <w:szCs w:val="26"/>
        </w:rPr>
        <w:t xml:space="preserve"> de</w:t>
      </w:r>
      <w:r w:rsidRPr="00802224">
        <w:rPr>
          <w:rFonts w:ascii="Times New Roman" w:hAnsi="Times New Roman" w:cs="Times New Roman"/>
          <w:b/>
          <w:sz w:val="26"/>
          <w:szCs w:val="26"/>
        </w:rPr>
        <w:t xml:space="preserve"> Incautaciones de la Dirección Nacional de control de Drogas </w:t>
      </w:r>
      <w:r w:rsidR="00125C9E">
        <w:rPr>
          <w:rFonts w:ascii="Times New Roman" w:hAnsi="Times New Roman" w:cs="Times New Roman"/>
          <w:b/>
          <w:sz w:val="26"/>
          <w:szCs w:val="26"/>
        </w:rPr>
        <w:t>Enero-</w:t>
      </w:r>
      <w:r w:rsidR="00987797">
        <w:rPr>
          <w:rFonts w:ascii="Times New Roman" w:hAnsi="Times New Roman" w:cs="Times New Roman"/>
          <w:b/>
          <w:sz w:val="26"/>
          <w:szCs w:val="26"/>
        </w:rPr>
        <w:t>marzo 2021</w:t>
      </w:r>
      <w:r w:rsidR="00125C9E">
        <w:rPr>
          <w:rFonts w:ascii="Times New Roman" w:hAnsi="Times New Roman" w:cs="Times New Roman"/>
          <w:b/>
          <w:sz w:val="26"/>
          <w:szCs w:val="26"/>
        </w:rPr>
        <w:t>.</w:t>
      </w:r>
    </w:p>
    <w:p w:rsidR="00456BA0" w:rsidRDefault="00D14C47" w:rsidP="00BB11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74A">
        <w:rPr>
          <w:rFonts w:ascii="Times New Roman" w:hAnsi="Times New Roman" w:cs="Times New Roman"/>
          <w:sz w:val="28"/>
          <w:szCs w:val="28"/>
        </w:rPr>
        <w:t xml:space="preserve">En el </w:t>
      </w:r>
      <w:r w:rsidR="00125C9E">
        <w:rPr>
          <w:rFonts w:ascii="Times New Roman" w:hAnsi="Times New Roman" w:cs="Times New Roman"/>
          <w:sz w:val="28"/>
          <w:szCs w:val="28"/>
        </w:rPr>
        <w:t xml:space="preserve">primer </w:t>
      </w:r>
      <w:r w:rsidR="00987797">
        <w:rPr>
          <w:rFonts w:ascii="Times New Roman" w:hAnsi="Times New Roman" w:cs="Times New Roman"/>
          <w:sz w:val="28"/>
          <w:szCs w:val="28"/>
        </w:rPr>
        <w:t>trimestre del presente año 2021</w:t>
      </w:r>
      <w:r w:rsidRPr="0058174A">
        <w:rPr>
          <w:rFonts w:ascii="Times New Roman" w:hAnsi="Times New Roman" w:cs="Times New Roman"/>
          <w:sz w:val="28"/>
          <w:szCs w:val="28"/>
        </w:rPr>
        <w:t xml:space="preserve"> la Dirección nacional de Control de Drogas (DNCD), reporto</w:t>
      </w:r>
      <w:r w:rsidR="00292223">
        <w:rPr>
          <w:rFonts w:ascii="Times New Roman" w:hAnsi="Times New Roman" w:cs="Times New Roman"/>
          <w:sz w:val="28"/>
          <w:szCs w:val="28"/>
        </w:rPr>
        <w:t xml:space="preserve"> en su estadística general un total de</w:t>
      </w:r>
      <w:r w:rsidRPr="0058174A">
        <w:rPr>
          <w:rFonts w:ascii="Times New Roman" w:hAnsi="Times New Roman" w:cs="Times New Roman"/>
          <w:sz w:val="28"/>
          <w:szCs w:val="28"/>
        </w:rPr>
        <w:t xml:space="preserve"> </w:t>
      </w:r>
      <w:r w:rsidRPr="007D1295">
        <w:rPr>
          <w:rFonts w:ascii="Times New Roman" w:hAnsi="Times New Roman" w:cs="Times New Roman"/>
          <w:b/>
          <w:sz w:val="28"/>
          <w:szCs w:val="28"/>
        </w:rPr>
        <w:t>(</w:t>
      </w:r>
      <w:r w:rsidR="00987797">
        <w:rPr>
          <w:rFonts w:ascii="Times New Roman" w:hAnsi="Times New Roman" w:cs="Times New Roman"/>
          <w:b/>
          <w:sz w:val="28"/>
          <w:szCs w:val="28"/>
        </w:rPr>
        <w:t>4,443</w:t>
      </w:r>
      <w:r w:rsidRPr="007D1295">
        <w:rPr>
          <w:rFonts w:ascii="Times New Roman" w:hAnsi="Times New Roman" w:cs="Times New Roman"/>
          <w:b/>
          <w:sz w:val="28"/>
          <w:szCs w:val="28"/>
        </w:rPr>
        <w:t>Kg)</w:t>
      </w:r>
      <w:r w:rsidRPr="0058174A">
        <w:rPr>
          <w:rFonts w:ascii="Times New Roman" w:hAnsi="Times New Roman" w:cs="Times New Roman"/>
          <w:sz w:val="28"/>
          <w:szCs w:val="28"/>
        </w:rPr>
        <w:t xml:space="preserve"> de sustancias ilícitas</w:t>
      </w:r>
      <w:r w:rsidR="00292223">
        <w:rPr>
          <w:rFonts w:ascii="Times New Roman" w:hAnsi="Times New Roman" w:cs="Times New Roman"/>
          <w:sz w:val="28"/>
          <w:szCs w:val="28"/>
        </w:rPr>
        <w:t xml:space="preserve"> incautadas</w:t>
      </w:r>
      <w:r w:rsidRPr="0058174A">
        <w:rPr>
          <w:rFonts w:ascii="Times New Roman" w:hAnsi="Times New Roman" w:cs="Times New Roman"/>
          <w:sz w:val="28"/>
          <w:szCs w:val="28"/>
        </w:rPr>
        <w:t xml:space="preserve"> </w:t>
      </w:r>
      <w:r w:rsidR="0058174A" w:rsidRPr="0058174A">
        <w:rPr>
          <w:rFonts w:ascii="Times New Roman" w:hAnsi="Times New Roman" w:cs="Times New Roman"/>
          <w:sz w:val="28"/>
          <w:szCs w:val="28"/>
        </w:rPr>
        <w:t>clasificadas</w:t>
      </w:r>
      <w:r w:rsidR="00E6106F">
        <w:rPr>
          <w:rFonts w:ascii="Times New Roman" w:hAnsi="Times New Roman" w:cs="Times New Roman"/>
          <w:sz w:val="28"/>
          <w:szCs w:val="28"/>
        </w:rPr>
        <w:t xml:space="preserve"> de la siguiente forma:</w:t>
      </w:r>
    </w:p>
    <w:p w:rsidR="00531E34" w:rsidRDefault="00531E34" w:rsidP="00B6499E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Pr="00531E34">
        <w:rPr>
          <w:rFonts w:ascii="Times New Roman" w:hAnsi="Times New Roman" w:cs="Times New Roman"/>
          <w:b/>
        </w:rPr>
        <w:t>Grafica Nº1 – Incautaciones de Drogas por parte de la DNCD</w:t>
      </w:r>
      <w:r w:rsidR="00125C9E">
        <w:rPr>
          <w:rFonts w:ascii="Times New Roman" w:hAnsi="Times New Roman" w:cs="Times New Roman"/>
          <w:b/>
        </w:rPr>
        <w:t xml:space="preserve"> Enero-</w:t>
      </w:r>
      <w:r w:rsidR="00987797">
        <w:rPr>
          <w:rFonts w:ascii="Times New Roman" w:hAnsi="Times New Roman" w:cs="Times New Roman"/>
          <w:b/>
        </w:rPr>
        <w:t>marzo 2021</w:t>
      </w:r>
      <w:r w:rsidRPr="00531E34">
        <w:rPr>
          <w:rFonts w:ascii="Times New Roman" w:hAnsi="Times New Roman" w:cs="Times New Roman"/>
          <w:b/>
        </w:rPr>
        <w:t>.</w:t>
      </w:r>
    </w:p>
    <w:tbl>
      <w:tblPr>
        <w:tblStyle w:val="Tabladecuadrcula6concolores-nfasis51"/>
        <w:tblpPr w:leftFromText="141" w:rightFromText="141" w:vertAnchor="text" w:horzAnchor="margin" w:tblpXSpec="center" w:tblpY="74"/>
        <w:tblW w:w="10230" w:type="dxa"/>
        <w:tblLook w:val="04A0" w:firstRow="1" w:lastRow="0" w:firstColumn="1" w:lastColumn="0" w:noHBand="0" w:noVBand="1"/>
      </w:tblPr>
      <w:tblGrid>
        <w:gridCol w:w="2241"/>
        <w:gridCol w:w="1820"/>
        <w:gridCol w:w="1395"/>
        <w:gridCol w:w="1068"/>
        <w:gridCol w:w="1102"/>
        <w:gridCol w:w="1286"/>
        <w:gridCol w:w="1318"/>
      </w:tblGrid>
      <w:tr w:rsidR="00987797" w:rsidRPr="00987797" w:rsidTr="00BB1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0" w:type="dxa"/>
            <w:gridSpan w:val="7"/>
            <w:noWrap/>
            <w:hideMark/>
          </w:tcPr>
          <w:p w:rsidR="00987797" w:rsidRPr="00987797" w:rsidRDefault="00987797" w:rsidP="00987797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/>
                <w:lang w:val="es-DO" w:eastAsia="es-DO"/>
              </w:rPr>
              <w:t>INCAUTACIONES GENERALES PRIMER TRIMESTRE AÑO 2021</w:t>
            </w:r>
          </w:p>
        </w:tc>
      </w:tr>
      <w:tr w:rsidR="00987797" w:rsidRPr="00987797" w:rsidTr="00BB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987797" w:rsidRPr="00987797" w:rsidRDefault="00987797" w:rsidP="00987797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/>
                <w:lang w:val="es-DO" w:eastAsia="es-DO"/>
              </w:rPr>
              <w:t>MESES</w:t>
            </w:r>
          </w:p>
        </w:tc>
        <w:tc>
          <w:tcPr>
            <w:tcW w:w="1820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MARIHUANA Gr</w:t>
            </w:r>
          </w:p>
        </w:tc>
        <w:tc>
          <w:tcPr>
            <w:tcW w:w="1395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COCAINA Gr</w:t>
            </w:r>
          </w:p>
        </w:tc>
        <w:tc>
          <w:tcPr>
            <w:tcW w:w="1068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Heroína</w:t>
            </w:r>
          </w:p>
        </w:tc>
        <w:tc>
          <w:tcPr>
            <w:tcW w:w="1102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CRACK Gr</w:t>
            </w:r>
          </w:p>
        </w:tc>
        <w:tc>
          <w:tcPr>
            <w:tcW w:w="1286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Extasis Gr</w:t>
            </w:r>
          </w:p>
        </w:tc>
        <w:tc>
          <w:tcPr>
            <w:tcW w:w="1318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en KG</w:t>
            </w:r>
          </w:p>
        </w:tc>
      </w:tr>
      <w:tr w:rsidR="00987797" w:rsidRPr="00987797" w:rsidTr="00BB112C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987797" w:rsidRPr="00987797" w:rsidRDefault="00987797" w:rsidP="00987797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/>
                <w:lang w:val="es-DO" w:eastAsia="es-DO"/>
              </w:rPr>
              <w:t>ENERO</w:t>
            </w:r>
          </w:p>
        </w:tc>
        <w:tc>
          <w:tcPr>
            <w:tcW w:w="1820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384,053 </w:t>
            </w:r>
          </w:p>
        </w:tc>
        <w:tc>
          <w:tcPr>
            <w:tcW w:w="1395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1,444,456 </w:t>
            </w:r>
          </w:p>
        </w:tc>
        <w:tc>
          <w:tcPr>
            <w:tcW w:w="1068" w:type="dxa"/>
            <w:noWrap/>
            <w:hideMark/>
          </w:tcPr>
          <w:p w:rsidR="00987797" w:rsidRPr="00987797" w:rsidRDefault="00987797" w:rsidP="0098779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2,680.00 </w:t>
            </w:r>
          </w:p>
        </w:tc>
        <w:tc>
          <w:tcPr>
            <w:tcW w:w="1102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  <w:t xml:space="preserve">228.18 </w:t>
            </w:r>
          </w:p>
        </w:tc>
        <w:tc>
          <w:tcPr>
            <w:tcW w:w="1286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48.92 </w:t>
            </w:r>
          </w:p>
        </w:tc>
        <w:tc>
          <w:tcPr>
            <w:tcW w:w="1318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  <w:t xml:space="preserve">1,831,466 </w:t>
            </w:r>
          </w:p>
        </w:tc>
      </w:tr>
      <w:tr w:rsidR="00987797" w:rsidRPr="00987797" w:rsidTr="00BB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987797" w:rsidRPr="00987797" w:rsidRDefault="00987797" w:rsidP="00987797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/>
                <w:lang w:val="es-DO" w:eastAsia="es-DO"/>
              </w:rPr>
              <w:t>FEBRERO</w:t>
            </w:r>
          </w:p>
        </w:tc>
        <w:tc>
          <w:tcPr>
            <w:tcW w:w="1820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150,830 </w:t>
            </w:r>
          </w:p>
        </w:tc>
        <w:tc>
          <w:tcPr>
            <w:tcW w:w="1395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850,522 </w:t>
            </w:r>
          </w:p>
        </w:tc>
        <w:tc>
          <w:tcPr>
            <w:tcW w:w="1068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0.00 </w:t>
            </w:r>
          </w:p>
        </w:tc>
        <w:tc>
          <w:tcPr>
            <w:tcW w:w="1102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  <w:t xml:space="preserve">722.32 </w:t>
            </w:r>
          </w:p>
        </w:tc>
        <w:tc>
          <w:tcPr>
            <w:tcW w:w="1286" w:type="dxa"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50.33 </w:t>
            </w:r>
          </w:p>
        </w:tc>
        <w:tc>
          <w:tcPr>
            <w:tcW w:w="1318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  <w:t xml:space="preserve">1,002,125 </w:t>
            </w:r>
          </w:p>
        </w:tc>
      </w:tr>
      <w:tr w:rsidR="00987797" w:rsidRPr="00987797" w:rsidTr="00BB112C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987797" w:rsidRPr="00987797" w:rsidRDefault="00987797" w:rsidP="00987797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/>
                <w:lang w:val="es-DO" w:eastAsia="es-DO"/>
              </w:rPr>
              <w:t>MARZO</w:t>
            </w:r>
          </w:p>
        </w:tc>
        <w:tc>
          <w:tcPr>
            <w:tcW w:w="1820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408,993 </w:t>
            </w:r>
          </w:p>
        </w:tc>
        <w:tc>
          <w:tcPr>
            <w:tcW w:w="1395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1,194,503 </w:t>
            </w:r>
          </w:p>
        </w:tc>
        <w:tc>
          <w:tcPr>
            <w:tcW w:w="1068" w:type="dxa"/>
            <w:noWrap/>
            <w:hideMark/>
          </w:tcPr>
          <w:p w:rsidR="00987797" w:rsidRPr="00987797" w:rsidRDefault="00987797" w:rsidP="0098779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5,520.00 </w:t>
            </w:r>
          </w:p>
        </w:tc>
        <w:tc>
          <w:tcPr>
            <w:tcW w:w="1102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  <w:t xml:space="preserve">702.98 </w:t>
            </w:r>
          </w:p>
        </w:tc>
        <w:tc>
          <w:tcPr>
            <w:tcW w:w="1286" w:type="dxa"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s-DO" w:eastAsia="es-DO"/>
              </w:rPr>
              <w:t xml:space="preserve">83.47 </w:t>
            </w:r>
          </w:p>
        </w:tc>
        <w:tc>
          <w:tcPr>
            <w:tcW w:w="1318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 w:themeColor="text1"/>
                <w:lang w:val="es-DO" w:eastAsia="es-DO"/>
              </w:rPr>
              <w:t xml:space="preserve">1,609,803 </w:t>
            </w:r>
          </w:p>
        </w:tc>
      </w:tr>
      <w:tr w:rsidR="00987797" w:rsidRPr="00987797" w:rsidTr="00BB1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987797" w:rsidRPr="00987797" w:rsidRDefault="00987797" w:rsidP="00987797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 en Kilogramos</w:t>
            </w:r>
          </w:p>
        </w:tc>
        <w:tc>
          <w:tcPr>
            <w:tcW w:w="1820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943.88 </w:t>
            </w:r>
          </w:p>
        </w:tc>
        <w:tc>
          <w:tcPr>
            <w:tcW w:w="1395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3,489 </w:t>
            </w:r>
          </w:p>
        </w:tc>
        <w:tc>
          <w:tcPr>
            <w:tcW w:w="1068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8.20 </w:t>
            </w:r>
          </w:p>
        </w:tc>
        <w:tc>
          <w:tcPr>
            <w:tcW w:w="1102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1.65 </w:t>
            </w:r>
          </w:p>
        </w:tc>
        <w:tc>
          <w:tcPr>
            <w:tcW w:w="1286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0.18 </w:t>
            </w:r>
          </w:p>
        </w:tc>
        <w:tc>
          <w:tcPr>
            <w:tcW w:w="1318" w:type="dxa"/>
            <w:noWrap/>
            <w:hideMark/>
          </w:tcPr>
          <w:p w:rsidR="00987797" w:rsidRPr="00987797" w:rsidRDefault="00987797" w:rsidP="00987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8779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4,443 </w:t>
            </w:r>
          </w:p>
        </w:tc>
      </w:tr>
    </w:tbl>
    <w:p w:rsidR="00BA477A" w:rsidRDefault="00BB112C" w:rsidP="00757641">
      <w:pPr>
        <w:tabs>
          <w:tab w:val="left" w:pos="35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1403350</wp:posOffset>
            </wp:positionV>
            <wp:extent cx="4572000" cy="2743200"/>
            <wp:effectExtent l="0" t="0" r="0" b="0"/>
            <wp:wrapNone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BB112C" w:rsidRDefault="00BB112C" w:rsidP="00BB112C">
      <w:pPr>
        <w:jc w:val="both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125C9E" w:rsidRPr="00BB112C" w:rsidRDefault="00BB112C" w:rsidP="00BB11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 xml:space="preserve">                 </w:t>
      </w:r>
      <w:r w:rsidR="00125C9E"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="00125C9E"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: Dirección Nacional de Control de Drogas (DNCD)</w:t>
      </w:r>
    </w:p>
    <w:p w:rsidR="00125C9E" w:rsidRDefault="00125C9E" w:rsidP="004B2081">
      <w:pPr>
        <w:tabs>
          <w:tab w:val="left" w:pos="2815"/>
        </w:tabs>
        <w:spacing w:after="0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125C9E" w:rsidRDefault="00125C9E" w:rsidP="004B2081">
      <w:pPr>
        <w:tabs>
          <w:tab w:val="left" w:pos="2815"/>
        </w:tabs>
        <w:spacing w:after="0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125C9E" w:rsidRDefault="000407E6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7E6">
        <w:rPr>
          <w:rFonts w:ascii="Times New Roman" w:hAnsi="Times New Roman" w:cs="Times New Roman"/>
          <w:sz w:val="28"/>
          <w:szCs w:val="28"/>
        </w:rPr>
        <w:t xml:space="preserve">La cocaína mantiene el primer lugar de las drogas más </w:t>
      </w:r>
      <w:r w:rsidR="00247621">
        <w:rPr>
          <w:rFonts w:ascii="Times New Roman" w:hAnsi="Times New Roman" w:cs="Times New Roman"/>
          <w:sz w:val="28"/>
          <w:szCs w:val="28"/>
        </w:rPr>
        <w:t>incautadas</w:t>
      </w:r>
      <w:r>
        <w:rPr>
          <w:rFonts w:ascii="Times New Roman" w:hAnsi="Times New Roman" w:cs="Times New Roman"/>
          <w:sz w:val="28"/>
          <w:szCs w:val="28"/>
        </w:rPr>
        <w:t xml:space="preserve"> entre </w:t>
      </w:r>
      <w:r w:rsidRPr="00247621">
        <w:rPr>
          <w:rFonts w:ascii="Times New Roman" w:hAnsi="Times New Roman" w:cs="Times New Roman"/>
          <w:b/>
          <w:sz w:val="28"/>
          <w:szCs w:val="28"/>
        </w:rPr>
        <w:t>Enero-</w:t>
      </w:r>
      <w:r w:rsidR="00C67DCB" w:rsidRPr="00247621">
        <w:rPr>
          <w:rFonts w:ascii="Times New Roman" w:hAnsi="Times New Roman" w:cs="Times New Roman"/>
          <w:b/>
          <w:sz w:val="28"/>
          <w:szCs w:val="28"/>
        </w:rPr>
        <w:t>marzo 2021</w:t>
      </w:r>
      <w:r w:rsidRPr="00040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un total de </w:t>
      </w:r>
      <w:r w:rsidRPr="00247621">
        <w:rPr>
          <w:rFonts w:ascii="Times New Roman" w:hAnsi="Times New Roman" w:cs="Times New Roman"/>
          <w:b/>
          <w:sz w:val="28"/>
          <w:szCs w:val="28"/>
        </w:rPr>
        <w:t>3,</w:t>
      </w:r>
      <w:r w:rsidR="00C67DCB" w:rsidRPr="00247621">
        <w:rPr>
          <w:rFonts w:ascii="Times New Roman" w:hAnsi="Times New Roman" w:cs="Times New Roman"/>
          <w:b/>
          <w:sz w:val="28"/>
          <w:szCs w:val="28"/>
        </w:rPr>
        <w:t>489kg,</w:t>
      </w:r>
      <w:r w:rsidR="00C67DCB">
        <w:rPr>
          <w:rFonts w:ascii="Times New Roman" w:hAnsi="Times New Roman" w:cs="Times New Roman"/>
          <w:sz w:val="28"/>
          <w:szCs w:val="28"/>
        </w:rPr>
        <w:t xml:space="preserve"> seguida de la marihuana </w:t>
      </w:r>
      <w:r w:rsidR="00C67DCB" w:rsidRPr="00247621">
        <w:rPr>
          <w:rFonts w:ascii="Times New Roman" w:hAnsi="Times New Roman" w:cs="Times New Roman"/>
          <w:b/>
          <w:sz w:val="28"/>
          <w:szCs w:val="28"/>
        </w:rPr>
        <w:t>943.88</w:t>
      </w:r>
      <w:r w:rsidR="00247621" w:rsidRPr="00247621">
        <w:rPr>
          <w:rFonts w:ascii="Times New Roman" w:hAnsi="Times New Roman" w:cs="Times New Roman"/>
          <w:b/>
          <w:sz w:val="28"/>
          <w:szCs w:val="28"/>
        </w:rPr>
        <w:t xml:space="preserve"> kg</w:t>
      </w:r>
      <w:r w:rsidR="004C13DF">
        <w:rPr>
          <w:rFonts w:ascii="Times New Roman" w:hAnsi="Times New Roman" w:cs="Times New Roman"/>
          <w:sz w:val="28"/>
          <w:szCs w:val="28"/>
        </w:rPr>
        <w:t>.</w:t>
      </w:r>
    </w:p>
    <w:p w:rsidR="004C13DF" w:rsidRDefault="004C13DF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3DF" w:rsidRDefault="004C13DF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heroína arrojo un total de </w:t>
      </w:r>
      <w:r w:rsidRPr="004C13DF">
        <w:rPr>
          <w:rFonts w:ascii="Times New Roman" w:hAnsi="Times New Roman" w:cs="Times New Roman"/>
          <w:b/>
          <w:sz w:val="28"/>
          <w:szCs w:val="28"/>
        </w:rPr>
        <w:t xml:space="preserve">8.20Kg </w:t>
      </w:r>
      <w:r>
        <w:rPr>
          <w:rFonts w:ascii="Times New Roman" w:hAnsi="Times New Roman" w:cs="Times New Roman"/>
          <w:sz w:val="28"/>
          <w:szCs w:val="28"/>
        </w:rPr>
        <w:t xml:space="preserve">de esta sustancia y por último el éxtasis </w:t>
      </w:r>
      <w:r w:rsidRPr="004C13DF">
        <w:rPr>
          <w:rFonts w:ascii="Times New Roman" w:hAnsi="Times New Roman" w:cs="Times New Roman"/>
          <w:b/>
          <w:sz w:val="28"/>
          <w:szCs w:val="28"/>
        </w:rPr>
        <w:t>0.18Kg.</w:t>
      </w:r>
    </w:p>
    <w:p w:rsidR="00FF341F" w:rsidRDefault="00FF341F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C9D" w:rsidRPr="000407E6" w:rsidRDefault="00853C9D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3DF" w:rsidRDefault="004C13DF" w:rsidP="00BB112C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4F6A0F" w:rsidRDefault="004F6A0F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12C" w:rsidRDefault="00BB112C" w:rsidP="00BB112C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951E1B" w:rsidRDefault="004F6A0F" w:rsidP="0063433E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2224">
        <w:rPr>
          <w:rFonts w:ascii="Times New Roman" w:hAnsi="Times New Roman" w:cs="Times New Roman"/>
          <w:b/>
          <w:sz w:val="26"/>
          <w:szCs w:val="26"/>
        </w:rPr>
        <w:lastRenderedPageBreak/>
        <w:t>Reportes</w:t>
      </w:r>
      <w:r>
        <w:rPr>
          <w:rFonts w:ascii="Times New Roman" w:hAnsi="Times New Roman" w:cs="Times New Roman"/>
          <w:b/>
          <w:sz w:val="26"/>
          <w:szCs w:val="26"/>
        </w:rPr>
        <w:t xml:space="preserve"> de</w:t>
      </w:r>
      <w:r w:rsidRPr="00802224">
        <w:rPr>
          <w:rFonts w:ascii="Times New Roman" w:hAnsi="Times New Roman" w:cs="Times New Roman"/>
          <w:b/>
          <w:sz w:val="26"/>
          <w:szCs w:val="26"/>
        </w:rPr>
        <w:t xml:space="preserve"> Inc</w:t>
      </w:r>
      <w:r>
        <w:rPr>
          <w:rFonts w:ascii="Times New Roman" w:hAnsi="Times New Roman" w:cs="Times New Roman"/>
          <w:b/>
          <w:sz w:val="26"/>
          <w:szCs w:val="26"/>
        </w:rPr>
        <w:t>ineraciones</w:t>
      </w:r>
      <w:r w:rsidR="00EF7BFF">
        <w:rPr>
          <w:rFonts w:ascii="Times New Roman" w:hAnsi="Times New Roman" w:cs="Times New Roman"/>
          <w:b/>
          <w:sz w:val="26"/>
          <w:szCs w:val="26"/>
        </w:rPr>
        <w:t xml:space="preserve"> de sustancias</w:t>
      </w:r>
      <w:r w:rsidR="00F36967">
        <w:rPr>
          <w:rFonts w:ascii="Times New Roman" w:hAnsi="Times New Roman" w:cs="Times New Roman"/>
          <w:b/>
          <w:sz w:val="26"/>
          <w:szCs w:val="26"/>
        </w:rPr>
        <w:t xml:space="preserve"> realizadas por el Instituto Nacional de Ciencias Forenses.</w:t>
      </w:r>
      <w:r w:rsidR="00EF7BFF">
        <w:rPr>
          <w:rFonts w:ascii="Times New Roman" w:hAnsi="Times New Roman" w:cs="Times New Roman"/>
          <w:b/>
          <w:sz w:val="26"/>
          <w:szCs w:val="26"/>
        </w:rPr>
        <w:t xml:space="preserve"> Enero – Marzo 2021</w:t>
      </w:r>
    </w:p>
    <w:p w:rsidR="00E64073" w:rsidRDefault="00E64073" w:rsidP="009568D0">
      <w:pPr>
        <w:jc w:val="both"/>
        <w:rPr>
          <w:b/>
          <w:sz w:val="18"/>
          <w:szCs w:val="18"/>
        </w:rPr>
      </w:pPr>
    </w:p>
    <w:tbl>
      <w:tblPr>
        <w:tblStyle w:val="Tabladecuadrcula2-nfasis11"/>
        <w:tblW w:w="4340" w:type="dxa"/>
        <w:tblInd w:w="2092" w:type="dxa"/>
        <w:tblLook w:val="04A0" w:firstRow="1" w:lastRow="0" w:firstColumn="1" w:lastColumn="0" w:noHBand="0" w:noVBand="1"/>
      </w:tblPr>
      <w:tblGrid>
        <w:gridCol w:w="2496"/>
        <w:gridCol w:w="1126"/>
        <w:gridCol w:w="718"/>
      </w:tblGrid>
      <w:tr w:rsidR="00EF7BFF" w:rsidRPr="00EF7BFF" w:rsidTr="00EF7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0" w:type="dxa"/>
            <w:gridSpan w:val="3"/>
            <w:noWrap/>
            <w:hideMark/>
          </w:tcPr>
          <w:p w:rsidR="00EF7BFF" w:rsidRPr="00EF7BFF" w:rsidRDefault="00EF7BFF" w:rsidP="00EF7BFF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INCINERACION POR TIPO DE SUSTANCIA</w:t>
            </w:r>
          </w:p>
        </w:tc>
      </w:tr>
      <w:tr w:rsidR="00EF7BFF" w:rsidRPr="00EF7BFF" w:rsidTr="00EF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TIPO DE SUSTANCIA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  <w:t>TOTALES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  <w:t>%</w:t>
            </w:r>
          </w:p>
        </w:tc>
      </w:tr>
      <w:tr w:rsidR="00EF7BFF" w:rsidRPr="00EF7BFF" w:rsidTr="00EF7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COCAINA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3,715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71%</w:t>
            </w:r>
          </w:p>
        </w:tc>
      </w:tr>
      <w:tr w:rsidR="00EF7BFF" w:rsidRPr="00EF7BFF" w:rsidTr="00EF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MARIHUANA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1,525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29%</w:t>
            </w:r>
          </w:p>
        </w:tc>
      </w:tr>
      <w:tr w:rsidR="00EF7BFF" w:rsidRPr="00EF7BFF" w:rsidTr="00EF7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CRACK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0%</w:t>
            </w:r>
          </w:p>
        </w:tc>
      </w:tr>
      <w:tr w:rsidR="00EF7BFF" w:rsidRPr="00EF7BFF" w:rsidTr="00EF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HEROINA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0%</w:t>
            </w:r>
          </w:p>
        </w:tc>
      </w:tr>
      <w:tr w:rsidR="00EF7BFF" w:rsidRPr="00EF7BFF" w:rsidTr="00EF7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EXTASIS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0%</w:t>
            </w:r>
          </w:p>
        </w:tc>
      </w:tr>
      <w:tr w:rsidR="00EF7BFF" w:rsidRPr="00EF7BFF" w:rsidTr="00EF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ZOLPIDEM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0%</w:t>
            </w:r>
          </w:p>
        </w:tc>
      </w:tr>
      <w:tr w:rsidR="00EF7BFF" w:rsidRPr="00EF7BFF" w:rsidTr="00EF7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TRAMADOL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0%</w:t>
            </w:r>
          </w:p>
        </w:tc>
      </w:tr>
      <w:tr w:rsidR="00EF7BFF" w:rsidRPr="00EF7BFF" w:rsidTr="00EF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OXICODONE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0%</w:t>
            </w:r>
          </w:p>
        </w:tc>
      </w:tr>
      <w:tr w:rsidR="00EF7BFF" w:rsidRPr="00EF7BFF" w:rsidTr="00EF7BF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DIAZEPAM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0%</w:t>
            </w:r>
          </w:p>
        </w:tc>
      </w:tr>
      <w:tr w:rsidR="00EF7BFF" w:rsidRPr="00EF7BFF" w:rsidTr="00EF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noWrap/>
            <w:hideMark/>
          </w:tcPr>
          <w:p w:rsidR="00EF7BFF" w:rsidRPr="00EF7BFF" w:rsidRDefault="00EF7BFF" w:rsidP="00EF7BF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TOTALES</w:t>
            </w:r>
          </w:p>
        </w:tc>
        <w:tc>
          <w:tcPr>
            <w:tcW w:w="1126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  <w:t>5,260</w:t>
            </w:r>
          </w:p>
        </w:tc>
        <w:tc>
          <w:tcPr>
            <w:tcW w:w="718" w:type="dxa"/>
            <w:noWrap/>
            <w:hideMark/>
          </w:tcPr>
          <w:p w:rsidR="00EF7BFF" w:rsidRPr="00EF7BFF" w:rsidRDefault="00EF7BFF" w:rsidP="00EF7B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</w:pPr>
            <w:r w:rsidRPr="00EF7BFF"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  <w:t>100%</w:t>
            </w:r>
          </w:p>
        </w:tc>
      </w:tr>
    </w:tbl>
    <w:p w:rsidR="00E64073" w:rsidRDefault="00EF7BFF" w:rsidP="009568D0">
      <w:pPr>
        <w:jc w:val="both"/>
        <w:rPr>
          <w:b/>
          <w:sz w:val="18"/>
          <w:szCs w:val="18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272414</wp:posOffset>
            </wp:positionH>
            <wp:positionV relativeFrom="paragraph">
              <wp:posOffset>122554</wp:posOffset>
            </wp:positionV>
            <wp:extent cx="5324475" cy="2847975"/>
            <wp:effectExtent l="0" t="0" r="0" b="0"/>
            <wp:wrapNone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073" w:rsidRDefault="00E64073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EF7BFF" w:rsidRDefault="00EF7BFF" w:rsidP="009568D0">
      <w:pPr>
        <w:jc w:val="both"/>
        <w:rPr>
          <w:b/>
          <w:sz w:val="18"/>
          <w:szCs w:val="18"/>
        </w:rPr>
      </w:pPr>
    </w:p>
    <w:p w:rsidR="004F6A0F" w:rsidRPr="00CD720F" w:rsidRDefault="00EF7BFF" w:rsidP="009568D0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</w:t>
      </w:r>
      <w:r w:rsidR="004F6A0F" w:rsidRPr="00881A58">
        <w:rPr>
          <w:b/>
          <w:sz w:val="18"/>
          <w:szCs w:val="18"/>
        </w:rPr>
        <w:t>Fuente</w:t>
      </w:r>
      <w:r w:rsidR="004F6A0F" w:rsidRPr="00881A58">
        <w:rPr>
          <w:sz w:val="18"/>
          <w:szCs w:val="18"/>
        </w:rPr>
        <w:t xml:space="preserve">: </w:t>
      </w:r>
      <w:r w:rsidR="004F6A0F">
        <w:rPr>
          <w:sz w:val="18"/>
          <w:szCs w:val="18"/>
        </w:rPr>
        <w:t>Instituto Nacional de Ciencias Forenses.</w:t>
      </w:r>
    </w:p>
    <w:p w:rsidR="004B20FC" w:rsidRDefault="0063433E" w:rsidP="00EF7BF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este tri</w:t>
      </w:r>
      <w:r w:rsidR="004B20FC">
        <w:rPr>
          <w:rFonts w:ascii="Times New Roman" w:hAnsi="Times New Roman" w:cs="Times New Roman"/>
          <w:sz w:val="28"/>
          <w:szCs w:val="28"/>
        </w:rPr>
        <w:t xml:space="preserve">mestre se han incinerado un total de </w:t>
      </w:r>
      <w:r>
        <w:rPr>
          <w:rFonts w:ascii="Times New Roman" w:hAnsi="Times New Roman" w:cs="Times New Roman"/>
          <w:b/>
          <w:sz w:val="28"/>
          <w:szCs w:val="28"/>
        </w:rPr>
        <w:t>5,260</w:t>
      </w:r>
      <w:r w:rsidR="004B20FC" w:rsidRPr="004B20FC">
        <w:rPr>
          <w:rFonts w:ascii="Times New Roman" w:hAnsi="Times New Roman" w:cs="Times New Roman"/>
          <w:b/>
          <w:sz w:val="28"/>
          <w:szCs w:val="28"/>
        </w:rPr>
        <w:t xml:space="preserve"> Kg</w:t>
      </w:r>
      <w:r w:rsidR="004B20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0FC" w:rsidRPr="004B20FC">
        <w:rPr>
          <w:rFonts w:ascii="Times New Roman" w:hAnsi="Times New Roman" w:cs="Times New Roman"/>
          <w:sz w:val="28"/>
          <w:szCs w:val="28"/>
        </w:rPr>
        <w:t>de</w:t>
      </w:r>
      <w:r w:rsidR="004B20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0FC">
        <w:rPr>
          <w:rFonts w:ascii="Times New Roman" w:hAnsi="Times New Roman" w:cs="Times New Roman"/>
          <w:sz w:val="28"/>
          <w:szCs w:val="28"/>
        </w:rPr>
        <w:t xml:space="preserve">sustancias ilícitas siendo la </w:t>
      </w:r>
      <w:r>
        <w:rPr>
          <w:rFonts w:ascii="Times New Roman" w:hAnsi="Times New Roman" w:cs="Times New Roman"/>
          <w:b/>
          <w:sz w:val="28"/>
          <w:szCs w:val="28"/>
        </w:rPr>
        <w:t xml:space="preserve">Cocaína </w:t>
      </w:r>
      <w:r w:rsidR="004B20FC">
        <w:rPr>
          <w:rFonts w:ascii="Times New Roman" w:hAnsi="Times New Roman" w:cs="Times New Roman"/>
          <w:sz w:val="28"/>
          <w:szCs w:val="28"/>
        </w:rPr>
        <w:t>la sustancia más incinerada</w:t>
      </w:r>
      <w:r w:rsidR="004B20FC" w:rsidRPr="0063433E">
        <w:rPr>
          <w:rFonts w:ascii="Times New Roman" w:hAnsi="Times New Roman" w:cs="Times New Roman"/>
          <w:b/>
          <w:sz w:val="28"/>
          <w:szCs w:val="28"/>
        </w:rPr>
        <w:t xml:space="preserve"> (3,715.05kg</w:t>
      </w:r>
      <w:r w:rsidR="004B20FC">
        <w:rPr>
          <w:rFonts w:ascii="Times New Roman" w:hAnsi="Times New Roman" w:cs="Times New Roman"/>
          <w:sz w:val="28"/>
          <w:szCs w:val="28"/>
        </w:rPr>
        <w:t xml:space="preserve">), seguida de la </w:t>
      </w:r>
      <w:r w:rsidRPr="0063433E">
        <w:rPr>
          <w:rFonts w:ascii="Times New Roman" w:hAnsi="Times New Roman" w:cs="Times New Roman"/>
          <w:b/>
          <w:sz w:val="28"/>
          <w:szCs w:val="28"/>
        </w:rPr>
        <w:t xml:space="preserve">Marihuana </w:t>
      </w:r>
      <w:r w:rsidR="004B20FC" w:rsidRPr="0063433E">
        <w:rPr>
          <w:rFonts w:ascii="Times New Roman" w:hAnsi="Times New Roman" w:cs="Times New Roman"/>
          <w:b/>
          <w:sz w:val="28"/>
          <w:szCs w:val="28"/>
        </w:rPr>
        <w:t>(</w:t>
      </w:r>
      <w:r w:rsidRPr="0063433E">
        <w:rPr>
          <w:rFonts w:ascii="Times New Roman" w:hAnsi="Times New Roman" w:cs="Times New Roman"/>
          <w:b/>
          <w:sz w:val="28"/>
          <w:szCs w:val="28"/>
        </w:rPr>
        <w:t>1,525 K</w:t>
      </w:r>
      <w:r w:rsidR="004B20FC" w:rsidRPr="0063433E">
        <w:rPr>
          <w:rFonts w:ascii="Times New Roman" w:hAnsi="Times New Roman" w:cs="Times New Roman"/>
          <w:b/>
          <w:sz w:val="28"/>
          <w:szCs w:val="28"/>
        </w:rPr>
        <w:t xml:space="preserve">g) </w:t>
      </w:r>
      <w:r w:rsidR="004B20FC">
        <w:rPr>
          <w:rFonts w:ascii="Times New Roman" w:hAnsi="Times New Roman" w:cs="Times New Roman"/>
          <w:sz w:val="28"/>
          <w:szCs w:val="28"/>
        </w:rPr>
        <w:t>y en tercer lugar el Cra</w:t>
      </w:r>
      <w:r w:rsidR="00951E1B">
        <w:rPr>
          <w:rFonts w:ascii="Times New Roman" w:hAnsi="Times New Roman" w:cs="Times New Roman"/>
          <w:sz w:val="28"/>
          <w:szCs w:val="28"/>
        </w:rPr>
        <w:t>c</w:t>
      </w:r>
      <w:r w:rsidR="004B20FC">
        <w:rPr>
          <w:rFonts w:ascii="Times New Roman" w:hAnsi="Times New Roman" w:cs="Times New Roman"/>
          <w:sz w:val="28"/>
          <w:szCs w:val="28"/>
        </w:rPr>
        <w:t xml:space="preserve">k con </w:t>
      </w:r>
      <w:r w:rsidRPr="0063433E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="004B20FC" w:rsidRPr="0063433E">
        <w:rPr>
          <w:rFonts w:ascii="Times New Roman" w:hAnsi="Times New Roman" w:cs="Times New Roman"/>
          <w:b/>
          <w:sz w:val="28"/>
          <w:szCs w:val="28"/>
        </w:rPr>
        <w:t xml:space="preserve">Kg </w:t>
      </w:r>
      <w:r w:rsidR="004B20FC">
        <w:rPr>
          <w:rFonts w:ascii="Times New Roman" w:hAnsi="Times New Roman" w:cs="Times New Roman"/>
          <w:sz w:val="28"/>
          <w:szCs w:val="28"/>
        </w:rPr>
        <w:t>de esta sustancia incinerada.</w:t>
      </w:r>
    </w:p>
    <w:p w:rsidR="004D0607" w:rsidRDefault="004B20FC" w:rsidP="004D060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 otra parte l</w:t>
      </w:r>
      <w:r w:rsidR="004F6A0F">
        <w:rPr>
          <w:rFonts w:ascii="Times New Roman" w:hAnsi="Times New Roman" w:cs="Times New Roman"/>
          <w:sz w:val="28"/>
          <w:szCs w:val="28"/>
        </w:rPr>
        <w:t>uego de analizar los datos suministrados por el INACIF</w:t>
      </w:r>
      <w:r w:rsidR="002F2FA8">
        <w:rPr>
          <w:rFonts w:ascii="Times New Roman" w:hAnsi="Times New Roman" w:cs="Times New Roman"/>
          <w:sz w:val="28"/>
          <w:szCs w:val="28"/>
        </w:rPr>
        <w:t xml:space="preserve"> podemos notar que el mes de</w:t>
      </w:r>
      <w:r w:rsidR="002F2FA8" w:rsidRPr="009C73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33E">
        <w:rPr>
          <w:rFonts w:ascii="Times New Roman" w:hAnsi="Times New Roman" w:cs="Times New Roman"/>
          <w:b/>
          <w:sz w:val="28"/>
          <w:szCs w:val="28"/>
        </w:rPr>
        <w:t>Enero</w:t>
      </w:r>
      <w:r w:rsidR="002F2FA8">
        <w:rPr>
          <w:rFonts w:ascii="Times New Roman" w:hAnsi="Times New Roman" w:cs="Times New Roman"/>
          <w:sz w:val="28"/>
          <w:szCs w:val="28"/>
        </w:rPr>
        <w:t xml:space="preserve"> posee la mayor cantidad de sustancias incineradas</w:t>
      </w:r>
      <w:r w:rsidR="002B1E40">
        <w:rPr>
          <w:rFonts w:ascii="Times New Roman" w:hAnsi="Times New Roman" w:cs="Times New Roman"/>
          <w:sz w:val="28"/>
          <w:szCs w:val="28"/>
        </w:rPr>
        <w:t xml:space="preserve"> al mismo tiempo</w:t>
      </w:r>
      <w:r w:rsidR="002F2FA8">
        <w:rPr>
          <w:rFonts w:ascii="Times New Roman" w:hAnsi="Times New Roman" w:cs="Times New Roman"/>
          <w:sz w:val="28"/>
          <w:szCs w:val="28"/>
        </w:rPr>
        <w:t xml:space="preserve"> </w:t>
      </w:r>
      <w:r w:rsidR="002B1E40">
        <w:rPr>
          <w:rFonts w:ascii="Times New Roman" w:hAnsi="Times New Roman" w:cs="Times New Roman"/>
          <w:sz w:val="28"/>
          <w:szCs w:val="28"/>
        </w:rPr>
        <w:t>observamos</w:t>
      </w:r>
      <w:r w:rsidR="002F2FA8">
        <w:rPr>
          <w:rFonts w:ascii="Times New Roman" w:hAnsi="Times New Roman" w:cs="Times New Roman"/>
          <w:sz w:val="28"/>
          <w:szCs w:val="28"/>
        </w:rPr>
        <w:t xml:space="preserve"> </w:t>
      </w:r>
      <w:r w:rsidR="00411048">
        <w:rPr>
          <w:rFonts w:ascii="Times New Roman" w:hAnsi="Times New Roman" w:cs="Times New Roman"/>
          <w:sz w:val="28"/>
          <w:szCs w:val="28"/>
        </w:rPr>
        <w:t xml:space="preserve">las cifras </w:t>
      </w:r>
      <w:r w:rsidR="002B1E40">
        <w:rPr>
          <w:rFonts w:ascii="Times New Roman" w:hAnsi="Times New Roman" w:cs="Times New Roman"/>
          <w:sz w:val="28"/>
          <w:szCs w:val="28"/>
        </w:rPr>
        <w:t>correspondientes a los</w:t>
      </w:r>
      <w:r w:rsidR="00411048">
        <w:rPr>
          <w:rFonts w:ascii="Times New Roman" w:hAnsi="Times New Roman" w:cs="Times New Roman"/>
          <w:sz w:val="28"/>
          <w:szCs w:val="28"/>
        </w:rPr>
        <w:t xml:space="preserve"> meses de</w:t>
      </w:r>
      <w:r w:rsidR="002F2FA8">
        <w:rPr>
          <w:rFonts w:ascii="Times New Roman" w:hAnsi="Times New Roman" w:cs="Times New Roman"/>
          <w:sz w:val="28"/>
          <w:szCs w:val="28"/>
        </w:rPr>
        <w:t xml:space="preserve"> las incautaciones </w:t>
      </w:r>
      <w:r w:rsidR="00411048">
        <w:rPr>
          <w:rFonts w:ascii="Times New Roman" w:hAnsi="Times New Roman" w:cs="Times New Roman"/>
          <w:sz w:val="28"/>
          <w:szCs w:val="28"/>
        </w:rPr>
        <w:t>realizadas por la DNCD</w:t>
      </w:r>
      <w:r w:rsidR="00CD12F6">
        <w:rPr>
          <w:rFonts w:ascii="Times New Roman" w:hAnsi="Times New Roman" w:cs="Times New Roman"/>
          <w:sz w:val="28"/>
          <w:szCs w:val="28"/>
        </w:rPr>
        <w:t xml:space="preserve"> </w:t>
      </w:r>
      <w:r w:rsidR="00411048">
        <w:rPr>
          <w:rFonts w:ascii="Times New Roman" w:hAnsi="Times New Roman" w:cs="Times New Roman"/>
          <w:sz w:val="28"/>
          <w:szCs w:val="28"/>
        </w:rPr>
        <w:t xml:space="preserve">la mayor cantidad corresponde al mencionado </w:t>
      </w:r>
      <w:r w:rsidR="0063433E">
        <w:rPr>
          <w:rFonts w:ascii="Times New Roman" w:hAnsi="Times New Roman" w:cs="Times New Roman"/>
          <w:sz w:val="28"/>
          <w:szCs w:val="28"/>
        </w:rPr>
        <w:t xml:space="preserve">mes y también se muestra la mayor </w:t>
      </w:r>
      <w:r w:rsidR="00EF7BFF">
        <w:rPr>
          <w:rFonts w:ascii="Times New Roman" w:hAnsi="Times New Roman" w:cs="Times New Roman"/>
          <w:sz w:val="28"/>
          <w:szCs w:val="28"/>
        </w:rPr>
        <w:t>incautación</w:t>
      </w:r>
      <w:r w:rsidR="0063433E">
        <w:rPr>
          <w:rFonts w:ascii="Times New Roman" w:hAnsi="Times New Roman" w:cs="Times New Roman"/>
          <w:sz w:val="28"/>
          <w:szCs w:val="28"/>
        </w:rPr>
        <w:t>.</w:t>
      </w:r>
    </w:p>
    <w:p w:rsidR="00CD720F" w:rsidRPr="004D0607" w:rsidRDefault="00FE1813" w:rsidP="004D060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18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Provincias con Mayores </w:t>
      </w:r>
      <w:r w:rsidR="00402F27">
        <w:rPr>
          <w:rFonts w:ascii="Times New Roman" w:hAnsi="Times New Roman" w:cs="Times New Roman"/>
          <w:b/>
          <w:sz w:val="28"/>
          <w:szCs w:val="28"/>
        </w:rPr>
        <w:t>Incautaciones</w:t>
      </w:r>
      <w:r>
        <w:rPr>
          <w:rFonts w:ascii="Times New Roman" w:hAnsi="Times New Roman" w:cs="Times New Roman"/>
          <w:b/>
          <w:sz w:val="28"/>
          <w:szCs w:val="28"/>
        </w:rPr>
        <w:t xml:space="preserve"> de Cocaína</w:t>
      </w:r>
      <w:r w:rsidR="00951E1B">
        <w:rPr>
          <w:rFonts w:ascii="Times New Roman" w:hAnsi="Times New Roman" w:cs="Times New Roman"/>
          <w:b/>
          <w:sz w:val="28"/>
          <w:szCs w:val="28"/>
        </w:rPr>
        <w:t>.</w:t>
      </w:r>
    </w:p>
    <w:p w:rsidR="00402F27" w:rsidRDefault="00FE1813" w:rsidP="00CD72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F27">
        <w:rPr>
          <w:rFonts w:ascii="Times New Roman" w:hAnsi="Times New Roman" w:cs="Times New Roman"/>
          <w:b/>
          <w:noProof/>
          <w:sz w:val="28"/>
          <w:szCs w:val="28"/>
          <w:lang w:val="es-DO" w:eastAsia="es-D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121920</wp:posOffset>
            </wp:positionV>
            <wp:extent cx="6896735" cy="50139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F27" w:rsidRPr="00CD720F" w:rsidRDefault="00402F27" w:rsidP="00CD72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20F" w:rsidRDefault="00CD720F" w:rsidP="00CD72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F27" w:rsidRDefault="00411048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0F">
        <w:rPr>
          <w:rFonts w:ascii="Times New Roman" w:hAnsi="Times New Roman" w:cs="Times New Roman"/>
          <w:sz w:val="28"/>
          <w:szCs w:val="28"/>
        </w:rPr>
        <w:t>Según las estadísticas</w:t>
      </w:r>
      <w:r w:rsidR="00951E1B">
        <w:rPr>
          <w:rFonts w:ascii="Times New Roman" w:hAnsi="Times New Roman" w:cs="Times New Roman"/>
          <w:sz w:val="28"/>
          <w:szCs w:val="28"/>
        </w:rPr>
        <w:t xml:space="preserve"> recopiladas en el </w:t>
      </w:r>
      <w:r w:rsidR="00E64073">
        <w:rPr>
          <w:rFonts w:ascii="Times New Roman" w:hAnsi="Times New Roman" w:cs="Times New Roman"/>
          <w:sz w:val="28"/>
          <w:szCs w:val="28"/>
        </w:rPr>
        <w:t>primer</w:t>
      </w:r>
      <w:r w:rsidR="00951E1B">
        <w:rPr>
          <w:rFonts w:ascii="Times New Roman" w:hAnsi="Times New Roman" w:cs="Times New Roman"/>
          <w:sz w:val="28"/>
          <w:szCs w:val="28"/>
        </w:rPr>
        <w:t xml:space="preserve"> trimestre </w:t>
      </w:r>
      <w:r w:rsidR="00951E1B" w:rsidRPr="00EA6421">
        <w:rPr>
          <w:rFonts w:ascii="Times New Roman" w:hAnsi="Times New Roman" w:cs="Times New Roman"/>
          <w:b/>
          <w:sz w:val="28"/>
          <w:szCs w:val="28"/>
        </w:rPr>
        <w:t>Enero-marzo 2021</w:t>
      </w:r>
      <w:r w:rsidR="00CF5E81" w:rsidRPr="00EA64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E81">
        <w:rPr>
          <w:rFonts w:ascii="Times New Roman" w:hAnsi="Times New Roman" w:cs="Times New Roman"/>
          <w:sz w:val="28"/>
          <w:szCs w:val="28"/>
        </w:rPr>
        <w:t>las</w:t>
      </w:r>
      <w:r w:rsidR="00402F27">
        <w:rPr>
          <w:rFonts w:ascii="Times New Roman" w:hAnsi="Times New Roman" w:cs="Times New Roman"/>
          <w:sz w:val="28"/>
          <w:szCs w:val="28"/>
        </w:rPr>
        <w:t xml:space="preserve"> incautaciones a nivel provincial</w:t>
      </w:r>
      <w:r w:rsidR="00E64073">
        <w:rPr>
          <w:rFonts w:ascii="Times New Roman" w:hAnsi="Times New Roman" w:cs="Times New Roman"/>
          <w:sz w:val="28"/>
          <w:szCs w:val="28"/>
        </w:rPr>
        <w:t xml:space="preserve"> de cocaína</w:t>
      </w:r>
      <w:r w:rsidR="00402F27">
        <w:rPr>
          <w:rFonts w:ascii="Times New Roman" w:hAnsi="Times New Roman" w:cs="Times New Roman"/>
          <w:sz w:val="28"/>
          <w:szCs w:val="28"/>
        </w:rPr>
        <w:t xml:space="preserve"> </w:t>
      </w:r>
      <w:r w:rsidRPr="00CD720F">
        <w:rPr>
          <w:rFonts w:ascii="Times New Roman" w:hAnsi="Times New Roman" w:cs="Times New Roman"/>
          <w:sz w:val="28"/>
          <w:szCs w:val="28"/>
        </w:rPr>
        <w:t xml:space="preserve">muestran </w:t>
      </w:r>
      <w:r w:rsidR="00402F27">
        <w:rPr>
          <w:rFonts w:ascii="Times New Roman" w:hAnsi="Times New Roman" w:cs="Times New Roman"/>
          <w:sz w:val="28"/>
          <w:szCs w:val="28"/>
        </w:rPr>
        <w:t xml:space="preserve">altos niveles en </w:t>
      </w:r>
      <w:r w:rsidR="00E64073">
        <w:rPr>
          <w:rFonts w:ascii="Times New Roman" w:hAnsi="Times New Roman" w:cs="Times New Roman"/>
          <w:sz w:val="28"/>
          <w:szCs w:val="28"/>
        </w:rPr>
        <w:t xml:space="preserve">provincias como: </w:t>
      </w:r>
      <w:r w:rsidR="00402F27">
        <w:rPr>
          <w:rFonts w:ascii="Times New Roman" w:hAnsi="Times New Roman" w:cs="Times New Roman"/>
          <w:sz w:val="28"/>
          <w:szCs w:val="28"/>
        </w:rPr>
        <w:t>(</w:t>
      </w:r>
      <w:r w:rsidR="00402F27" w:rsidRPr="00EA6421">
        <w:rPr>
          <w:rFonts w:ascii="Times New Roman" w:hAnsi="Times New Roman" w:cs="Times New Roman"/>
          <w:b/>
          <w:sz w:val="28"/>
          <w:szCs w:val="28"/>
        </w:rPr>
        <w:t>pedernales, Barahona, Peravia, santo domingo, san pedro de Macorís, la romana, la Altagracia</w:t>
      </w:r>
      <w:r w:rsidR="00402F27">
        <w:rPr>
          <w:rFonts w:ascii="Times New Roman" w:hAnsi="Times New Roman" w:cs="Times New Roman"/>
          <w:sz w:val="28"/>
          <w:szCs w:val="28"/>
        </w:rPr>
        <w:t>)</w:t>
      </w:r>
      <w:r w:rsidR="00ED1BFC">
        <w:rPr>
          <w:rFonts w:ascii="Times New Roman" w:hAnsi="Times New Roman" w:cs="Times New Roman"/>
          <w:sz w:val="28"/>
          <w:szCs w:val="28"/>
        </w:rPr>
        <w:t xml:space="preserve"> s</w:t>
      </w:r>
      <w:r w:rsidR="00E64073">
        <w:rPr>
          <w:rFonts w:ascii="Times New Roman" w:hAnsi="Times New Roman" w:cs="Times New Roman"/>
          <w:sz w:val="28"/>
          <w:szCs w:val="28"/>
        </w:rPr>
        <w:t>iendo estas provincias costeras por donde la droga es movilizada a través de lanchas.</w:t>
      </w:r>
    </w:p>
    <w:p w:rsidR="00CF5E81" w:rsidRDefault="00CF5E81" w:rsidP="00CD72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411048" w:rsidRPr="00CD720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provincia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de mayor incautación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048" w:rsidRPr="00CD720F">
        <w:rPr>
          <w:rFonts w:ascii="Times New Roman" w:hAnsi="Times New Roman" w:cs="Times New Roman"/>
          <w:sz w:val="28"/>
          <w:szCs w:val="28"/>
        </w:rPr>
        <w:t>fue</w:t>
      </w:r>
      <w:r>
        <w:rPr>
          <w:rFonts w:ascii="Times New Roman" w:hAnsi="Times New Roman" w:cs="Times New Roman"/>
          <w:sz w:val="28"/>
          <w:szCs w:val="28"/>
        </w:rPr>
        <w:t>ron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Santo Domingo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representado el </w:t>
      </w:r>
      <w:r>
        <w:rPr>
          <w:rFonts w:ascii="Times New Roman" w:hAnsi="Times New Roman" w:cs="Times New Roman"/>
          <w:b/>
          <w:sz w:val="28"/>
          <w:szCs w:val="28"/>
        </w:rPr>
        <w:t>29.6</w:t>
      </w:r>
      <w:r w:rsidR="00411048" w:rsidRPr="00CD720F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 San Pedro de Macorís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con un </w:t>
      </w:r>
      <w:r>
        <w:rPr>
          <w:rFonts w:ascii="Times New Roman" w:hAnsi="Times New Roman" w:cs="Times New Roman"/>
          <w:b/>
          <w:sz w:val="28"/>
          <w:szCs w:val="28"/>
        </w:rPr>
        <w:t>24.7</w:t>
      </w:r>
      <w:r w:rsidR="00411048" w:rsidRPr="00CD720F">
        <w:rPr>
          <w:rFonts w:ascii="Times New Roman" w:hAnsi="Times New Roman" w:cs="Times New Roman"/>
          <w:b/>
          <w:sz w:val="28"/>
          <w:szCs w:val="28"/>
        </w:rPr>
        <w:t>%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y luego </w:t>
      </w:r>
      <w:r>
        <w:rPr>
          <w:rFonts w:ascii="Times New Roman" w:hAnsi="Times New Roman" w:cs="Times New Roman"/>
          <w:sz w:val="28"/>
          <w:szCs w:val="28"/>
        </w:rPr>
        <w:t xml:space="preserve">el Distrito Nacional 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un </w:t>
      </w:r>
      <w:r>
        <w:rPr>
          <w:rFonts w:ascii="Times New Roman" w:hAnsi="Times New Roman" w:cs="Times New Roman"/>
          <w:b/>
          <w:sz w:val="28"/>
          <w:szCs w:val="28"/>
        </w:rPr>
        <w:t>15.6</w:t>
      </w:r>
      <w:r w:rsidR="00411048" w:rsidRPr="00CD720F">
        <w:rPr>
          <w:rFonts w:ascii="Times New Roman" w:hAnsi="Times New Roman" w:cs="Times New Roman"/>
          <w:b/>
          <w:sz w:val="28"/>
          <w:szCs w:val="28"/>
        </w:rPr>
        <w:t>%.</w:t>
      </w:r>
    </w:p>
    <w:p w:rsidR="00E64073" w:rsidRDefault="00E64073" w:rsidP="00CD72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E81" w:rsidRDefault="00CF5E81" w:rsidP="009B12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8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Provincias con Mayores </w:t>
      </w:r>
      <w:r>
        <w:rPr>
          <w:rFonts w:ascii="Times New Roman" w:hAnsi="Times New Roman" w:cs="Times New Roman"/>
          <w:b/>
          <w:sz w:val="28"/>
          <w:szCs w:val="28"/>
        </w:rPr>
        <w:t>Incautaciones de Marihuana</w:t>
      </w:r>
      <w:r w:rsidR="00951E1B">
        <w:rPr>
          <w:rFonts w:ascii="Times New Roman" w:hAnsi="Times New Roman" w:cs="Times New Roman"/>
          <w:b/>
          <w:sz w:val="28"/>
          <w:szCs w:val="28"/>
        </w:rPr>
        <w:t>.</w:t>
      </w:r>
    </w:p>
    <w:p w:rsidR="00CF5E81" w:rsidRDefault="00951E1B" w:rsidP="00D50C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946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-794386</wp:posOffset>
            </wp:positionH>
            <wp:positionV relativeFrom="paragraph">
              <wp:posOffset>149225</wp:posOffset>
            </wp:positionV>
            <wp:extent cx="6981825" cy="4996815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91" cy="4996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751" w:rsidRDefault="00984751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20F" w:rsidRDefault="00CD720F" w:rsidP="009847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720F" w:rsidRPr="00CD720F" w:rsidRDefault="00CD720F" w:rsidP="00CD72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40E9" w:rsidRDefault="00D140E9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0E9" w:rsidRDefault="00D140E9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0E9" w:rsidRDefault="00D140E9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E81" w:rsidRDefault="009B12B9" w:rsidP="009568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Las mayores incautaciones de marihuana provienen de las provincias fronterizas, zonas por las cuales es introducido este vegetal al país. </w:t>
      </w:r>
      <w:r w:rsidRPr="00DD1E8A">
        <w:rPr>
          <w:rFonts w:ascii="Times New Roman" w:hAnsi="Times New Roman" w:cs="Times New Roman"/>
          <w:b/>
          <w:sz w:val="28"/>
          <w:szCs w:val="28"/>
        </w:rPr>
        <w:t>Barahona y Elías piña</w:t>
      </w:r>
      <w:r>
        <w:rPr>
          <w:rFonts w:ascii="Times New Roman" w:hAnsi="Times New Roman" w:cs="Times New Roman"/>
          <w:sz w:val="28"/>
          <w:szCs w:val="28"/>
        </w:rPr>
        <w:t xml:space="preserve"> poseen las mayores cantidades</w:t>
      </w:r>
      <w:r w:rsidR="002E6C19">
        <w:rPr>
          <w:rFonts w:ascii="Times New Roman" w:hAnsi="Times New Roman" w:cs="Times New Roman"/>
          <w:sz w:val="28"/>
          <w:szCs w:val="28"/>
        </w:rPr>
        <w:t xml:space="preserve"> decomisadas representando el </w:t>
      </w:r>
      <w:r w:rsidR="002E6C19" w:rsidRPr="00DD1E8A">
        <w:rPr>
          <w:rFonts w:ascii="Times New Roman" w:hAnsi="Times New Roman" w:cs="Times New Roman"/>
          <w:b/>
          <w:sz w:val="28"/>
          <w:szCs w:val="28"/>
        </w:rPr>
        <w:t>67.5%</w:t>
      </w:r>
      <w:r w:rsidR="002E6C19">
        <w:rPr>
          <w:rFonts w:ascii="Times New Roman" w:hAnsi="Times New Roman" w:cs="Times New Roman"/>
          <w:sz w:val="28"/>
          <w:szCs w:val="28"/>
        </w:rPr>
        <w:t xml:space="preserve"> del total incautado.</w:t>
      </w:r>
    </w:p>
    <w:p w:rsidR="002873AE" w:rsidRDefault="002873AE" w:rsidP="000B790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Cabe destacar que la legalización del consumo de la marihuana </w:t>
      </w:r>
      <w:r w:rsidRPr="002873AE">
        <w:rPr>
          <w:rFonts w:ascii="Times New Roman" w:hAnsi="Times New Roman" w:cs="Times New Roman"/>
          <w:b/>
          <w:bCs/>
          <w:sz w:val="28"/>
          <w:szCs w:val="28"/>
        </w:rPr>
        <w:t>como tratamiento medicinal y recreativo para adultos mayores de 21 años</w:t>
      </w:r>
      <w:r>
        <w:rPr>
          <w:rFonts w:ascii="Times New Roman" w:hAnsi="Times New Roman" w:cs="Times New Roman"/>
          <w:sz w:val="28"/>
          <w:szCs w:val="28"/>
        </w:rPr>
        <w:t xml:space="preserve"> se ha intensificado en distintas ciudades de Estados Unidos.</w:t>
      </w:r>
    </w:p>
    <w:p w:rsidR="00CF5E81" w:rsidRDefault="00CF5E8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E81" w:rsidRDefault="00CF5E8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E81" w:rsidRDefault="00CF5E8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E81" w:rsidRDefault="00CF5E8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E1B" w:rsidRDefault="00951E1B" w:rsidP="000B790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8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Provincias con Mayores </w:t>
      </w:r>
      <w:r>
        <w:rPr>
          <w:rFonts w:ascii="Times New Roman" w:hAnsi="Times New Roman" w:cs="Times New Roman"/>
          <w:b/>
          <w:sz w:val="28"/>
          <w:szCs w:val="28"/>
        </w:rPr>
        <w:t>Incautaciones de Crack.</w:t>
      </w: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  <w:r w:rsidRPr="00CF5E81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224155</wp:posOffset>
            </wp:positionV>
            <wp:extent cx="6753225" cy="5022830"/>
            <wp:effectExtent l="0" t="0" r="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0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9B4" w:rsidRPr="008829B4" w:rsidRDefault="008829B4" w:rsidP="009568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 </w:t>
      </w:r>
      <w:r w:rsidRPr="008829B4">
        <w:rPr>
          <w:rFonts w:ascii="Times New Roman" w:hAnsi="Times New Roman" w:cs="Times New Roman"/>
          <w:b/>
          <w:sz w:val="28"/>
          <w:szCs w:val="28"/>
        </w:rPr>
        <w:t xml:space="preserve">Crack </w:t>
      </w:r>
      <w:r w:rsidRPr="008829B4">
        <w:rPr>
          <w:rFonts w:ascii="Times New Roman" w:hAnsi="Times New Roman" w:cs="Times New Roman"/>
          <w:sz w:val="28"/>
          <w:szCs w:val="28"/>
        </w:rPr>
        <w:t>sustancia derivada de la cocaína</w:t>
      </w:r>
      <w:r>
        <w:rPr>
          <w:rFonts w:ascii="Times New Roman" w:hAnsi="Times New Roman" w:cs="Times New Roman"/>
          <w:sz w:val="28"/>
          <w:szCs w:val="28"/>
        </w:rPr>
        <w:t xml:space="preserve"> presenta incautación en todo el territorio dominicano </w:t>
      </w:r>
      <w:r w:rsidR="0094127B">
        <w:rPr>
          <w:rFonts w:ascii="Times New Roman" w:hAnsi="Times New Roman" w:cs="Times New Roman"/>
          <w:sz w:val="28"/>
          <w:szCs w:val="28"/>
        </w:rPr>
        <w:t xml:space="preserve">destacándose provincias como </w:t>
      </w:r>
      <w:r w:rsidR="00EA6421" w:rsidRPr="00FE3F79">
        <w:rPr>
          <w:rFonts w:ascii="Times New Roman" w:hAnsi="Times New Roman" w:cs="Times New Roman"/>
          <w:b/>
          <w:sz w:val="28"/>
          <w:szCs w:val="28"/>
        </w:rPr>
        <w:t>(</w:t>
      </w:r>
      <w:r w:rsidR="0094127B" w:rsidRPr="00FE3F79">
        <w:rPr>
          <w:rFonts w:ascii="Times New Roman" w:hAnsi="Times New Roman" w:cs="Times New Roman"/>
          <w:b/>
          <w:sz w:val="28"/>
          <w:szCs w:val="28"/>
        </w:rPr>
        <w:t>Santo Domingo, Santiago</w:t>
      </w:r>
      <w:r w:rsidR="00EA6421" w:rsidRPr="00FE3F79">
        <w:rPr>
          <w:rFonts w:ascii="Times New Roman" w:hAnsi="Times New Roman" w:cs="Times New Roman"/>
          <w:b/>
          <w:sz w:val="28"/>
          <w:szCs w:val="28"/>
        </w:rPr>
        <w:t>, San Cristóbal</w:t>
      </w:r>
      <w:r w:rsidR="0094127B" w:rsidRPr="00FE3F79">
        <w:rPr>
          <w:rFonts w:ascii="Times New Roman" w:hAnsi="Times New Roman" w:cs="Times New Roman"/>
          <w:b/>
          <w:sz w:val="28"/>
          <w:szCs w:val="28"/>
        </w:rPr>
        <w:t xml:space="preserve"> y la Altagracia</w:t>
      </w:r>
      <w:r w:rsidR="00EA6421" w:rsidRPr="00FE3F79">
        <w:rPr>
          <w:rFonts w:ascii="Times New Roman" w:hAnsi="Times New Roman" w:cs="Times New Roman"/>
          <w:b/>
          <w:sz w:val="28"/>
          <w:szCs w:val="28"/>
        </w:rPr>
        <w:t>)</w:t>
      </w:r>
      <w:r w:rsidR="0094127B" w:rsidRPr="00FE3F79">
        <w:rPr>
          <w:rFonts w:ascii="Times New Roman" w:hAnsi="Times New Roman" w:cs="Times New Roman"/>
          <w:b/>
          <w:sz w:val="28"/>
          <w:szCs w:val="28"/>
        </w:rPr>
        <w:t>.</w:t>
      </w:r>
    </w:p>
    <w:p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421" w:rsidRDefault="00EA642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713D" w:rsidRPr="0008713D" w:rsidRDefault="0008713D" w:rsidP="000871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13D">
        <w:rPr>
          <w:rFonts w:ascii="Times New Roman" w:hAnsi="Times New Roman" w:cs="Times New Roman"/>
          <w:b/>
          <w:sz w:val="28"/>
          <w:szCs w:val="28"/>
        </w:rPr>
        <w:lastRenderedPageBreak/>
        <w:t>Sometidos por casos de Drogas</w:t>
      </w:r>
    </w:p>
    <w:p w:rsidR="009568D0" w:rsidRDefault="004F6A0F" w:rsidP="009568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este primer </w:t>
      </w:r>
      <w:r w:rsidR="00EA6421">
        <w:rPr>
          <w:rFonts w:ascii="Times New Roman" w:hAnsi="Times New Roman" w:cs="Times New Roman"/>
          <w:sz w:val="28"/>
          <w:szCs w:val="28"/>
        </w:rPr>
        <w:t>trim</w:t>
      </w:r>
      <w:r>
        <w:rPr>
          <w:rFonts w:ascii="Times New Roman" w:hAnsi="Times New Roman" w:cs="Times New Roman"/>
          <w:sz w:val="28"/>
          <w:szCs w:val="28"/>
        </w:rPr>
        <w:t>estre según los datos proporcionados por la</w:t>
      </w:r>
      <w:r w:rsidR="009568D0">
        <w:rPr>
          <w:rFonts w:ascii="Times New Roman" w:hAnsi="Times New Roman" w:cs="Times New Roman"/>
          <w:sz w:val="28"/>
          <w:szCs w:val="28"/>
        </w:rPr>
        <w:t xml:space="preserve"> procuraduría general</w:t>
      </w:r>
      <w:r>
        <w:rPr>
          <w:rFonts w:ascii="Times New Roman" w:hAnsi="Times New Roman" w:cs="Times New Roman"/>
          <w:sz w:val="28"/>
          <w:szCs w:val="28"/>
        </w:rPr>
        <w:t xml:space="preserve"> de la Republica </w:t>
      </w:r>
      <w:r w:rsidR="009568D0">
        <w:rPr>
          <w:rFonts w:ascii="Times New Roman" w:hAnsi="Times New Roman" w:cs="Times New Roman"/>
          <w:sz w:val="28"/>
          <w:szCs w:val="28"/>
        </w:rPr>
        <w:t xml:space="preserve"> </w:t>
      </w:r>
      <w:r w:rsidR="009568D0" w:rsidRPr="009568D0">
        <w:rPr>
          <w:rFonts w:ascii="Times New Roman" w:hAnsi="Times New Roman" w:cs="Times New Roman"/>
          <w:sz w:val="28"/>
          <w:szCs w:val="28"/>
        </w:rPr>
        <w:t xml:space="preserve">un total de </w:t>
      </w:r>
      <w:r w:rsidR="00C77CB3">
        <w:rPr>
          <w:rFonts w:ascii="Times New Roman" w:hAnsi="Times New Roman" w:cs="Times New Roman"/>
          <w:b/>
          <w:sz w:val="28"/>
          <w:szCs w:val="28"/>
        </w:rPr>
        <w:t>2,121</w:t>
      </w:r>
      <w:r w:rsidR="009568D0" w:rsidRPr="009568D0">
        <w:rPr>
          <w:rFonts w:ascii="Times New Roman" w:hAnsi="Times New Roman" w:cs="Times New Roman"/>
          <w:sz w:val="28"/>
          <w:szCs w:val="28"/>
        </w:rPr>
        <w:t xml:space="preserve"> personas fueron </w:t>
      </w:r>
      <w:r w:rsidR="00C77CB3">
        <w:rPr>
          <w:rFonts w:ascii="Times New Roman" w:hAnsi="Times New Roman" w:cs="Times New Roman"/>
          <w:sz w:val="28"/>
          <w:szCs w:val="28"/>
        </w:rPr>
        <w:t>procesadas</w:t>
      </w:r>
      <w:r w:rsidR="009568D0">
        <w:rPr>
          <w:rFonts w:ascii="Times New Roman" w:hAnsi="Times New Roman" w:cs="Times New Roman"/>
          <w:sz w:val="28"/>
          <w:szCs w:val="28"/>
        </w:rPr>
        <w:t xml:space="preserve"> por </w:t>
      </w:r>
      <w:r w:rsidR="00C77CB3">
        <w:rPr>
          <w:rFonts w:ascii="Times New Roman" w:hAnsi="Times New Roman" w:cs="Times New Roman"/>
          <w:sz w:val="28"/>
          <w:szCs w:val="28"/>
        </w:rPr>
        <w:t xml:space="preserve">casos relacionados a las </w:t>
      </w:r>
      <w:r w:rsidR="009568D0">
        <w:rPr>
          <w:rFonts w:ascii="Times New Roman" w:hAnsi="Times New Roman" w:cs="Times New Roman"/>
          <w:sz w:val="28"/>
          <w:szCs w:val="28"/>
        </w:rPr>
        <w:t>drogas</w:t>
      </w:r>
      <w:r w:rsidR="0008713D">
        <w:rPr>
          <w:rFonts w:ascii="Times New Roman" w:hAnsi="Times New Roman" w:cs="Times New Roman"/>
          <w:sz w:val="28"/>
          <w:szCs w:val="28"/>
        </w:rPr>
        <w:t>, siendo el mes de marzo el que presenta la mayor cantidad.</w:t>
      </w:r>
    </w:p>
    <w:tbl>
      <w:tblPr>
        <w:tblStyle w:val="Tabladecuadrcula2-nfasis11"/>
        <w:tblpPr w:leftFromText="141" w:rightFromText="141" w:vertAnchor="text" w:horzAnchor="margin" w:tblpXSpec="center" w:tblpY="185"/>
        <w:tblW w:w="3600" w:type="dxa"/>
        <w:tblLook w:val="04A0" w:firstRow="1" w:lastRow="0" w:firstColumn="1" w:lastColumn="0" w:noHBand="0" w:noVBand="1"/>
      </w:tblPr>
      <w:tblGrid>
        <w:gridCol w:w="1524"/>
        <w:gridCol w:w="2076"/>
      </w:tblGrid>
      <w:tr w:rsidR="0008713D" w:rsidRPr="00C77CB3" w:rsidTr="00087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  <w:noWrap/>
            <w:hideMark/>
          </w:tcPr>
          <w:p w:rsidR="0008713D" w:rsidRPr="00C77CB3" w:rsidRDefault="0008713D" w:rsidP="0008713D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SOMETIDOS CASOS DE DROGAS</w:t>
            </w:r>
          </w:p>
        </w:tc>
      </w:tr>
      <w:tr w:rsidR="0008713D" w:rsidRPr="00C77CB3" w:rsidTr="00087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:rsidR="0008713D" w:rsidRPr="00C77CB3" w:rsidRDefault="0008713D" w:rsidP="0008713D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MESES</w:t>
            </w:r>
          </w:p>
        </w:tc>
        <w:tc>
          <w:tcPr>
            <w:tcW w:w="2076" w:type="dxa"/>
            <w:noWrap/>
            <w:hideMark/>
          </w:tcPr>
          <w:p w:rsidR="0008713D" w:rsidRPr="00C77CB3" w:rsidRDefault="0008713D" w:rsidP="000871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08713D" w:rsidRPr="00C77CB3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:rsidR="0008713D" w:rsidRPr="00C77CB3" w:rsidRDefault="0008713D" w:rsidP="0008713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enero</w:t>
            </w:r>
          </w:p>
        </w:tc>
        <w:tc>
          <w:tcPr>
            <w:tcW w:w="2076" w:type="dxa"/>
            <w:noWrap/>
            <w:hideMark/>
          </w:tcPr>
          <w:p w:rsidR="0008713D" w:rsidRPr="00C77CB3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750</w:t>
            </w:r>
          </w:p>
        </w:tc>
      </w:tr>
      <w:tr w:rsidR="0008713D" w:rsidRPr="00C77CB3" w:rsidTr="00087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:rsidR="0008713D" w:rsidRPr="00C77CB3" w:rsidRDefault="0008713D" w:rsidP="0008713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Febrero</w:t>
            </w:r>
          </w:p>
        </w:tc>
        <w:tc>
          <w:tcPr>
            <w:tcW w:w="2076" w:type="dxa"/>
            <w:noWrap/>
            <w:hideMark/>
          </w:tcPr>
          <w:p w:rsidR="0008713D" w:rsidRPr="00C77CB3" w:rsidRDefault="0008713D" w:rsidP="000871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598</w:t>
            </w:r>
          </w:p>
        </w:tc>
      </w:tr>
      <w:tr w:rsidR="0008713D" w:rsidRPr="00C77CB3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:rsidR="0008713D" w:rsidRPr="00C77CB3" w:rsidRDefault="0008713D" w:rsidP="0008713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Marzo</w:t>
            </w:r>
          </w:p>
        </w:tc>
        <w:tc>
          <w:tcPr>
            <w:tcW w:w="2076" w:type="dxa"/>
            <w:noWrap/>
            <w:hideMark/>
          </w:tcPr>
          <w:p w:rsidR="0008713D" w:rsidRPr="00C77CB3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773</w:t>
            </w:r>
          </w:p>
        </w:tc>
      </w:tr>
      <w:tr w:rsidR="0008713D" w:rsidRPr="00C77CB3" w:rsidTr="00087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:rsidR="0008713D" w:rsidRPr="00C77CB3" w:rsidRDefault="0008713D" w:rsidP="0008713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  <w:tc>
          <w:tcPr>
            <w:tcW w:w="2076" w:type="dxa"/>
            <w:noWrap/>
            <w:hideMark/>
          </w:tcPr>
          <w:p w:rsidR="0008713D" w:rsidRPr="00C77CB3" w:rsidRDefault="0008713D" w:rsidP="000871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2,121</w:t>
            </w:r>
          </w:p>
        </w:tc>
      </w:tr>
    </w:tbl>
    <w:p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6307C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77CB3">
        <w:rPr>
          <w:b/>
          <w:sz w:val="20"/>
          <w:szCs w:val="20"/>
        </w:rPr>
        <w:t xml:space="preserve">   </w:t>
      </w:r>
      <w:r w:rsidR="009568D0" w:rsidRPr="00C06395">
        <w:rPr>
          <w:b/>
          <w:sz w:val="20"/>
          <w:szCs w:val="20"/>
        </w:rPr>
        <w:t>Fuente:</w:t>
      </w:r>
      <w:r w:rsidR="009568D0" w:rsidRPr="00C06395">
        <w:rPr>
          <w:sz w:val="20"/>
          <w:szCs w:val="20"/>
        </w:rPr>
        <w:t xml:space="preserve"> Procuraduría General de la Republica.</w:t>
      </w:r>
    </w:p>
    <w:p w:rsidR="0046307C" w:rsidRDefault="0008713D" w:rsidP="00F50ABE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188595</wp:posOffset>
            </wp:positionV>
            <wp:extent cx="4572000" cy="2743200"/>
            <wp:effectExtent l="0" t="0" r="0" b="0"/>
            <wp:wrapNone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461D18" w:rsidRDefault="00461D18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13D" w:rsidRDefault="00837218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b/>
          <w:sz w:val="20"/>
          <w:szCs w:val="20"/>
        </w:rPr>
        <w:t xml:space="preserve">                     </w:t>
      </w:r>
      <w:r w:rsidRPr="00C06395">
        <w:rPr>
          <w:b/>
          <w:sz w:val="20"/>
          <w:szCs w:val="20"/>
        </w:rPr>
        <w:t>Fuente:</w:t>
      </w:r>
      <w:r w:rsidRPr="00C06395">
        <w:rPr>
          <w:sz w:val="20"/>
          <w:szCs w:val="20"/>
        </w:rPr>
        <w:t xml:space="preserve"> Procuraduría General de la Republica.</w:t>
      </w:r>
    </w:p>
    <w:p w:rsidR="0008713D" w:rsidRPr="0008713D" w:rsidRDefault="0008713D" w:rsidP="0008713D">
      <w:pPr>
        <w:pStyle w:val="NormalWeb"/>
        <w:shd w:val="clear" w:color="auto" w:fill="FFFFFF"/>
        <w:spacing w:before="0" w:beforeAutospacing="0" w:after="300" w:afterAutospacing="0"/>
        <w:jc w:val="both"/>
        <w:rPr>
          <w:rFonts w:eastAsiaTheme="minorHAnsi"/>
          <w:sz w:val="28"/>
          <w:szCs w:val="28"/>
          <w:lang w:val="es-ES" w:eastAsia="en-US"/>
        </w:rPr>
      </w:pPr>
      <w:r w:rsidRPr="0008713D">
        <w:rPr>
          <w:rFonts w:eastAsiaTheme="minorHAnsi"/>
          <w:sz w:val="28"/>
          <w:szCs w:val="28"/>
          <w:lang w:val="es-ES" w:eastAsia="en-US"/>
        </w:rPr>
        <w:t xml:space="preserve">Los operativos en contra del </w:t>
      </w:r>
      <w:r>
        <w:rPr>
          <w:rFonts w:eastAsiaTheme="minorHAnsi"/>
          <w:sz w:val="28"/>
          <w:szCs w:val="28"/>
          <w:lang w:val="es-ES" w:eastAsia="en-US"/>
        </w:rPr>
        <w:t xml:space="preserve">micro </w:t>
      </w:r>
      <w:r w:rsidRPr="0008713D">
        <w:rPr>
          <w:rFonts w:eastAsiaTheme="minorHAnsi"/>
          <w:sz w:val="28"/>
          <w:szCs w:val="28"/>
          <w:lang w:val="es-ES" w:eastAsia="en-US"/>
        </w:rPr>
        <w:t>tráfico se han intensificado en todo el país, dando como resultado el apresamiento de individuos, así como el desmantelamiento de decenas de puntos de venta de sustancias controladas. </w:t>
      </w:r>
    </w:p>
    <w:p w:rsidR="0008713D" w:rsidRPr="0008713D" w:rsidRDefault="0008713D" w:rsidP="0008713D">
      <w:pPr>
        <w:pStyle w:val="NormalWeb"/>
        <w:shd w:val="clear" w:color="auto" w:fill="FFFFFF"/>
        <w:spacing w:before="0" w:beforeAutospacing="0" w:after="300" w:afterAutospacing="0"/>
        <w:jc w:val="both"/>
        <w:rPr>
          <w:rFonts w:eastAsiaTheme="minorHAnsi"/>
          <w:sz w:val="28"/>
          <w:szCs w:val="28"/>
          <w:lang w:val="es-ES" w:eastAsia="en-US"/>
        </w:rPr>
      </w:pPr>
      <w:r w:rsidRPr="0008713D">
        <w:rPr>
          <w:rFonts w:eastAsiaTheme="minorHAnsi"/>
          <w:sz w:val="28"/>
          <w:szCs w:val="28"/>
          <w:lang w:val="es-ES" w:eastAsia="en-US"/>
        </w:rPr>
        <w:t>Los detenidos están siendo puestos a disposición del Ministerio Publico para ser sometidos por violación a la ley 50-88, sobre drogas y sustancias controladas, m</w:t>
      </w:r>
      <w:r w:rsidR="00FE3F79">
        <w:rPr>
          <w:rFonts w:eastAsiaTheme="minorHAnsi"/>
          <w:sz w:val="28"/>
          <w:szCs w:val="28"/>
          <w:lang w:val="es-ES" w:eastAsia="en-US"/>
        </w:rPr>
        <w:t>ientras la evidencias ocupadas son</w:t>
      </w:r>
      <w:r w:rsidRPr="0008713D">
        <w:rPr>
          <w:rFonts w:eastAsiaTheme="minorHAnsi"/>
          <w:sz w:val="28"/>
          <w:szCs w:val="28"/>
          <w:lang w:val="es-ES" w:eastAsia="en-US"/>
        </w:rPr>
        <w:t xml:space="preserve"> enviadas al Instituto Nacional de Ciencias Forenses (INACIF) para los fines correspondientes. </w:t>
      </w:r>
    </w:p>
    <w:p w:rsidR="0008713D" w:rsidRP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s-DO"/>
        </w:rPr>
      </w:pPr>
    </w:p>
    <w:p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Tabladecuadrcula1clara-nfasis51"/>
        <w:tblW w:w="7000" w:type="dxa"/>
        <w:tblLook w:val="04A0" w:firstRow="1" w:lastRow="0" w:firstColumn="1" w:lastColumn="0" w:noHBand="0" w:noVBand="1"/>
      </w:tblPr>
      <w:tblGrid>
        <w:gridCol w:w="5155"/>
        <w:gridCol w:w="878"/>
        <w:gridCol w:w="967"/>
      </w:tblGrid>
      <w:tr w:rsidR="0008713D" w:rsidRPr="0008713D" w:rsidTr="00087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0" w:type="dxa"/>
            <w:gridSpan w:val="3"/>
            <w:noWrap/>
            <w:hideMark/>
          </w:tcPr>
          <w:p w:rsidR="0008713D" w:rsidRPr="0008713D" w:rsidRDefault="0008713D" w:rsidP="0008713D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lang w:val="es-DO" w:eastAsia="es-DO"/>
              </w:rPr>
              <w:lastRenderedPageBreak/>
              <w:t>PROVINCIAS</w:t>
            </w:r>
            <w:r w:rsidR="006809FF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CASOS</w:t>
            </w:r>
            <w:r w:rsidRPr="0008713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SOMETIDOS ENERO - FEBRERO 2021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FE3F79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María</w:t>
            </w:r>
            <w:r w:rsidR="0008713D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 trinidad </w:t>
            </w: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Sánchez</w:t>
            </w:r>
            <w:r w:rsidR="0008713D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 (nagua)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68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3%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azua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88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4%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Barahona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29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Constanza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43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2%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FE3F79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Dajabon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59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3%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FE3F79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Elías</w:t>
            </w:r>
            <w:r w:rsidR="0008713D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 piña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4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0%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Espaillat (moca)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7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0%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Hato mayor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98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5%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Hermanas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Mirabal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15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La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Altagracia</w:t>
            </w: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 (higüey)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70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3%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La vega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74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3%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La romana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339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16%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Las matas de farfán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25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Monseñor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Nouel</w:t>
            </w: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 (bonao)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32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2%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Monte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Cristi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66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3%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Monte plata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10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0%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Pedernales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6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0%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Peravia (bani)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9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0%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Puerto plata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20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San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Cristóbal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138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7%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San francisco de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Macorís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404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19%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San pedro de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Macorís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38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2%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San juan de la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Maguana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17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San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José</w:t>
            </w: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 de ocoa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12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Sánchez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Ramírez</w:t>
            </w: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 (cotuí)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141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7%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Santiago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rodríguez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57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3%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Santiago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222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10%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Valverde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12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 xml:space="preserve">Villa </w:t>
            </w:r>
            <w:r w:rsidR="00FE3F79"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Altagracia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0%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Santo domingo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17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1%</w:t>
            </w:r>
          </w:p>
        </w:tc>
      </w:tr>
      <w:tr w:rsidR="0008713D" w:rsidRPr="0008713D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5" w:type="dxa"/>
            <w:noWrap/>
            <w:hideMark/>
          </w:tcPr>
          <w:p w:rsidR="0008713D" w:rsidRPr="0008713D" w:rsidRDefault="0008713D" w:rsidP="0008713D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Total</w:t>
            </w:r>
          </w:p>
        </w:tc>
        <w:tc>
          <w:tcPr>
            <w:tcW w:w="878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es-DO" w:eastAsia="es-DO"/>
              </w:rPr>
              <w:t>2</w:t>
            </w:r>
            <w:r w:rsidR="00FE3F79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es-DO" w:eastAsia="es-DO"/>
              </w:rPr>
              <w:t>,</w:t>
            </w:r>
            <w:r w:rsidRPr="0008713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es-DO" w:eastAsia="es-DO"/>
              </w:rPr>
              <w:t>121</w:t>
            </w:r>
          </w:p>
        </w:tc>
        <w:tc>
          <w:tcPr>
            <w:tcW w:w="967" w:type="dxa"/>
            <w:noWrap/>
            <w:hideMark/>
          </w:tcPr>
          <w:p w:rsidR="0008713D" w:rsidRPr="0008713D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es-DO" w:eastAsia="es-DO"/>
              </w:rPr>
            </w:pPr>
            <w:r w:rsidRPr="0008713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es-DO" w:eastAsia="es-DO"/>
              </w:rPr>
              <w:t>100%</w:t>
            </w:r>
          </w:p>
        </w:tc>
      </w:tr>
    </w:tbl>
    <w:p w:rsidR="00461D18" w:rsidRDefault="00461D18" w:rsidP="00D75D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68D0" w:rsidRPr="006809FF" w:rsidRDefault="00FE3F79" w:rsidP="00215A6E">
      <w:pPr>
        <w:rPr>
          <w:rFonts w:ascii="Times New Roman" w:hAnsi="Times New Roman" w:cs="Times New Roman"/>
          <w:sz w:val="28"/>
          <w:szCs w:val="28"/>
        </w:rPr>
      </w:pPr>
      <w:r w:rsidRPr="006809FF">
        <w:rPr>
          <w:rFonts w:ascii="Times New Roman" w:hAnsi="Times New Roman" w:cs="Times New Roman"/>
          <w:sz w:val="28"/>
          <w:szCs w:val="28"/>
        </w:rPr>
        <w:t>La mayor cantidad de sujetos sometidos por casos relacionados a las drogas provienen de</w:t>
      </w:r>
      <w:r w:rsidRPr="008155FD">
        <w:rPr>
          <w:rFonts w:ascii="Times New Roman" w:hAnsi="Times New Roman" w:cs="Times New Roman"/>
          <w:b/>
          <w:sz w:val="28"/>
          <w:szCs w:val="28"/>
        </w:rPr>
        <w:t xml:space="preserve"> La Romana</w:t>
      </w:r>
      <w:r w:rsidRPr="006809FF">
        <w:rPr>
          <w:rFonts w:ascii="Times New Roman" w:hAnsi="Times New Roman" w:cs="Times New Roman"/>
          <w:sz w:val="28"/>
          <w:szCs w:val="28"/>
        </w:rPr>
        <w:t xml:space="preserve">, </w:t>
      </w:r>
      <w:r w:rsidRPr="008155FD">
        <w:rPr>
          <w:rFonts w:ascii="Times New Roman" w:hAnsi="Times New Roman" w:cs="Times New Roman"/>
          <w:b/>
          <w:sz w:val="28"/>
          <w:szCs w:val="28"/>
        </w:rPr>
        <w:t>San Francisco de Macorís</w:t>
      </w:r>
      <w:r w:rsidRPr="006809FF">
        <w:rPr>
          <w:rFonts w:ascii="Times New Roman" w:hAnsi="Times New Roman" w:cs="Times New Roman"/>
          <w:sz w:val="28"/>
          <w:szCs w:val="28"/>
        </w:rPr>
        <w:t xml:space="preserve"> y</w:t>
      </w:r>
      <w:r w:rsidRPr="008155FD">
        <w:rPr>
          <w:rFonts w:ascii="Times New Roman" w:hAnsi="Times New Roman" w:cs="Times New Roman"/>
          <w:b/>
          <w:sz w:val="28"/>
          <w:szCs w:val="28"/>
        </w:rPr>
        <w:t xml:space="preserve"> Santiago</w:t>
      </w:r>
      <w:r w:rsidRPr="006809FF">
        <w:rPr>
          <w:rFonts w:ascii="Times New Roman" w:hAnsi="Times New Roman" w:cs="Times New Roman"/>
          <w:sz w:val="28"/>
          <w:szCs w:val="28"/>
        </w:rPr>
        <w:t>.</w:t>
      </w:r>
    </w:p>
    <w:sectPr w:rsidR="009568D0" w:rsidRPr="006809FF" w:rsidSect="006370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132" w:rsidRDefault="00FE2132" w:rsidP="00042715">
      <w:pPr>
        <w:spacing w:after="0" w:line="240" w:lineRule="auto"/>
      </w:pPr>
      <w:r>
        <w:separator/>
      </w:r>
    </w:p>
  </w:endnote>
  <w:endnote w:type="continuationSeparator" w:id="0">
    <w:p w:rsidR="00FE2132" w:rsidRDefault="00FE2132" w:rsidP="0004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132" w:rsidRDefault="00FE2132" w:rsidP="00042715">
      <w:pPr>
        <w:spacing w:after="0" w:line="240" w:lineRule="auto"/>
      </w:pPr>
      <w:r>
        <w:separator/>
      </w:r>
    </w:p>
  </w:footnote>
  <w:footnote w:type="continuationSeparator" w:id="0">
    <w:p w:rsidR="00FE2132" w:rsidRDefault="00FE2132" w:rsidP="00042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5033E"/>
    <w:multiLevelType w:val="multilevel"/>
    <w:tmpl w:val="216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DB7CC1"/>
    <w:multiLevelType w:val="hybridMultilevel"/>
    <w:tmpl w:val="B08C838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C5"/>
    <w:rsid w:val="00003029"/>
    <w:rsid w:val="00003B0C"/>
    <w:rsid w:val="00010886"/>
    <w:rsid w:val="0001702B"/>
    <w:rsid w:val="00021478"/>
    <w:rsid w:val="00027840"/>
    <w:rsid w:val="000371F2"/>
    <w:rsid w:val="000407E6"/>
    <w:rsid w:val="00042715"/>
    <w:rsid w:val="00052B69"/>
    <w:rsid w:val="0008713D"/>
    <w:rsid w:val="000B7904"/>
    <w:rsid w:val="000D3D21"/>
    <w:rsid w:val="0011725E"/>
    <w:rsid w:val="0012160B"/>
    <w:rsid w:val="00125C9E"/>
    <w:rsid w:val="00186A14"/>
    <w:rsid w:val="00215A6E"/>
    <w:rsid w:val="002248A3"/>
    <w:rsid w:val="00237B7A"/>
    <w:rsid w:val="00247621"/>
    <w:rsid w:val="0025069F"/>
    <w:rsid w:val="0027358B"/>
    <w:rsid w:val="00285361"/>
    <w:rsid w:val="0028634B"/>
    <w:rsid w:val="002873AE"/>
    <w:rsid w:val="0029197E"/>
    <w:rsid w:val="00292223"/>
    <w:rsid w:val="00292873"/>
    <w:rsid w:val="00297209"/>
    <w:rsid w:val="002B1E40"/>
    <w:rsid w:val="002B2E76"/>
    <w:rsid w:val="002B390C"/>
    <w:rsid w:val="002C748E"/>
    <w:rsid w:val="002D6097"/>
    <w:rsid w:val="002E6C19"/>
    <w:rsid w:val="002F0B88"/>
    <w:rsid w:val="002F2FA8"/>
    <w:rsid w:val="002F345B"/>
    <w:rsid w:val="002F61F1"/>
    <w:rsid w:val="00345CE0"/>
    <w:rsid w:val="0035358C"/>
    <w:rsid w:val="003A3D51"/>
    <w:rsid w:val="003A3D61"/>
    <w:rsid w:val="003B2FD8"/>
    <w:rsid w:val="003C22F0"/>
    <w:rsid w:val="003F6DFC"/>
    <w:rsid w:val="004002CA"/>
    <w:rsid w:val="00402F27"/>
    <w:rsid w:val="00411048"/>
    <w:rsid w:val="00433C61"/>
    <w:rsid w:val="00437A87"/>
    <w:rsid w:val="00447302"/>
    <w:rsid w:val="00456BA0"/>
    <w:rsid w:val="00461D18"/>
    <w:rsid w:val="0046307C"/>
    <w:rsid w:val="004707A5"/>
    <w:rsid w:val="004804E8"/>
    <w:rsid w:val="004830C1"/>
    <w:rsid w:val="004A1AF5"/>
    <w:rsid w:val="004B2081"/>
    <w:rsid w:val="004B20FC"/>
    <w:rsid w:val="004B2E3F"/>
    <w:rsid w:val="004C13DF"/>
    <w:rsid w:val="004C4881"/>
    <w:rsid w:val="004D0607"/>
    <w:rsid w:val="004D2DE0"/>
    <w:rsid w:val="004E341F"/>
    <w:rsid w:val="004F2B9F"/>
    <w:rsid w:val="004F65D6"/>
    <w:rsid w:val="004F6A0F"/>
    <w:rsid w:val="005042BE"/>
    <w:rsid w:val="00513304"/>
    <w:rsid w:val="00531E34"/>
    <w:rsid w:val="00533CD3"/>
    <w:rsid w:val="00550294"/>
    <w:rsid w:val="005620CC"/>
    <w:rsid w:val="00575F24"/>
    <w:rsid w:val="0058174A"/>
    <w:rsid w:val="005C791F"/>
    <w:rsid w:val="005D65EF"/>
    <w:rsid w:val="006002C5"/>
    <w:rsid w:val="00612D3A"/>
    <w:rsid w:val="006212C5"/>
    <w:rsid w:val="0063433E"/>
    <w:rsid w:val="00634886"/>
    <w:rsid w:val="00637020"/>
    <w:rsid w:val="00654BB4"/>
    <w:rsid w:val="006809FF"/>
    <w:rsid w:val="00686C9B"/>
    <w:rsid w:val="006942FE"/>
    <w:rsid w:val="00697FAF"/>
    <w:rsid w:val="006A56B4"/>
    <w:rsid w:val="006B1B31"/>
    <w:rsid w:val="006C3679"/>
    <w:rsid w:val="006D1F59"/>
    <w:rsid w:val="006F59EC"/>
    <w:rsid w:val="0070351C"/>
    <w:rsid w:val="00706B30"/>
    <w:rsid w:val="007144C8"/>
    <w:rsid w:val="00730538"/>
    <w:rsid w:val="00742BA3"/>
    <w:rsid w:val="00753C9A"/>
    <w:rsid w:val="00757641"/>
    <w:rsid w:val="00757BA1"/>
    <w:rsid w:val="00757F0C"/>
    <w:rsid w:val="007A6FE6"/>
    <w:rsid w:val="007C630C"/>
    <w:rsid w:val="007D1295"/>
    <w:rsid w:val="007D1B86"/>
    <w:rsid w:val="00802224"/>
    <w:rsid w:val="008155FD"/>
    <w:rsid w:val="00821519"/>
    <w:rsid w:val="008275D4"/>
    <w:rsid w:val="00833C68"/>
    <w:rsid w:val="00836987"/>
    <w:rsid w:val="00837218"/>
    <w:rsid w:val="0084454F"/>
    <w:rsid w:val="00853C9D"/>
    <w:rsid w:val="00881A58"/>
    <w:rsid w:val="008829B4"/>
    <w:rsid w:val="008B1825"/>
    <w:rsid w:val="008C1B3D"/>
    <w:rsid w:val="008D6240"/>
    <w:rsid w:val="008E75DA"/>
    <w:rsid w:val="00911012"/>
    <w:rsid w:val="0093002C"/>
    <w:rsid w:val="00937822"/>
    <w:rsid w:val="0094127B"/>
    <w:rsid w:val="00950D38"/>
    <w:rsid w:val="009516A1"/>
    <w:rsid w:val="00951E1B"/>
    <w:rsid w:val="009568D0"/>
    <w:rsid w:val="009633F0"/>
    <w:rsid w:val="0096575D"/>
    <w:rsid w:val="00975734"/>
    <w:rsid w:val="00980D1D"/>
    <w:rsid w:val="00982CAB"/>
    <w:rsid w:val="00984751"/>
    <w:rsid w:val="00987797"/>
    <w:rsid w:val="00990175"/>
    <w:rsid w:val="0099226E"/>
    <w:rsid w:val="009B12B9"/>
    <w:rsid w:val="009B2D04"/>
    <w:rsid w:val="009B392D"/>
    <w:rsid w:val="009C1A4F"/>
    <w:rsid w:val="009C220F"/>
    <w:rsid w:val="009C73F4"/>
    <w:rsid w:val="009F302D"/>
    <w:rsid w:val="00A23C32"/>
    <w:rsid w:val="00A23FAB"/>
    <w:rsid w:val="00A32463"/>
    <w:rsid w:val="00A560D1"/>
    <w:rsid w:val="00A604FA"/>
    <w:rsid w:val="00A62FC2"/>
    <w:rsid w:val="00AA2295"/>
    <w:rsid w:val="00AA5F46"/>
    <w:rsid w:val="00AC1449"/>
    <w:rsid w:val="00AD0C58"/>
    <w:rsid w:val="00AD6FF4"/>
    <w:rsid w:val="00B013D5"/>
    <w:rsid w:val="00B23BFD"/>
    <w:rsid w:val="00B32571"/>
    <w:rsid w:val="00B32C6B"/>
    <w:rsid w:val="00B45A85"/>
    <w:rsid w:val="00B535B4"/>
    <w:rsid w:val="00B6499E"/>
    <w:rsid w:val="00BA477A"/>
    <w:rsid w:val="00BB112C"/>
    <w:rsid w:val="00BB3983"/>
    <w:rsid w:val="00BE2A71"/>
    <w:rsid w:val="00BE577D"/>
    <w:rsid w:val="00BF7E21"/>
    <w:rsid w:val="00C04A15"/>
    <w:rsid w:val="00C06395"/>
    <w:rsid w:val="00C1686F"/>
    <w:rsid w:val="00C3347A"/>
    <w:rsid w:val="00C47EEB"/>
    <w:rsid w:val="00C5506C"/>
    <w:rsid w:val="00C62B9F"/>
    <w:rsid w:val="00C67DCB"/>
    <w:rsid w:val="00C708E4"/>
    <w:rsid w:val="00C744FB"/>
    <w:rsid w:val="00C77CB3"/>
    <w:rsid w:val="00C8159A"/>
    <w:rsid w:val="00CA2FA7"/>
    <w:rsid w:val="00CC129A"/>
    <w:rsid w:val="00CC2BB0"/>
    <w:rsid w:val="00CD12F6"/>
    <w:rsid w:val="00CD720F"/>
    <w:rsid w:val="00CE4275"/>
    <w:rsid w:val="00CE5260"/>
    <w:rsid w:val="00CF5E81"/>
    <w:rsid w:val="00D02EE1"/>
    <w:rsid w:val="00D10BD9"/>
    <w:rsid w:val="00D140E9"/>
    <w:rsid w:val="00D14C47"/>
    <w:rsid w:val="00D174C5"/>
    <w:rsid w:val="00D25056"/>
    <w:rsid w:val="00D27D0F"/>
    <w:rsid w:val="00D35CE8"/>
    <w:rsid w:val="00D50C73"/>
    <w:rsid w:val="00D704D4"/>
    <w:rsid w:val="00D75D79"/>
    <w:rsid w:val="00D873D6"/>
    <w:rsid w:val="00D932D9"/>
    <w:rsid w:val="00DB04FC"/>
    <w:rsid w:val="00DC2351"/>
    <w:rsid w:val="00DC2B07"/>
    <w:rsid w:val="00DD0F66"/>
    <w:rsid w:val="00DD1E8A"/>
    <w:rsid w:val="00DD2363"/>
    <w:rsid w:val="00DD26AA"/>
    <w:rsid w:val="00DE5AE8"/>
    <w:rsid w:val="00E006DE"/>
    <w:rsid w:val="00E40398"/>
    <w:rsid w:val="00E41324"/>
    <w:rsid w:val="00E43B81"/>
    <w:rsid w:val="00E45C63"/>
    <w:rsid w:val="00E47B85"/>
    <w:rsid w:val="00E47D7A"/>
    <w:rsid w:val="00E51E19"/>
    <w:rsid w:val="00E6106F"/>
    <w:rsid w:val="00E64073"/>
    <w:rsid w:val="00E84DA7"/>
    <w:rsid w:val="00E86ACA"/>
    <w:rsid w:val="00E90A63"/>
    <w:rsid w:val="00EA6421"/>
    <w:rsid w:val="00EB1393"/>
    <w:rsid w:val="00ED1BFC"/>
    <w:rsid w:val="00ED596E"/>
    <w:rsid w:val="00ED7AA1"/>
    <w:rsid w:val="00EF2946"/>
    <w:rsid w:val="00EF3EE6"/>
    <w:rsid w:val="00EF504B"/>
    <w:rsid w:val="00EF7BFF"/>
    <w:rsid w:val="00F235D1"/>
    <w:rsid w:val="00F238B0"/>
    <w:rsid w:val="00F36967"/>
    <w:rsid w:val="00F4643B"/>
    <w:rsid w:val="00F50ABE"/>
    <w:rsid w:val="00F74D15"/>
    <w:rsid w:val="00F82BEE"/>
    <w:rsid w:val="00FB606F"/>
    <w:rsid w:val="00FC1D4C"/>
    <w:rsid w:val="00FE1813"/>
    <w:rsid w:val="00FE2132"/>
    <w:rsid w:val="00FE2EDC"/>
    <w:rsid w:val="00FE3F79"/>
    <w:rsid w:val="00FE44A9"/>
    <w:rsid w:val="00FF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D1521A-330D-4545-9FCA-250933D4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02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F59EC"/>
    <w:rPr>
      <w:i/>
      <w:iCs/>
    </w:rPr>
  </w:style>
  <w:style w:type="paragraph" w:styleId="Sinespaciado">
    <w:name w:val="No Spacing"/>
    <w:uiPriority w:val="1"/>
    <w:qFormat/>
    <w:rsid w:val="00D02EE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4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table" w:customStyle="1" w:styleId="Tabladecuadrcula1clara-nfasis31">
    <w:name w:val="Tabla de cuadrícula 1 clara - Énfasis 3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11">
    <w:name w:val="Tabla de cuadrícula 2 - Énfasis 11"/>
    <w:basedOn w:val="Tablanormal"/>
    <w:uiPriority w:val="47"/>
    <w:rsid w:val="00D704D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63488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63488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B45A8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5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D38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CE427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246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57B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71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715"/>
    <w:rPr>
      <w:lang w:val="es-ES"/>
    </w:rPr>
  </w:style>
  <w:style w:type="character" w:styleId="Textoennegrita">
    <w:name w:val="Strong"/>
    <w:basedOn w:val="Fuentedeprrafopredeter"/>
    <w:uiPriority w:val="22"/>
    <w:qFormat/>
    <w:rsid w:val="002873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Libro1%20(Autoguardado)%20(Autoguardado)%20(Autoguardado)%202%20(Autoguardado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Libro1%20(Autoguardado)%20(Autoguardado)%20(Autoguardado)%202%20(Autoguardado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Libro1%20(Autoguardado)%20(Autoguardado)%20(Autoguardado)%202%20(Autoguardado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'2021 incautaciones'!$E$12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'2021 incautaciones'!$F$11:$J$11</c:f>
              <c:strCache>
                <c:ptCount val="5"/>
                <c:pt idx="0">
                  <c:v>MARIHUANA Gr</c:v>
                </c:pt>
                <c:pt idx="1">
                  <c:v>COCAINA Gr</c:v>
                </c:pt>
                <c:pt idx="2">
                  <c:v>Heroína</c:v>
                </c:pt>
                <c:pt idx="3">
                  <c:v>CRACK Gr</c:v>
                </c:pt>
                <c:pt idx="4">
                  <c:v>Extasis Gr</c:v>
                </c:pt>
              </c:strCache>
            </c:strRef>
          </c:cat>
          <c:val>
            <c:numRef>
              <c:f>'2021 incautaciones'!$F$12:$J$12</c:f>
              <c:numCache>
                <c:formatCode>#,##0_ ;\-#,##0\ </c:formatCode>
                <c:ptCount val="5"/>
                <c:pt idx="0">
                  <c:v>384052.90804000007</c:v>
                </c:pt>
                <c:pt idx="1">
                  <c:v>1444456.2389999998</c:v>
                </c:pt>
                <c:pt idx="2" formatCode="#,##0.00_ ;\-#,##0.00\ ">
                  <c:v>2680</c:v>
                </c:pt>
                <c:pt idx="3" formatCode="#,##0.00_ ;\-#,##0.00\ ">
                  <c:v>228.17699999999999</c:v>
                </c:pt>
                <c:pt idx="4" formatCode="#,##0.00_ ;\-#,##0.00\ ">
                  <c:v>48.919999999999995</c:v>
                </c:pt>
              </c:numCache>
            </c:numRef>
          </c:val>
        </c:ser>
        <c:ser>
          <c:idx val="1"/>
          <c:order val="1"/>
          <c:tx>
            <c:strRef>
              <c:f>'2021 incautaciones'!$E$13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'2021 incautaciones'!$F$11:$J$11</c:f>
              <c:strCache>
                <c:ptCount val="5"/>
                <c:pt idx="0">
                  <c:v>MARIHUANA Gr</c:v>
                </c:pt>
                <c:pt idx="1">
                  <c:v>COCAINA Gr</c:v>
                </c:pt>
                <c:pt idx="2">
                  <c:v>Heroína</c:v>
                </c:pt>
                <c:pt idx="3">
                  <c:v>CRACK Gr</c:v>
                </c:pt>
                <c:pt idx="4">
                  <c:v>Extasis Gr</c:v>
                </c:pt>
              </c:strCache>
            </c:strRef>
          </c:cat>
          <c:val>
            <c:numRef>
              <c:f>'2021 incautaciones'!$F$13:$J$13</c:f>
              <c:numCache>
                <c:formatCode>#,##0_ ;\-#,##0\ </c:formatCode>
                <c:ptCount val="5"/>
                <c:pt idx="0">
                  <c:v>150830.45687999998</c:v>
                </c:pt>
                <c:pt idx="1">
                  <c:v>850521.6120000002</c:v>
                </c:pt>
                <c:pt idx="2" formatCode="#,##0.00_ ;\-#,##0.00\ ">
                  <c:v>0</c:v>
                </c:pt>
                <c:pt idx="3" formatCode="#,##0.00_ ;\-#,##0.00\ ">
                  <c:v>722.32100000000003</c:v>
                </c:pt>
                <c:pt idx="4" formatCode="#,##0.00_ ;\-#,##0.00\ ">
                  <c:v>50.326000000000008</c:v>
                </c:pt>
              </c:numCache>
            </c:numRef>
          </c:val>
        </c:ser>
        <c:ser>
          <c:idx val="2"/>
          <c:order val="2"/>
          <c:tx>
            <c:strRef>
              <c:f>'2021 incautaciones'!$E$14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'2021 incautaciones'!$F$11:$J$11</c:f>
              <c:strCache>
                <c:ptCount val="5"/>
                <c:pt idx="0">
                  <c:v>MARIHUANA Gr</c:v>
                </c:pt>
                <c:pt idx="1">
                  <c:v>COCAINA Gr</c:v>
                </c:pt>
                <c:pt idx="2">
                  <c:v>Heroína</c:v>
                </c:pt>
                <c:pt idx="3">
                  <c:v>CRACK Gr</c:v>
                </c:pt>
                <c:pt idx="4">
                  <c:v>Extasis Gr</c:v>
                </c:pt>
              </c:strCache>
            </c:strRef>
          </c:cat>
          <c:val>
            <c:numRef>
              <c:f>'2021 incautaciones'!$F$14:$J$14</c:f>
              <c:numCache>
                <c:formatCode>#,##0_ ;\-#,##0\ </c:formatCode>
                <c:ptCount val="5"/>
                <c:pt idx="0">
                  <c:v>408993.16744000011</c:v>
                </c:pt>
                <c:pt idx="1">
                  <c:v>1194503.1639999999</c:v>
                </c:pt>
                <c:pt idx="2" formatCode="#,##0.00_ ;\-#,##0.00\ ">
                  <c:v>5520</c:v>
                </c:pt>
                <c:pt idx="3" formatCode="#,##0.00_ ;\-#,##0.00\ ">
                  <c:v>702.98199999999997</c:v>
                </c:pt>
                <c:pt idx="4" formatCode="#,##0.00_ ;\-#,##0.00\ ">
                  <c:v>83.468000000000004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1409000"/>
        <c:axId val="471409392"/>
        <c:axId val="0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'2021 incautaciones'!$E$15</c15:sqref>
                        </c15:formulaRef>
                      </c:ext>
                    </c:extLst>
                    <c:strCache>
                      <c:ptCount val="1"/>
                      <c:pt idx="0">
                        <c:v>Total en Kilogramos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'2021 incautaciones'!$F$11:$J$11</c15:sqref>
                        </c15:formulaRef>
                      </c:ext>
                    </c:extLst>
                    <c:strCache>
                      <c:ptCount val="5"/>
                      <c:pt idx="0">
                        <c:v>MARIHUANA Gr</c:v>
                      </c:pt>
                      <c:pt idx="1">
                        <c:v>COCAINA Gr</c:v>
                      </c:pt>
                      <c:pt idx="2">
                        <c:v>Heroína</c:v>
                      </c:pt>
                      <c:pt idx="3">
                        <c:v>CRACK Gr</c:v>
                      </c:pt>
                      <c:pt idx="4">
                        <c:v>Extasis Gr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'2021 incautaciones'!$F$15:$J$15</c15:sqref>
                        </c15:formulaRef>
                      </c:ext>
                    </c:extLst>
                    <c:numCache>
                      <c:formatCode>#,##0_ ;\-#,##0\ </c:formatCode>
                      <c:ptCount val="5"/>
                      <c:pt idx="0" formatCode="#,##0.00_ ;\-#,##0.00\ ">
                        <c:v>943.87653236000017</c:v>
                      </c:pt>
                      <c:pt idx="1">
                        <c:v>3489.4810149999998</c:v>
                      </c:pt>
                      <c:pt idx="2" formatCode="#,##0.00_ ;\-#,##0.00\ ">
                        <c:v>8.1999999999999993</c:v>
                      </c:pt>
                      <c:pt idx="3" formatCode="#,##0.00_ ;\-#,##0.00\ ">
                        <c:v>1.6534800000000001</c:v>
                      </c:pt>
                      <c:pt idx="4" formatCode="#,##0.00_ ;\-#,##0.00\ ">
                        <c:v>0.18271399999999999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471409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71409392"/>
        <c:crosses val="autoZero"/>
        <c:auto val="1"/>
        <c:lblAlgn val="ctr"/>
        <c:lblOffset val="100"/>
        <c:noMultiLvlLbl val="0"/>
      </c:catAx>
      <c:valAx>
        <c:axId val="471409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\-#,##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71409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INCINERACION POR TIPO DE SUSTANCIA %</a:t>
            </a:r>
          </a:p>
        </c:rich>
      </c:tx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1"/>
          <c:tx>
            <c:strRef>
              <c:f>'2021 incautaciones'!$M$56:$M$57</c:f>
              <c:strCache>
                <c:ptCount val="2"/>
                <c:pt idx="0">
                  <c:v>INCINERACION POR TIPO DE SUSTANCIA</c:v>
                </c:pt>
                <c:pt idx="1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incautaciones'!$K$58:$K$67</c:f>
              <c:strCache>
                <c:ptCount val="9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HEROINA</c:v>
                </c:pt>
                <c:pt idx="4">
                  <c:v>EXTASIS</c:v>
                </c:pt>
                <c:pt idx="5">
                  <c:v>ZOLPIDEM</c:v>
                </c:pt>
                <c:pt idx="6">
                  <c:v>TRAMADOL</c:v>
                </c:pt>
                <c:pt idx="7">
                  <c:v>OXICODONE</c:v>
                </c:pt>
                <c:pt idx="8">
                  <c:v>DIAZEPAM</c:v>
                </c:pt>
              </c:strCache>
            </c:strRef>
          </c:cat>
          <c:val>
            <c:numRef>
              <c:f>'2021 incautaciones'!$M$58:$M$67</c:f>
              <c:numCache>
                <c:formatCode>0%</c:formatCode>
                <c:ptCount val="9"/>
                <c:pt idx="0">
                  <c:v>0.70629205228457936</c:v>
                </c:pt>
                <c:pt idx="1">
                  <c:v>0.28999012077899061</c:v>
                </c:pt>
                <c:pt idx="2">
                  <c:v>1.6237210819838447E-3</c:v>
                </c:pt>
                <c:pt idx="3">
                  <c:v>1.5590764487432701E-3</c:v>
                </c:pt>
                <c:pt idx="4">
                  <c:v>5.2856494237881596E-4</c:v>
                </c:pt>
                <c:pt idx="5">
                  <c:v>3.8026254847396833E-6</c:v>
                </c:pt>
                <c:pt idx="6">
                  <c:v>1.9013127423698417E-6</c:v>
                </c:pt>
                <c:pt idx="7">
                  <c:v>7.6052509694793675E-7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shape val="box"/>
        <c:axId val="244968640"/>
        <c:axId val="244970992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'2021 incautaciones'!$L$56:$L$57</c15:sqref>
                        </c15:formulaRef>
                      </c:ext>
                    </c:extLst>
                    <c:strCache>
                      <c:ptCount val="2"/>
                      <c:pt idx="0">
                        <c:v>INCINERACION POR TIPO DE SUSTANCIA</c:v>
                      </c:pt>
                      <c:pt idx="1">
                        <c:v>TOTALES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'2021 incautaciones'!$K$58:$K$67</c15:sqref>
                        </c15:formulaRef>
                      </c:ext>
                    </c:extLst>
                    <c:strCache>
                      <c:ptCount val="9"/>
                      <c:pt idx="0">
                        <c:v>COCAINA</c:v>
                      </c:pt>
                      <c:pt idx="1">
                        <c:v>MARIHUANA</c:v>
                      </c:pt>
                      <c:pt idx="2">
                        <c:v>CRACK</c:v>
                      </c:pt>
                      <c:pt idx="3">
                        <c:v>HEROINA</c:v>
                      </c:pt>
                      <c:pt idx="4">
                        <c:v>EXTASIS</c:v>
                      </c:pt>
                      <c:pt idx="5">
                        <c:v>ZOLPIDEM</c:v>
                      </c:pt>
                      <c:pt idx="6">
                        <c:v>TRAMADOL</c:v>
                      </c:pt>
                      <c:pt idx="7">
                        <c:v>OXICODONE</c:v>
                      </c:pt>
                      <c:pt idx="8">
                        <c:v>DIAZEPAM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'2021 incautaciones'!$L$58:$L$67</c15:sqref>
                        </c15:formulaRef>
                      </c:ext>
                    </c:extLst>
                    <c:numCache>
                      <c:formatCode>#,##0</c:formatCode>
                      <c:ptCount val="9"/>
                      <c:pt idx="0">
                        <c:v>3714.76</c:v>
                      </c:pt>
                      <c:pt idx="1">
                        <c:v>1525.21</c:v>
                      </c:pt>
                      <c:pt idx="2">
                        <c:v>8.5399999999999991</c:v>
                      </c:pt>
                      <c:pt idx="3">
                        <c:v>8.1999999999999993</c:v>
                      </c:pt>
                      <c:pt idx="4">
                        <c:v>2.78</c:v>
                      </c:pt>
                      <c:pt idx="5">
                        <c:v>0.02</c:v>
                      </c:pt>
                      <c:pt idx="6">
                        <c:v>0.01</c:v>
                      </c:pt>
                      <c:pt idx="7">
                        <c:v>4.0000000000000001E-3</c:v>
                      </c:pt>
                      <c:pt idx="8">
                        <c:v>0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24496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44970992"/>
        <c:crosses val="autoZero"/>
        <c:auto val="1"/>
        <c:lblAlgn val="ctr"/>
        <c:lblOffset val="100"/>
        <c:noMultiLvlLbl val="0"/>
      </c:catAx>
      <c:valAx>
        <c:axId val="24497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4496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'2021 incautaciones'!$N$37</c:f>
              <c:strCache>
                <c:ptCount val="1"/>
                <c:pt idx="0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incautaciones'!$M$38:$M$40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'2021 incautaciones'!$N$38:$N$40</c:f>
              <c:numCache>
                <c:formatCode>0%</c:formatCode>
                <c:ptCount val="3"/>
                <c:pt idx="0">
                  <c:v>0.3536067892503536</c:v>
                </c:pt>
                <c:pt idx="1">
                  <c:v>0.28194247996228194</c:v>
                </c:pt>
                <c:pt idx="2">
                  <c:v>0.36445073078736445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4967856"/>
        <c:axId val="244970208"/>
      </c:barChart>
      <c:catAx>
        <c:axId val="24496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44970208"/>
        <c:crosses val="autoZero"/>
        <c:auto val="1"/>
        <c:lblAlgn val="ctr"/>
        <c:lblOffset val="100"/>
        <c:noMultiLvlLbl val="0"/>
      </c:catAx>
      <c:valAx>
        <c:axId val="24497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244967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001CB-C90B-4749-8FEB-A46571AAB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2964</TotalTime>
  <Pages>10</Pages>
  <Words>1172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50</cp:revision>
  <cp:lastPrinted>2021-04-16T12:47:00Z</cp:lastPrinted>
  <dcterms:created xsi:type="dcterms:W3CDTF">2019-06-24T13:10:00Z</dcterms:created>
  <dcterms:modified xsi:type="dcterms:W3CDTF">2021-05-04T15:32:00Z</dcterms:modified>
</cp:coreProperties>
</file>