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pPr>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Informe de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du="http://schemas.microsoft.com/office/word/2023/wordml/word16du">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4D94FAB0" w:rsidR="00200F27" w:rsidRPr="00715A69" w:rsidRDefault="00603242" w:rsidP="00200F27">
      <w:pPr>
        <w:jc w:val="center"/>
        <w:rPr>
          <w:b/>
          <w:color w:val="1F3864" w:themeColor="accent5" w:themeShade="80"/>
          <w:sz w:val="56"/>
          <w:lang w:val="es-ES_tradnl"/>
        </w:rPr>
      </w:pPr>
      <w:r>
        <w:rPr>
          <w:b/>
          <w:color w:val="1F3864" w:themeColor="accent5" w:themeShade="80"/>
          <w:sz w:val="56"/>
          <w:lang w:val="es-ES_tradnl"/>
        </w:rPr>
        <w:t>2do.</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2050C6">
        <w:rPr>
          <w:b/>
          <w:color w:val="1F3864" w:themeColor="accent5" w:themeShade="80"/>
          <w:sz w:val="56"/>
          <w:lang w:val="es-ES_tradnl"/>
        </w:rPr>
        <w:t>3</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46418C06" w14:textId="2366CF45" w:rsidR="00EB6787"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42470414" w:history="1">
            <w:r w:rsidR="00EB6787" w:rsidRPr="007A6D9E">
              <w:rPr>
                <w:rStyle w:val="Hipervnculo"/>
                <w:b/>
                <w:noProof/>
                <w:lang w:val="es-ES_tradnl"/>
              </w:rPr>
              <w:t>I.</w:t>
            </w:r>
            <w:r w:rsidR="00EB6787">
              <w:rPr>
                <w:rFonts w:eastAsiaTheme="minorEastAsia"/>
                <w:noProof/>
                <w:lang w:eastAsia="es-DO"/>
              </w:rPr>
              <w:tab/>
            </w:r>
            <w:r w:rsidR="00EB6787" w:rsidRPr="007A6D9E">
              <w:rPr>
                <w:rStyle w:val="Hipervnculo"/>
                <w:b/>
                <w:noProof/>
                <w:lang w:val="es-ES_tradnl"/>
              </w:rPr>
              <w:t>INTRODUCCIÓN</w:t>
            </w:r>
            <w:r w:rsidR="00EB6787">
              <w:rPr>
                <w:noProof/>
                <w:webHidden/>
              </w:rPr>
              <w:tab/>
            </w:r>
            <w:r w:rsidR="00EB6787">
              <w:rPr>
                <w:noProof/>
                <w:webHidden/>
              </w:rPr>
              <w:fldChar w:fldCharType="begin"/>
            </w:r>
            <w:r w:rsidR="00EB6787">
              <w:rPr>
                <w:noProof/>
                <w:webHidden/>
              </w:rPr>
              <w:instrText xml:space="preserve"> PAGEREF _Toc142470414 \h </w:instrText>
            </w:r>
            <w:r w:rsidR="00EB6787">
              <w:rPr>
                <w:noProof/>
                <w:webHidden/>
              </w:rPr>
            </w:r>
            <w:r w:rsidR="00EB6787">
              <w:rPr>
                <w:noProof/>
                <w:webHidden/>
              </w:rPr>
              <w:fldChar w:fldCharType="separate"/>
            </w:r>
            <w:r w:rsidR="00EB6787">
              <w:rPr>
                <w:noProof/>
                <w:webHidden/>
              </w:rPr>
              <w:t>4</w:t>
            </w:r>
            <w:r w:rsidR="00EB6787">
              <w:rPr>
                <w:noProof/>
                <w:webHidden/>
              </w:rPr>
              <w:fldChar w:fldCharType="end"/>
            </w:r>
          </w:hyperlink>
        </w:p>
        <w:p w14:paraId="5BA5A6E2" w14:textId="526BE6EA" w:rsidR="00EB6787" w:rsidRDefault="00000000">
          <w:pPr>
            <w:pStyle w:val="TDC1"/>
            <w:tabs>
              <w:tab w:val="left" w:pos="440"/>
              <w:tab w:val="right" w:leader="dot" w:pos="8828"/>
            </w:tabs>
            <w:rPr>
              <w:rFonts w:eastAsiaTheme="minorEastAsia"/>
              <w:noProof/>
              <w:lang w:eastAsia="es-DO"/>
            </w:rPr>
          </w:pPr>
          <w:hyperlink w:anchor="_Toc142470415" w:history="1">
            <w:r w:rsidR="00EB6787" w:rsidRPr="007A6D9E">
              <w:rPr>
                <w:rStyle w:val="Hipervnculo"/>
                <w:b/>
                <w:noProof/>
                <w:lang w:val="es-ES_tradnl"/>
              </w:rPr>
              <w:t>II.</w:t>
            </w:r>
            <w:r w:rsidR="00EB6787">
              <w:rPr>
                <w:rFonts w:eastAsiaTheme="minorEastAsia"/>
                <w:noProof/>
                <w:lang w:eastAsia="es-DO"/>
              </w:rPr>
              <w:tab/>
            </w:r>
            <w:r w:rsidR="00EB6787" w:rsidRPr="007A6D9E">
              <w:rPr>
                <w:rStyle w:val="Hipervnculo"/>
                <w:b/>
                <w:noProof/>
                <w:lang w:val="es-ES_tradnl"/>
              </w:rPr>
              <w:t>ASPECTOS METODOLÓGICOS</w:t>
            </w:r>
            <w:r w:rsidR="00EB6787">
              <w:rPr>
                <w:noProof/>
                <w:webHidden/>
              </w:rPr>
              <w:tab/>
            </w:r>
            <w:r w:rsidR="00EB6787">
              <w:rPr>
                <w:noProof/>
                <w:webHidden/>
              </w:rPr>
              <w:fldChar w:fldCharType="begin"/>
            </w:r>
            <w:r w:rsidR="00EB6787">
              <w:rPr>
                <w:noProof/>
                <w:webHidden/>
              </w:rPr>
              <w:instrText xml:space="preserve"> PAGEREF _Toc142470415 \h </w:instrText>
            </w:r>
            <w:r w:rsidR="00EB6787">
              <w:rPr>
                <w:noProof/>
                <w:webHidden/>
              </w:rPr>
            </w:r>
            <w:r w:rsidR="00EB6787">
              <w:rPr>
                <w:noProof/>
                <w:webHidden/>
              </w:rPr>
              <w:fldChar w:fldCharType="separate"/>
            </w:r>
            <w:r w:rsidR="00EB6787">
              <w:rPr>
                <w:noProof/>
                <w:webHidden/>
              </w:rPr>
              <w:t>5</w:t>
            </w:r>
            <w:r w:rsidR="00EB6787">
              <w:rPr>
                <w:noProof/>
                <w:webHidden/>
              </w:rPr>
              <w:fldChar w:fldCharType="end"/>
            </w:r>
          </w:hyperlink>
        </w:p>
        <w:p w14:paraId="7D000ABC" w14:textId="6AB87E66" w:rsidR="00EB6787" w:rsidRDefault="00000000">
          <w:pPr>
            <w:pStyle w:val="TDC1"/>
            <w:tabs>
              <w:tab w:val="left" w:pos="660"/>
              <w:tab w:val="right" w:leader="dot" w:pos="8828"/>
            </w:tabs>
            <w:rPr>
              <w:rFonts w:eastAsiaTheme="minorEastAsia"/>
              <w:noProof/>
              <w:lang w:eastAsia="es-DO"/>
            </w:rPr>
          </w:pPr>
          <w:hyperlink w:anchor="_Toc142470416" w:history="1">
            <w:r w:rsidR="00EB6787" w:rsidRPr="007A6D9E">
              <w:rPr>
                <w:rStyle w:val="Hipervnculo"/>
                <w:b/>
                <w:noProof/>
                <w:lang w:val="es-ES_tradnl"/>
              </w:rPr>
              <w:t>III.</w:t>
            </w:r>
            <w:r w:rsidR="00EB6787">
              <w:rPr>
                <w:rFonts w:eastAsiaTheme="minorEastAsia"/>
                <w:noProof/>
                <w:lang w:eastAsia="es-DO"/>
              </w:rPr>
              <w:tab/>
            </w:r>
            <w:r w:rsidR="00EB6787" w:rsidRPr="007A6D9E">
              <w:rPr>
                <w:rStyle w:val="Hipervnculo"/>
                <w:b/>
                <w:noProof/>
                <w:lang w:val="es-ES_tradnl"/>
              </w:rPr>
              <w:t>RESULTADOS OBTENIDOS</w:t>
            </w:r>
            <w:r w:rsidR="00EB6787">
              <w:rPr>
                <w:noProof/>
                <w:webHidden/>
              </w:rPr>
              <w:tab/>
            </w:r>
            <w:r w:rsidR="00EB6787">
              <w:rPr>
                <w:noProof/>
                <w:webHidden/>
              </w:rPr>
              <w:fldChar w:fldCharType="begin"/>
            </w:r>
            <w:r w:rsidR="00EB6787">
              <w:rPr>
                <w:noProof/>
                <w:webHidden/>
              </w:rPr>
              <w:instrText xml:space="preserve"> PAGEREF _Toc142470416 \h </w:instrText>
            </w:r>
            <w:r w:rsidR="00EB6787">
              <w:rPr>
                <w:noProof/>
                <w:webHidden/>
              </w:rPr>
            </w:r>
            <w:r w:rsidR="00EB6787">
              <w:rPr>
                <w:noProof/>
                <w:webHidden/>
              </w:rPr>
              <w:fldChar w:fldCharType="separate"/>
            </w:r>
            <w:r w:rsidR="00EB6787">
              <w:rPr>
                <w:noProof/>
                <w:webHidden/>
              </w:rPr>
              <w:t>6</w:t>
            </w:r>
            <w:r w:rsidR="00EB6787">
              <w:rPr>
                <w:noProof/>
                <w:webHidden/>
              </w:rPr>
              <w:fldChar w:fldCharType="end"/>
            </w:r>
          </w:hyperlink>
        </w:p>
        <w:p w14:paraId="05A8B7F3" w14:textId="315DC6FE" w:rsidR="00EB6787" w:rsidRDefault="00000000">
          <w:pPr>
            <w:pStyle w:val="TDC2"/>
            <w:tabs>
              <w:tab w:val="left" w:pos="880"/>
              <w:tab w:val="right" w:leader="dot" w:pos="8828"/>
            </w:tabs>
            <w:rPr>
              <w:rFonts w:eastAsiaTheme="minorEastAsia"/>
              <w:noProof/>
              <w:lang w:eastAsia="es-DO"/>
            </w:rPr>
          </w:pPr>
          <w:hyperlink w:anchor="_Toc142470417" w:history="1">
            <w:r w:rsidR="00EB6787" w:rsidRPr="007A6D9E">
              <w:rPr>
                <w:rStyle w:val="Hipervnculo"/>
                <w:b/>
                <w:bCs/>
                <w:noProof/>
                <w:lang w:val="es-ES_tradnl"/>
              </w:rPr>
              <w:t>3.1.</w:t>
            </w:r>
            <w:r w:rsidR="00EB6787">
              <w:rPr>
                <w:rFonts w:eastAsiaTheme="minorEastAsia"/>
                <w:noProof/>
                <w:lang w:eastAsia="es-DO"/>
              </w:rPr>
              <w:tab/>
            </w:r>
            <w:r w:rsidR="00EB6787" w:rsidRPr="007A6D9E">
              <w:rPr>
                <w:rStyle w:val="Hipervnculo"/>
                <w:b/>
                <w:bCs/>
                <w:noProof/>
                <w:lang w:val="es-ES_tradnl"/>
              </w:rPr>
              <w:t>EJE 1- Fortalecimiento Institucional</w:t>
            </w:r>
            <w:r w:rsidR="00EB6787">
              <w:rPr>
                <w:noProof/>
                <w:webHidden/>
              </w:rPr>
              <w:tab/>
            </w:r>
            <w:r w:rsidR="00EB6787">
              <w:rPr>
                <w:noProof/>
                <w:webHidden/>
              </w:rPr>
              <w:fldChar w:fldCharType="begin"/>
            </w:r>
            <w:r w:rsidR="00EB6787">
              <w:rPr>
                <w:noProof/>
                <w:webHidden/>
              </w:rPr>
              <w:instrText xml:space="preserve"> PAGEREF _Toc142470417 \h </w:instrText>
            </w:r>
            <w:r w:rsidR="00EB6787">
              <w:rPr>
                <w:noProof/>
                <w:webHidden/>
              </w:rPr>
            </w:r>
            <w:r w:rsidR="00EB6787">
              <w:rPr>
                <w:noProof/>
                <w:webHidden/>
              </w:rPr>
              <w:fldChar w:fldCharType="separate"/>
            </w:r>
            <w:r w:rsidR="00EB6787">
              <w:rPr>
                <w:noProof/>
                <w:webHidden/>
              </w:rPr>
              <w:t>9</w:t>
            </w:r>
            <w:r w:rsidR="00EB6787">
              <w:rPr>
                <w:noProof/>
                <w:webHidden/>
              </w:rPr>
              <w:fldChar w:fldCharType="end"/>
            </w:r>
          </w:hyperlink>
        </w:p>
        <w:p w14:paraId="34A59D40" w14:textId="3ADD8580" w:rsidR="00EB6787" w:rsidRDefault="00000000">
          <w:pPr>
            <w:pStyle w:val="TDC3"/>
            <w:tabs>
              <w:tab w:val="left" w:pos="1320"/>
              <w:tab w:val="right" w:leader="dot" w:pos="8828"/>
            </w:tabs>
            <w:rPr>
              <w:rFonts w:eastAsiaTheme="minorEastAsia"/>
              <w:noProof/>
              <w:lang w:eastAsia="es-DO"/>
            </w:rPr>
          </w:pPr>
          <w:hyperlink w:anchor="_Toc142470418" w:history="1">
            <w:r w:rsidR="00EB6787" w:rsidRPr="007A6D9E">
              <w:rPr>
                <w:rStyle w:val="Hipervnculo"/>
                <w:b/>
                <w:bCs/>
                <w:noProof/>
                <w:lang w:val="es-ES_tradnl"/>
              </w:rPr>
              <w:t>3.1.1.</w:t>
            </w:r>
            <w:r w:rsidR="00EB6787">
              <w:rPr>
                <w:rFonts w:eastAsiaTheme="minorEastAsia"/>
                <w:noProof/>
                <w:lang w:eastAsia="es-DO"/>
              </w:rPr>
              <w:tab/>
            </w:r>
            <w:r w:rsidR="00EB6787" w:rsidRPr="007A6D9E">
              <w:rPr>
                <w:rStyle w:val="Hipervnculo"/>
                <w:b/>
                <w:bCs/>
                <w:noProof/>
                <w:lang w:val="es-ES_tradnl"/>
              </w:rPr>
              <w:t>Departamento de Planificación y Desarrollo (P&amp;D)</w:t>
            </w:r>
            <w:r w:rsidR="00EB6787">
              <w:rPr>
                <w:noProof/>
                <w:webHidden/>
              </w:rPr>
              <w:tab/>
            </w:r>
            <w:r w:rsidR="00EB6787">
              <w:rPr>
                <w:noProof/>
                <w:webHidden/>
              </w:rPr>
              <w:fldChar w:fldCharType="begin"/>
            </w:r>
            <w:r w:rsidR="00EB6787">
              <w:rPr>
                <w:noProof/>
                <w:webHidden/>
              </w:rPr>
              <w:instrText xml:space="preserve"> PAGEREF _Toc142470418 \h </w:instrText>
            </w:r>
            <w:r w:rsidR="00EB6787">
              <w:rPr>
                <w:noProof/>
                <w:webHidden/>
              </w:rPr>
            </w:r>
            <w:r w:rsidR="00EB6787">
              <w:rPr>
                <w:noProof/>
                <w:webHidden/>
              </w:rPr>
              <w:fldChar w:fldCharType="separate"/>
            </w:r>
            <w:r w:rsidR="00EB6787">
              <w:rPr>
                <w:noProof/>
                <w:webHidden/>
              </w:rPr>
              <w:t>10</w:t>
            </w:r>
            <w:r w:rsidR="00EB6787">
              <w:rPr>
                <w:noProof/>
                <w:webHidden/>
              </w:rPr>
              <w:fldChar w:fldCharType="end"/>
            </w:r>
          </w:hyperlink>
        </w:p>
        <w:p w14:paraId="508E6E06" w14:textId="60AB87C6" w:rsidR="00EB6787" w:rsidRDefault="00000000">
          <w:pPr>
            <w:pStyle w:val="TDC3"/>
            <w:tabs>
              <w:tab w:val="left" w:pos="1320"/>
              <w:tab w:val="right" w:leader="dot" w:pos="8828"/>
            </w:tabs>
            <w:rPr>
              <w:rFonts w:eastAsiaTheme="minorEastAsia"/>
              <w:noProof/>
              <w:lang w:eastAsia="es-DO"/>
            </w:rPr>
          </w:pPr>
          <w:hyperlink w:anchor="_Toc142470419" w:history="1">
            <w:r w:rsidR="00EB6787" w:rsidRPr="007A6D9E">
              <w:rPr>
                <w:rStyle w:val="Hipervnculo"/>
                <w:b/>
                <w:bCs/>
                <w:noProof/>
                <w:lang w:val="es-ES_tradnl"/>
              </w:rPr>
              <w:t>3.1.2.</w:t>
            </w:r>
            <w:r w:rsidR="00EB6787">
              <w:rPr>
                <w:rFonts w:eastAsiaTheme="minorEastAsia"/>
                <w:noProof/>
                <w:lang w:eastAsia="es-DO"/>
              </w:rPr>
              <w:tab/>
            </w:r>
            <w:r w:rsidR="00EB6787" w:rsidRPr="007A6D9E">
              <w:rPr>
                <w:rStyle w:val="Hipervnculo"/>
                <w:b/>
                <w:bCs/>
                <w:noProof/>
                <w:lang w:val="es-ES_tradnl"/>
              </w:rPr>
              <w:t>Departamento de Recursos Humanos (RRHH)</w:t>
            </w:r>
            <w:r w:rsidR="00EB6787">
              <w:rPr>
                <w:noProof/>
                <w:webHidden/>
              </w:rPr>
              <w:tab/>
            </w:r>
            <w:r w:rsidR="00EB6787">
              <w:rPr>
                <w:noProof/>
                <w:webHidden/>
              </w:rPr>
              <w:fldChar w:fldCharType="begin"/>
            </w:r>
            <w:r w:rsidR="00EB6787">
              <w:rPr>
                <w:noProof/>
                <w:webHidden/>
              </w:rPr>
              <w:instrText xml:space="preserve"> PAGEREF _Toc142470419 \h </w:instrText>
            </w:r>
            <w:r w:rsidR="00EB6787">
              <w:rPr>
                <w:noProof/>
                <w:webHidden/>
              </w:rPr>
            </w:r>
            <w:r w:rsidR="00EB6787">
              <w:rPr>
                <w:noProof/>
                <w:webHidden/>
              </w:rPr>
              <w:fldChar w:fldCharType="separate"/>
            </w:r>
            <w:r w:rsidR="00EB6787">
              <w:rPr>
                <w:noProof/>
                <w:webHidden/>
              </w:rPr>
              <w:t>11</w:t>
            </w:r>
            <w:r w:rsidR="00EB6787">
              <w:rPr>
                <w:noProof/>
                <w:webHidden/>
              </w:rPr>
              <w:fldChar w:fldCharType="end"/>
            </w:r>
          </w:hyperlink>
        </w:p>
        <w:p w14:paraId="031FCADA" w14:textId="3B41C384" w:rsidR="00EB6787" w:rsidRDefault="00000000">
          <w:pPr>
            <w:pStyle w:val="TDC3"/>
            <w:tabs>
              <w:tab w:val="left" w:pos="1320"/>
              <w:tab w:val="right" w:leader="dot" w:pos="8828"/>
            </w:tabs>
            <w:rPr>
              <w:rFonts w:eastAsiaTheme="minorEastAsia"/>
              <w:noProof/>
              <w:lang w:eastAsia="es-DO"/>
            </w:rPr>
          </w:pPr>
          <w:hyperlink w:anchor="_Toc142470420" w:history="1">
            <w:r w:rsidR="00EB6787" w:rsidRPr="007A6D9E">
              <w:rPr>
                <w:rStyle w:val="Hipervnculo"/>
                <w:b/>
                <w:bCs/>
                <w:noProof/>
                <w:lang w:val="es-ES_tradnl"/>
              </w:rPr>
              <w:t>3.1.3.</w:t>
            </w:r>
            <w:r w:rsidR="00EB6787">
              <w:rPr>
                <w:rFonts w:eastAsiaTheme="minorEastAsia"/>
                <w:noProof/>
                <w:lang w:eastAsia="es-DO"/>
              </w:rPr>
              <w:tab/>
            </w:r>
            <w:r w:rsidR="00EB6787" w:rsidRPr="007A6D9E">
              <w:rPr>
                <w:rStyle w:val="Hipervnculo"/>
                <w:b/>
                <w:bCs/>
                <w:noProof/>
                <w:lang w:val="es-ES_tradnl"/>
              </w:rPr>
              <w:t>Departamento de Tecnología de la Información y Comunicación (TIC)</w:t>
            </w:r>
            <w:r w:rsidR="00EB6787">
              <w:rPr>
                <w:noProof/>
                <w:webHidden/>
              </w:rPr>
              <w:tab/>
            </w:r>
            <w:r w:rsidR="00EB6787">
              <w:rPr>
                <w:noProof/>
                <w:webHidden/>
              </w:rPr>
              <w:fldChar w:fldCharType="begin"/>
            </w:r>
            <w:r w:rsidR="00EB6787">
              <w:rPr>
                <w:noProof/>
                <w:webHidden/>
              </w:rPr>
              <w:instrText xml:space="preserve"> PAGEREF _Toc142470420 \h </w:instrText>
            </w:r>
            <w:r w:rsidR="00EB6787">
              <w:rPr>
                <w:noProof/>
                <w:webHidden/>
              </w:rPr>
            </w:r>
            <w:r w:rsidR="00EB6787">
              <w:rPr>
                <w:noProof/>
                <w:webHidden/>
              </w:rPr>
              <w:fldChar w:fldCharType="separate"/>
            </w:r>
            <w:r w:rsidR="00EB6787">
              <w:rPr>
                <w:noProof/>
                <w:webHidden/>
              </w:rPr>
              <w:t>12</w:t>
            </w:r>
            <w:r w:rsidR="00EB6787">
              <w:rPr>
                <w:noProof/>
                <w:webHidden/>
              </w:rPr>
              <w:fldChar w:fldCharType="end"/>
            </w:r>
          </w:hyperlink>
        </w:p>
        <w:p w14:paraId="75B5CB88" w14:textId="0D6244C0" w:rsidR="00EB6787" w:rsidRDefault="00000000">
          <w:pPr>
            <w:pStyle w:val="TDC3"/>
            <w:tabs>
              <w:tab w:val="left" w:pos="1320"/>
              <w:tab w:val="right" w:leader="dot" w:pos="8828"/>
            </w:tabs>
            <w:rPr>
              <w:rFonts w:eastAsiaTheme="minorEastAsia"/>
              <w:noProof/>
              <w:lang w:eastAsia="es-DO"/>
            </w:rPr>
          </w:pPr>
          <w:hyperlink w:anchor="_Toc142470421" w:history="1">
            <w:r w:rsidR="00EB6787" w:rsidRPr="007A6D9E">
              <w:rPr>
                <w:rStyle w:val="Hipervnculo"/>
                <w:b/>
                <w:bCs/>
                <w:noProof/>
                <w:lang w:val="es-ES_tradnl"/>
              </w:rPr>
              <w:t>3.1.4.</w:t>
            </w:r>
            <w:r w:rsidR="00EB6787">
              <w:rPr>
                <w:rFonts w:eastAsiaTheme="minorEastAsia"/>
                <w:noProof/>
                <w:lang w:eastAsia="es-DO"/>
              </w:rPr>
              <w:tab/>
            </w:r>
            <w:r w:rsidR="00EB6787" w:rsidRPr="007A6D9E">
              <w:rPr>
                <w:rStyle w:val="Hipervnculo"/>
                <w:b/>
                <w:bCs/>
                <w:noProof/>
                <w:lang w:val="es-ES_tradnl"/>
              </w:rPr>
              <w:t>Departamento Jurídico (DJ)</w:t>
            </w:r>
            <w:r w:rsidR="00EB6787">
              <w:rPr>
                <w:noProof/>
                <w:webHidden/>
              </w:rPr>
              <w:tab/>
            </w:r>
            <w:r w:rsidR="00EB6787">
              <w:rPr>
                <w:noProof/>
                <w:webHidden/>
              </w:rPr>
              <w:fldChar w:fldCharType="begin"/>
            </w:r>
            <w:r w:rsidR="00EB6787">
              <w:rPr>
                <w:noProof/>
                <w:webHidden/>
              </w:rPr>
              <w:instrText xml:space="preserve"> PAGEREF _Toc142470421 \h </w:instrText>
            </w:r>
            <w:r w:rsidR="00EB6787">
              <w:rPr>
                <w:noProof/>
                <w:webHidden/>
              </w:rPr>
            </w:r>
            <w:r w:rsidR="00EB6787">
              <w:rPr>
                <w:noProof/>
                <w:webHidden/>
              </w:rPr>
              <w:fldChar w:fldCharType="separate"/>
            </w:r>
            <w:r w:rsidR="00EB6787">
              <w:rPr>
                <w:noProof/>
                <w:webHidden/>
              </w:rPr>
              <w:t>13</w:t>
            </w:r>
            <w:r w:rsidR="00EB6787">
              <w:rPr>
                <w:noProof/>
                <w:webHidden/>
              </w:rPr>
              <w:fldChar w:fldCharType="end"/>
            </w:r>
          </w:hyperlink>
        </w:p>
        <w:p w14:paraId="5A4E2568" w14:textId="2DC58497" w:rsidR="00EB6787" w:rsidRDefault="00000000">
          <w:pPr>
            <w:pStyle w:val="TDC3"/>
            <w:tabs>
              <w:tab w:val="left" w:pos="1320"/>
              <w:tab w:val="right" w:leader="dot" w:pos="8828"/>
            </w:tabs>
            <w:rPr>
              <w:rFonts w:eastAsiaTheme="minorEastAsia"/>
              <w:noProof/>
              <w:lang w:eastAsia="es-DO"/>
            </w:rPr>
          </w:pPr>
          <w:hyperlink w:anchor="_Toc142470422" w:history="1">
            <w:r w:rsidR="00EB6787" w:rsidRPr="007A6D9E">
              <w:rPr>
                <w:rStyle w:val="Hipervnculo"/>
                <w:b/>
                <w:bCs/>
                <w:noProof/>
                <w:lang w:val="es-ES_tradnl"/>
              </w:rPr>
              <w:t>3.1.5.</w:t>
            </w:r>
            <w:r w:rsidR="00EB6787">
              <w:rPr>
                <w:rFonts w:eastAsiaTheme="minorEastAsia"/>
                <w:noProof/>
                <w:lang w:eastAsia="es-DO"/>
              </w:rPr>
              <w:tab/>
            </w:r>
            <w:r w:rsidR="00EB6787" w:rsidRPr="007A6D9E">
              <w:rPr>
                <w:rStyle w:val="Hipervnculo"/>
                <w:b/>
                <w:bCs/>
                <w:noProof/>
                <w:lang w:val="es-ES_tradnl"/>
              </w:rPr>
              <w:t>Departamento De Comunicaciones (DC)</w:t>
            </w:r>
            <w:r w:rsidR="00EB6787">
              <w:rPr>
                <w:noProof/>
                <w:webHidden/>
              </w:rPr>
              <w:tab/>
            </w:r>
            <w:r w:rsidR="00EB6787">
              <w:rPr>
                <w:noProof/>
                <w:webHidden/>
              </w:rPr>
              <w:fldChar w:fldCharType="begin"/>
            </w:r>
            <w:r w:rsidR="00EB6787">
              <w:rPr>
                <w:noProof/>
                <w:webHidden/>
              </w:rPr>
              <w:instrText xml:space="preserve"> PAGEREF _Toc142470422 \h </w:instrText>
            </w:r>
            <w:r w:rsidR="00EB6787">
              <w:rPr>
                <w:noProof/>
                <w:webHidden/>
              </w:rPr>
            </w:r>
            <w:r w:rsidR="00EB6787">
              <w:rPr>
                <w:noProof/>
                <w:webHidden/>
              </w:rPr>
              <w:fldChar w:fldCharType="separate"/>
            </w:r>
            <w:r w:rsidR="00EB6787">
              <w:rPr>
                <w:noProof/>
                <w:webHidden/>
              </w:rPr>
              <w:t>14</w:t>
            </w:r>
            <w:r w:rsidR="00EB6787">
              <w:rPr>
                <w:noProof/>
                <w:webHidden/>
              </w:rPr>
              <w:fldChar w:fldCharType="end"/>
            </w:r>
          </w:hyperlink>
        </w:p>
        <w:p w14:paraId="02FDE113" w14:textId="23374BCE" w:rsidR="00EB6787" w:rsidRDefault="00000000">
          <w:pPr>
            <w:pStyle w:val="TDC2"/>
            <w:tabs>
              <w:tab w:val="left" w:pos="880"/>
              <w:tab w:val="right" w:leader="dot" w:pos="8828"/>
            </w:tabs>
            <w:rPr>
              <w:rFonts w:eastAsiaTheme="minorEastAsia"/>
              <w:noProof/>
              <w:lang w:eastAsia="es-DO"/>
            </w:rPr>
          </w:pPr>
          <w:hyperlink w:anchor="_Toc142470423" w:history="1">
            <w:r w:rsidR="00EB6787" w:rsidRPr="007A6D9E">
              <w:rPr>
                <w:rStyle w:val="Hipervnculo"/>
                <w:b/>
                <w:bCs/>
                <w:noProof/>
                <w:lang w:val="es-ES_tradnl"/>
              </w:rPr>
              <w:t>3.2.</w:t>
            </w:r>
            <w:r w:rsidR="00EB6787">
              <w:rPr>
                <w:rFonts w:eastAsiaTheme="minorEastAsia"/>
                <w:noProof/>
                <w:lang w:eastAsia="es-DO"/>
              </w:rPr>
              <w:tab/>
            </w:r>
            <w:r w:rsidR="00EB6787" w:rsidRPr="007A6D9E">
              <w:rPr>
                <w:rStyle w:val="Hipervnculo"/>
                <w:b/>
                <w:bCs/>
                <w:noProof/>
                <w:lang w:val="es-ES_tradnl"/>
              </w:rPr>
              <w:t>EJE 2- Reducción de la Demanda</w:t>
            </w:r>
            <w:r w:rsidR="00EB6787">
              <w:rPr>
                <w:noProof/>
                <w:webHidden/>
              </w:rPr>
              <w:tab/>
            </w:r>
            <w:r w:rsidR="00EB6787">
              <w:rPr>
                <w:noProof/>
                <w:webHidden/>
              </w:rPr>
              <w:fldChar w:fldCharType="begin"/>
            </w:r>
            <w:r w:rsidR="00EB6787">
              <w:rPr>
                <w:noProof/>
                <w:webHidden/>
              </w:rPr>
              <w:instrText xml:space="preserve"> PAGEREF _Toc142470423 \h </w:instrText>
            </w:r>
            <w:r w:rsidR="00EB6787">
              <w:rPr>
                <w:noProof/>
                <w:webHidden/>
              </w:rPr>
            </w:r>
            <w:r w:rsidR="00EB6787">
              <w:rPr>
                <w:noProof/>
                <w:webHidden/>
              </w:rPr>
              <w:fldChar w:fldCharType="separate"/>
            </w:r>
            <w:r w:rsidR="00EB6787">
              <w:rPr>
                <w:noProof/>
                <w:webHidden/>
              </w:rPr>
              <w:t>15</w:t>
            </w:r>
            <w:r w:rsidR="00EB6787">
              <w:rPr>
                <w:noProof/>
                <w:webHidden/>
              </w:rPr>
              <w:fldChar w:fldCharType="end"/>
            </w:r>
          </w:hyperlink>
        </w:p>
        <w:p w14:paraId="60B044A8" w14:textId="3F53697B" w:rsidR="00EB6787" w:rsidRDefault="00000000">
          <w:pPr>
            <w:pStyle w:val="TDC3"/>
            <w:tabs>
              <w:tab w:val="left" w:pos="1320"/>
              <w:tab w:val="right" w:leader="dot" w:pos="8828"/>
            </w:tabs>
            <w:rPr>
              <w:rFonts w:eastAsiaTheme="minorEastAsia"/>
              <w:noProof/>
              <w:lang w:eastAsia="es-DO"/>
            </w:rPr>
          </w:pPr>
          <w:hyperlink w:anchor="_Toc142470424" w:history="1">
            <w:r w:rsidR="00EB6787" w:rsidRPr="007A6D9E">
              <w:rPr>
                <w:rStyle w:val="Hipervnculo"/>
                <w:b/>
                <w:bCs/>
                <w:noProof/>
                <w:lang w:val="es-ES_tradnl"/>
              </w:rPr>
              <w:t>3.2.1.</w:t>
            </w:r>
            <w:r w:rsidR="00EB6787">
              <w:rPr>
                <w:rFonts w:eastAsiaTheme="minorEastAsia"/>
                <w:noProof/>
                <w:lang w:eastAsia="es-DO"/>
              </w:rPr>
              <w:tab/>
            </w:r>
            <w:r w:rsidR="00EB6787" w:rsidRPr="007A6D9E">
              <w:rPr>
                <w:rStyle w:val="Hipervnculo"/>
                <w:b/>
                <w:bCs/>
                <w:noProof/>
                <w:lang w:val="es-ES_tradnl"/>
              </w:rPr>
              <w:t>DIRECCIÓN DE ESTRATEGIAS EN PREVENCIÓN DE DROGAS Y PROMOCIÓN DE LA SALUD (DEPDPS)</w:t>
            </w:r>
            <w:r w:rsidR="00EB6787">
              <w:rPr>
                <w:noProof/>
                <w:webHidden/>
              </w:rPr>
              <w:tab/>
            </w:r>
            <w:r w:rsidR="00EB6787">
              <w:rPr>
                <w:noProof/>
                <w:webHidden/>
              </w:rPr>
              <w:fldChar w:fldCharType="begin"/>
            </w:r>
            <w:r w:rsidR="00EB6787">
              <w:rPr>
                <w:noProof/>
                <w:webHidden/>
              </w:rPr>
              <w:instrText xml:space="preserve"> PAGEREF _Toc142470424 \h </w:instrText>
            </w:r>
            <w:r w:rsidR="00EB6787">
              <w:rPr>
                <w:noProof/>
                <w:webHidden/>
              </w:rPr>
            </w:r>
            <w:r w:rsidR="00EB6787">
              <w:rPr>
                <w:noProof/>
                <w:webHidden/>
              </w:rPr>
              <w:fldChar w:fldCharType="separate"/>
            </w:r>
            <w:r w:rsidR="00EB6787">
              <w:rPr>
                <w:noProof/>
                <w:webHidden/>
              </w:rPr>
              <w:t>16</w:t>
            </w:r>
            <w:r w:rsidR="00EB6787">
              <w:rPr>
                <w:noProof/>
                <w:webHidden/>
              </w:rPr>
              <w:fldChar w:fldCharType="end"/>
            </w:r>
          </w:hyperlink>
        </w:p>
        <w:p w14:paraId="6546C80F" w14:textId="5E67BC77" w:rsidR="00EB6787" w:rsidRDefault="00000000">
          <w:pPr>
            <w:pStyle w:val="TDC3"/>
            <w:tabs>
              <w:tab w:val="left" w:pos="1320"/>
              <w:tab w:val="right" w:leader="dot" w:pos="8828"/>
            </w:tabs>
            <w:rPr>
              <w:rFonts w:eastAsiaTheme="minorEastAsia"/>
              <w:noProof/>
              <w:lang w:eastAsia="es-DO"/>
            </w:rPr>
          </w:pPr>
          <w:hyperlink w:anchor="_Toc142470425" w:history="1">
            <w:r w:rsidR="00EB6787" w:rsidRPr="007A6D9E">
              <w:rPr>
                <w:rStyle w:val="Hipervnculo"/>
                <w:b/>
                <w:bCs/>
                <w:noProof/>
                <w:lang w:val="es-ES_tradnl"/>
              </w:rPr>
              <w:t>3.2.2.</w:t>
            </w:r>
            <w:r w:rsidR="00EB6787">
              <w:rPr>
                <w:rFonts w:eastAsiaTheme="minorEastAsia"/>
                <w:noProof/>
                <w:lang w:eastAsia="es-DO"/>
              </w:rPr>
              <w:tab/>
            </w:r>
            <w:r w:rsidR="00EB6787" w:rsidRPr="007A6D9E">
              <w:rPr>
                <w:rStyle w:val="Hipervnculo"/>
                <w:b/>
                <w:bCs/>
                <w:noProof/>
                <w:lang w:val="es-ES_tradnl"/>
              </w:rPr>
              <w:t>Departamento De Prevención Comunitaria (DPC)</w:t>
            </w:r>
            <w:r w:rsidR="00EB6787">
              <w:rPr>
                <w:noProof/>
                <w:webHidden/>
              </w:rPr>
              <w:tab/>
            </w:r>
            <w:r w:rsidR="00EB6787">
              <w:rPr>
                <w:noProof/>
                <w:webHidden/>
              </w:rPr>
              <w:fldChar w:fldCharType="begin"/>
            </w:r>
            <w:r w:rsidR="00EB6787">
              <w:rPr>
                <w:noProof/>
                <w:webHidden/>
              </w:rPr>
              <w:instrText xml:space="preserve"> PAGEREF _Toc142470425 \h </w:instrText>
            </w:r>
            <w:r w:rsidR="00EB6787">
              <w:rPr>
                <w:noProof/>
                <w:webHidden/>
              </w:rPr>
            </w:r>
            <w:r w:rsidR="00EB6787">
              <w:rPr>
                <w:noProof/>
                <w:webHidden/>
              </w:rPr>
              <w:fldChar w:fldCharType="separate"/>
            </w:r>
            <w:r w:rsidR="00EB6787">
              <w:rPr>
                <w:noProof/>
                <w:webHidden/>
              </w:rPr>
              <w:t>17</w:t>
            </w:r>
            <w:r w:rsidR="00EB6787">
              <w:rPr>
                <w:noProof/>
                <w:webHidden/>
              </w:rPr>
              <w:fldChar w:fldCharType="end"/>
            </w:r>
          </w:hyperlink>
        </w:p>
        <w:p w14:paraId="6775CEEC" w14:textId="61A49AE8" w:rsidR="00EB6787" w:rsidRDefault="00000000">
          <w:pPr>
            <w:pStyle w:val="TDC3"/>
            <w:tabs>
              <w:tab w:val="left" w:pos="1320"/>
              <w:tab w:val="right" w:leader="dot" w:pos="8828"/>
            </w:tabs>
            <w:rPr>
              <w:rFonts w:eastAsiaTheme="minorEastAsia"/>
              <w:noProof/>
              <w:lang w:eastAsia="es-DO"/>
            </w:rPr>
          </w:pPr>
          <w:hyperlink w:anchor="_Toc142470426" w:history="1">
            <w:r w:rsidR="00EB6787" w:rsidRPr="007A6D9E">
              <w:rPr>
                <w:rStyle w:val="Hipervnculo"/>
                <w:b/>
                <w:bCs/>
                <w:noProof/>
                <w:lang w:val="es-ES_tradnl"/>
              </w:rPr>
              <w:t>3.2.3.</w:t>
            </w:r>
            <w:r w:rsidR="00EB6787">
              <w:rPr>
                <w:rFonts w:eastAsiaTheme="minorEastAsia"/>
                <w:noProof/>
                <w:lang w:eastAsia="es-DO"/>
              </w:rPr>
              <w:tab/>
            </w:r>
            <w:r w:rsidR="00EB6787" w:rsidRPr="007A6D9E">
              <w:rPr>
                <w:rStyle w:val="Hipervnculo"/>
                <w:b/>
                <w:bCs/>
                <w:noProof/>
                <w:lang w:val="es-ES_tradnl"/>
              </w:rPr>
              <w:t>Departamento De Educación Preventiva Integral (DEPREI)</w:t>
            </w:r>
            <w:r w:rsidR="00EB6787">
              <w:rPr>
                <w:noProof/>
                <w:webHidden/>
              </w:rPr>
              <w:tab/>
            </w:r>
            <w:r w:rsidR="00EB6787">
              <w:rPr>
                <w:noProof/>
                <w:webHidden/>
              </w:rPr>
              <w:fldChar w:fldCharType="begin"/>
            </w:r>
            <w:r w:rsidR="00EB6787">
              <w:rPr>
                <w:noProof/>
                <w:webHidden/>
              </w:rPr>
              <w:instrText xml:space="preserve"> PAGEREF _Toc142470426 \h </w:instrText>
            </w:r>
            <w:r w:rsidR="00EB6787">
              <w:rPr>
                <w:noProof/>
                <w:webHidden/>
              </w:rPr>
            </w:r>
            <w:r w:rsidR="00EB6787">
              <w:rPr>
                <w:noProof/>
                <w:webHidden/>
              </w:rPr>
              <w:fldChar w:fldCharType="separate"/>
            </w:r>
            <w:r w:rsidR="00EB6787">
              <w:rPr>
                <w:noProof/>
                <w:webHidden/>
              </w:rPr>
              <w:t>19</w:t>
            </w:r>
            <w:r w:rsidR="00EB6787">
              <w:rPr>
                <w:noProof/>
                <w:webHidden/>
              </w:rPr>
              <w:fldChar w:fldCharType="end"/>
            </w:r>
          </w:hyperlink>
        </w:p>
        <w:p w14:paraId="2D902E05" w14:textId="6CC91A67" w:rsidR="00EB6787" w:rsidRDefault="00000000">
          <w:pPr>
            <w:pStyle w:val="TDC3"/>
            <w:tabs>
              <w:tab w:val="left" w:pos="1320"/>
              <w:tab w:val="right" w:leader="dot" w:pos="8828"/>
            </w:tabs>
            <w:rPr>
              <w:rFonts w:eastAsiaTheme="minorEastAsia"/>
              <w:noProof/>
              <w:lang w:eastAsia="es-DO"/>
            </w:rPr>
          </w:pPr>
          <w:hyperlink w:anchor="_Toc142470427" w:history="1">
            <w:r w:rsidR="00EB6787" w:rsidRPr="007A6D9E">
              <w:rPr>
                <w:rStyle w:val="Hipervnculo"/>
                <w:b/>
                <w:bCs/>
                <w:noProof/>
                <w:lang w:val="es-ES_tradnl"/>
              </w:rPr>
              <w:t>3.2.4.</w:t>
            </w:r>
            <w:r w:rsidR="00EB6787">
              <w:rPr>
                <w:rFonts w:eastAsiaTheme="minorEastAsia"/>
                <w:noProof/>
                <w:lang w:eastAsia="es-DO"/>
              </w:rPr>
              <w:tab/>
            </w:r>
            <w:r w:rsidR="00EB6787" w:rsidRPr="007A6D9E">
              <w:rPr>
                <w:rStyle w:val="Hipervnculo"/>
                <w:b/>
                <w:bCs/>
                <w:noProof/>
                <w:lang w:val="es-ES_tradnl"/>
              </w:rPr>
              <w:t>Departamento De Prevención en el Área Laboral (DEPRAL)</w:t>
            </w:r>
            <w:r w:rsidR="00EB6787">
              <w:rPr>
                <w:noProof/>
                <w:webHidden/>
              </w:rPr>
              <w:tab/>
            </w:r>
            <w:r w:rsidR="00EB6787">
              <w:rPr>
                <w:noProof/>
                <w:webHidden/>
              </w:rPr>
              <w:fldChar w:fldCharType="begin"/>
            </w:r>
            <w:r w:rsidR="00EB6787">
              <w:rPr>
                <w:noProof/>
                <w:webHidden/>
              </w:rPr>
              <w:instrText xml:space="preserve"> PAGEREF _Toc142470427 \h </w:instrText>
            </w:r>
            <w:r w:rsidR="00EB6787">
              <w:rPr>
                <w:noProof/>
                <w:webHidden/>
              </w:rPr>
            </w:r>
            <w:r w:rsidR="00EB6787">
              <w:rPr>
                <w:noProof/>
                <w:webHidden/>
              </w:rPr>
              <w:fldChar w:fldCharType="separate"/>
            </w:r>
            <w:r w:rsidR="00EB6787">
              <w:rPr>
                <w:noProof/>
                <w:webHidden/>
              </w:rPr>
              <w:t>21</w:t>
            </w:r>
            <w:r w:rsidR="00EB6787">
              <w:rPr>
                <w:noProof/>
                <w:webHidden/>
              </w:rPr>
              <w:fldChar w:fldCharType="end"/>
            </w:r>
          </w:hyperlink>
        </w:p>
        <w:p w14:paraId="0F423A14" w14:textId="7665525A" w:rsidR="00EB6787" w:rsidRDefault="00000000">
          <w:pPr>
            <w:pStyle w:val="TDC3"/>
            <w:tabs>
              <w:tab w:val="left" w:pos="1320"/>
              <w:tab w:val="right" w:leader="dot" w:pos="8828"/>
            </w:tabs>
            <w:rPr>
              <w:rFonts w:eastAsiaTheme="minorEastAsia"/>
              <w:noProof/>
              <w:lang w:eastAsia="es-DO"/>
            </w:rPr>
          </w:pPr>
          <w:hyperlink w:anchor="_Toc142470428" w:history="1">
            <w:r w:rsidR="00EB6787" w:rsidRPr="007A6D9E">
              <w:rPr>
                <w:rStyle w:val="Hipervnculo"/>
                <w:b/>
                <w:bCs/>
                <w:noProof/>
                <w:lang w:val="es-ES_tradnl"/>
              </w:rPr>
              <w:t>3.2.5.</w:t>
            </w:r>
            <w:r w:rsidR="00EB6787">
              <w:rPr>
                <w:rFonts w:eastAsiaTheme="minorEastAsia"/>
                <w:noProof/>
                <w:lang w:eastAsia="es-DO"/>
              </w:rPr>
              <w:tab/>
            </w:r>
            <w:r w:rsidR="00EB6787" w:rsidRPr="007A6D9E">
              <w:rPr>
                <w:rStyle w:val="Hipervnculo"/>
                <w:b/>
                <w:bCs/>
                <w:noProof/>
                <w:lang w:val="es-ES_tradnl"/>
              </w:rPr>
              <w:t>Departamento De Prevención en el Deporte (DEPREDEPORTE)</w:t>
            </w:r>
            <w:r w:rsidR="00EB6787">
              <w:rPr>
                <w:noProof/>
                <w:webHidden/>
              </w:rPr>
              <w:tab/>
            </w:r>
            <w:r w:rsidR="00EB6787">
              <w:rPr>
                <w:noProof/>
                <w:webHidden/>
              </w:rPr>
              <w:fldChar w:fldCharType="begin"/>
            </w:r>
            <w:r w:rsidR="00EB6787">
              <w:rPr>
                <w:noProof/>
                <w:webHidden/>
              </w:rPr>
              <w:instrText xml:space="preserve"> PAGEREF _Toc142470428 \h </w:instrText>
            </w:r>
            <w:r w:rsidR="00EB6787">
              <w:rPr>
                <w:noProof/>
                <w:webHidden/>
              </w:rPr>
            </w:r>
            <w:r w:rsidR="00EB6787">
              <w:rPr>
                <w:noProof/>
                <w:webHidden/>
              </w:rPr>
              <w:fldChar w:fldCharType="separate"/>
            </w:r>
            <w:r w:rsidR="00EB6787">
              <w:rPr>
                <w:noProof/>
                <w:webHidden/>
              </w:rPr>
              <w:t>22</w:t>
            </w:r>
            <w:r w:rsidR="00EB6787">
              <w:rPr>
                <w:noProof/>
                <w:webHidden/>
              </w:rPr>
              <w:fldChar w:fldCharType="end"/>
            </w:r>
          </w:hyperlink>
        </w:p>
        <w:p w14:paraId="7ABAD6F2" w14:textId="0BE9AFF5" w:rsidR="00EB6787" w:rsidRDefault="00000000">
          <w:pPr>
            <w:pStyle w:val="TDC3"/>
            <w:tabs>
              <w:tab w:val="left" w:pos="1320"/>
              <w:tab w:val="right" w:leader="dot" w:pos="8828"/>
            </w:tabs>
            <w:rPr>
              <w:rFonts w:eastAsiaTheme="minorEastAsia"/>
              <w:noProof/>
              <w:lang w:eastAsia="es-DO"/>
            </w:rPr>
          </w:pPr>
          <w:hyperlink w:anchor="_Toc142470438" w:history="1">
            <w:r w:rsidR="00EB6787" w:rsidRPr="007A6D9E">
              <w:rPr>
                <w:rStyle w:val="Hipervnculo"/>
                <w:b/>
                <w:bCs/>
                <w:noProof/>
                <w:lang w:val="es-ES_tradnl"/>
              </w:rPr>
              <w:t>3.2.6.</w:t>
            </w:r>
            <w:r w:rsidR="00EB6787">
              <w:rPr>
                <w:rFonts w:eastAsiaTheme="minorEastAsia"/>
                <w:noProof/>
                <w:lang w:eastAsia="es-DO"/>
              </w:rPr>
              <w:tab/>
            </w:r>
            <w:r w:rsidR="00EB6787" w:rsidRPr="007A6D9E">
              <w:rPr>
                <w:rStyle w:val="Hipervnculo"/>
                <w:b/>
                <w:bCs/>
                <w:noProof/>
                <w:lang w:val="es-ES_tradnl"/>
              </w:rPr>
              <w:t>Departamento de Servicios de Atención a Usuarios y Dependientes (DSAUDD)</w:t>
            </w:r>
            <w:r w:rsidR="00EB6787">
              <w:rPr>
                <w:noProof/>
                <w:webHidden/>
              </w:rPr>
              <w:tab/>
            </w:r>
            <w:r w:rsidR="00EB6787">
              <w:rPr>
                <w:noProof/>
                <w:webHidden/>
              </w:rPr>
              <w:fldChar w:fldCharType="begin"/>
            </w:r>
            <w:r w:rsidR="00EB6787">
              <w:rPr>
                <w:noProof/>
                <w:webHidden/>
              </w:rPr>
              <w:instrText xml:space="preserve"> PAGEREF _Toc142470438 \h </w:instrText>
            </w:r>
            <w:r w:rsidR="00EB6787">
              <w:rPr>
                <w:noProof/>
                <w:webHidden/>
              </w:rPr>
            </w:r>
            <w:r w:rsidR="00EB6787">
              <w:rPr>
                <w:noProof/>
                <w:webHidden/>
              </w:rPr>
              <w:fldChar w:fldCharType="separate"/>
            </w:r>
            <w:r w:rsidR="00EB6787">
              <w:rPr>
                <w:noProof/>
                <w:webHidden/>
              </w:rPr>
              <w:t>24</w:t>
            </w:r>
            <w:r w:rsidR="00EB6787">
              <w:rPr>
                <w:noProof/>
                <w:webHidden/>
              </w:rPr>
              <w:fldChar w:fldCharType="end"/>
            </w:r>
          </w:hyperlink>
        </w:p>
        <w:p w14:paraId="6CD4FF44" w14:textId="11257018" w:rsidR="00EB6787" w:rsidRDefault="00000000">
          <w:pPr>
            <w:pStyle w:val="TDC3"/>
            <w:tabs>
              <w:tab w:val="left" w:pos="1320"/>
              <w:tab w:val="right" w:leader="dot" w:pos="8828"/>
            </w:tabs>
            <w:rPr>
              <w:rFonts w:eastAsiaTheme="minorEastAsia"/>
              <w:noProof/>
              <w:lang w:eastAsia="es-DO"/>
            </w:rPr>
          </w:pPr>
          <w:hyperlink w:anchor="_Toc142470450" w:history="1">
            <w:r w:rsidR="00EB6787" w:rsidRPr="007A6D9E">
              <w:rPr>
                <w:rStyle w:val="Hipervnculo"/>
                <w:b/>
                <w:bCs/>
                <w:noProof/>
                <w:lang w:val="es-ES_tradnl"/>
              </w:rPr>
              <w:t>3.2.7.</w:t>
            </w:r>
            <w:r w:rsidR="00EB6787">
              <w:rPr>
                <w:rFonts w:eastAsiaTheme="minorEastAsia"/>
                <w:noProof/>
                <w:lang w:eastAsia="es-DO"/>
              </w:rPr>
              <w:tab/>
            </w:r>
            <w:r w:rsidR="00EB6787" w:rsidRPr="007A6D9E">
              <w:rPr>
                <w:rStyle w:val="Hipervnculo"/>
                <w:b/>
                <w:bCs/>
                <w:noProof/>
                <w:lang w:val="es-ES_tradnl"/>
              </w:rPr>
              <w:t>Departamentos Regionales</w:t>
            </w:r>
            <w:r w:rsidR="00EB6787">
              <w:rPr>
                <w:noProof/>
                <w:webHidden/>
              </w:rPr>
              <w:tab/>
            </w:r>
            <w:r w:rsidR="00EB6787">
              <w:rPr>
                <w:noProof/>
                <w:webHidden/>
              </w:rPr>
              <w:fldChar w:fldCharType="begin"/>
            </w:r>
            <w:r w:rsidR="00EB6787">
              <w:rPr>
                <w:noProof/>
                <w:webHidden/>
              </w:rPr>
              <w:instrText xml:space="preserve"> PAGEREF _Toc142470450 \h </w:instrText>
            </w:r>
            <w:r w:rsidR="00EB6787">
              <w:rPr>
                <w:noProof/>
                <w:webHidden/>
              </w:rPr>
            </w:r>
            <w:r w:rsidR="00EB6787">
              <w:rPr>
                <w:noProof/>
                <w:webHidden/>
              </w:rPr>
              <w:fldChar w:fldCharType="separate"/>
            </w:r>
            <w:r w:rsidR="00EB6787">
              <w:rPr>
                <w:noProof/>
                <w:webHidden/>
              </w:rPr>
              <w:t>26</w:t>
            </w:r>
            <w:r w:rsidR="00EB6787">
              <w:rPr>
                <w:noProof/>
                <w:webHidden/>
              </w:rPr>
              <w:fldChar w:fldCharType="end"/>
            </w:r>
          </w:hyperlink>
        </w:p>
        <w:p w14:paraId="4251CF8F" w14:textId="2C75DF9B" w:rsidR="00EB6787" w:rsidRDefault="00000000">
          <w:pPr>
            <w:pStyle w:val="TDC2"/>
            <w:tabs>
              <w:tab w:val="left" w:pos="880"/>
              <w:tab w:val="right" w:leader="dot" w:pos="8828"/>
            </w:tabs>
            <w:rPr>
              <w:rFonts w:eastAsiaTheme="minorEastAsia"/>
              <w:noProof/>
              <w:lang w:eastAsia="es-DO"/>
            </w:rPr>
          </w:pPr>
          <w:hyperlink w:anchor="_Toc142470451" w:history="1">
            <w:r w:rsidR="00EB6787" w:rsidRPr="007A6D9E">
              <w:rPr>
                <w:rStyle w:val="Hipervnculo"/>
                <w:b/>
                <w:bCs/>
                <w:noProof/>
                <w:lang w:val="es-ES_tradnl"/>
              </w:rPr>
              <w:t>3.3.</w:t>
            </w:r>
            <w:r w:rsidR="00EB6787">
              <w:rPr>
                <w:rFonts w:eastAsiaTheme="minorEastAsia"/>
                <w:noProof/>
                <w:lang w:eastAsia="es-DO"/>
              </w:rPr>
              <w:tab/>
            </w:r>
            <w:r w:rsidR="00EB6787" w:rsidRPr="007A6D9E">
              <w:rPr>
                <w:rStyle w:val="Hipervnculo"/>
                <w:b/>
                <w:bCs/>
                <w:noProof/>
                <w:lang w:val="es-ES_tradnl"/>
              </w:rPr>
              <w:t>EJE 3- Investigación</w:t>
            </w:r>
            <w:r w:rsidR="00EB6787">
              <w:rPr>
                <w:noProof/>
                <w:webHidden/>
              </w:rPr>
              <w:tab/>
            </w:r>
            <w:r w:rsidR="00EB6787">
              <w:rPr>
                <w:noProof/>
                <w:webHidden/>
              </w:rPr>
              <w:fldChar w:fldCharType="begin"/>
            </w:r>
            <w:r w:rsidR="00EB6787">
              <w:rPr>
                <w:noProof/>
                <w:webHidden/>
              </w:rPr>
              <w:instrText xml:space="preserve"> PAGEREF _Toc142470451 \h </w:instrText>
            </w:r>
            <w:r w:rsidR="00EB6787">
              <w:rPr>
                <w:noProof/>
                <w:webHidden/>
              </w:rPr>
            </w:r>
            <w:r w:rsidR="00EB6787">
              <w:rPr>
                <w:noProof/>
                <w:webHidden/>
              </w:rPr>
              <w:fldChar w:fldCharType="separate"/>
            </w:r>
            <w:r w:rsidR="00EB6787">
              <w:rPr>
                <w:noProof/>
                <w:webHidden/>
              </w:rPr>
              <w:t>32</w:t>
            </w:r>
            <w:r w:rsidR="00EB6787">
              <w:rPr>
                <w:noProof/>
                <w:webHidden/>
              </w:rPr>
              <w:fldChar w:fldCharType="end"/>
            </w:r>
          </w:hyperlink>
        </w:p>
        <w:p w14:paraId="57948487" w14:textId="4A953473" w:rsidR="00EB6787" w:rsidRDefault="00000000">
          <w:pPr>
            <w:pStyle w:val="TDC2"/>
            <w:tabs>
              <w:tab w:val="left" w:pos="880"/>
              <w:tab w:val="right" w:leader="dot" w:pos="8828"/>
            </w:tabs>
            <w:rPr>
              <w:rFonts w:eastAsiaTheme="minorEastAsia"/>
              <w:noProof/>
              <w:lang w:eastAsia="es-DO"/>
            </w:rPr>
          </w:pPr>
          <w:hyperlink w:anchor="_Toc142470452" w:history="1">
            <w:r w:rsidR="00EB6787" w:rsidRPr="007A6D9E">
              <w:rPr>
                <w:rStyle w:val="Hipervnculo"/>
                <w:b/>
                <w:bCs/>
                <w:noProof/>
                <w:lang w:val="es-ES_tradnl"/>
              </w:rPr>
              <w:t>3.4.</w:t>
            </w:r>
            <w:r w:rsidR="00EB6787">
              <w:rPr>
                <w:rFonts w:eastAsiaTheme="minorEastAsia"/>
                <w:noProof/>
                <w:lang w:eastAsia="es-DO"/>
              </w:rPr>
              <w:tab/>
            </w:r>
            <w:r w:rsidR="00EB6787" w:rsidRPr="007A6D9E">
              <w:rPr>
                <w:rStyle w:val="Hipervnculo"/>
                <w:b/>
                <w:bCs/>
                <w:noProof/>
                <w:lang w:val="es-ES_tradnl"/>
              </w:rPr>
              <w:t>EJE 4- Relaciones Internacionales</w:t>
            </w:r>
            <w:r w:rsidR="00EB6787">
              <w:rPr>
                <w:noProof/>
                <w:webHidden/>
              </w:rPr>
              <w:tab/>
            </w:r>
            <w:r w:rsidR="00EB6787">
              <w:rPr>
                <w:noProof/>
                <w:webHidden/>
              </w:rPr>
              <w:fldChar w:fldCharType="begin"/>
            </w:r>
            <w:r w:rsidR="00EB6787">
              <w:rPr>
                <w:noProof/>
                <w:webHidden/>
              </w:rPr>
              <w:instrText xml:space="preserve"> PAGEREF _Toc142470452 \h </w:instrText>
            </w:r>
            <w:r w:rsidR="00EB6787">
              <w:rPr>
                <w:noProof/>
                <w:webHidden/>
              </w:rPr>
            </w:r>
            <w:r w:rsidR="00EB6787">
              <w:rPr>
                <w:noProof/>
                <w:webHidden/>
              </w:rPr>
              <w:fldChar w:fldCharType="separate"/>
            </w:r>
            <w:r w:rsidR="00EB6787">
              <w:rPr>
                <w:noProof/>
                <w:webHidden/>
              </w:rPr>
              <w:t>34</w:t>
            </w:r>
            <w:r w:rsidR="00EB6787">
              <w:rPr>
                <w:noProof/>
                <w:webHidden/>
              </w:rPr>
              <w:fldChar w:fldCharType="end"/>
            </w:r>
          </w:hyperlink>
        </w:p>
        <w:p w14:paraId="77AD183D" w14:textId="7A94294F" w:rsidR="00EB6787" w:rsidRDefault="00000000">
          <w:pPr>
            <w:pStyle w:val="TDC1"/>
            <w:tabs>
              <w:tab w:val="left" w:pos="660"/>
              <w:tab w:val="right" w:leader="dot" w:pos="8828"/>
            </w:tabs>
            <w:rPr>
              <w:rFonts w:eastAsiaTheme="minorEastAsia"/>
              <w:noProof/>
              <w:lang w:eastAsia="es-DO"/>
            </w:rPr>
          </w:pPr>
          <w:hyperlink w:anchor="_Toc142470453" w:history="1">
            <w:r w:rsidR="00EB6787" w:rsidRPr="007A6D9E">
              <w:rPr>
                <w:rStyle w:val="Hipervnculo"/>
                <w:b/>
                <w:noProof/>
                <w:lang w:val="es-ES_tradnl"/>
              </w:rPr>
              <w:t>IV.</w:t>
            </w:r>
            <w:r w:rsidR="00EB6787">
              <w:rPr>
                <w:rFonts w:eastAsiaTheme="minorEastAsia"/>
                <w:noProof/>
                <w:lang w:eastAsia="es-DO"/>
              </w:rPr>
              <w:tab/>
            </w:r>
            <w:r w:rsidR="00EB6787" w:rsidRPr="007A6D9E">
              <w:rPr>
                <w:rStyle w:val="Hipervnculo"/>
                <w:b/>
                <w:noProof/>
                <w:lang w:val="es-ES_tradnl"/>
              </w:rPr>
              <w:t>INCIDENCIAS Y FACTORES DE RIESGOS</w:t>
            </w:r>
            <w:r w:rsidR="00EB6787">
              <w:rPr>
                <w:noProof/>
                <w:webHidden/>
              </w:rPr>
              <w:tab/>
            </w:r>
            <w:r w:rsidR="00EB6787">
              <w:rPr>
                <w:noProof/>
                <w:webHidden/>
              </w:rPr>
              <w:fldChar w:fldCharType="begin"/>
            </w:r>
            <w:r w:rsidR="00EB6787">
              <w:rPr>
                <w:noProof/>
                <w:webHidden/>
              </w:rPr>
              <w:instrText xml:space="preserve"> PAGEREF _Toc142470453 \h </w:instrText>
            </w:r>
            <w:r w:rsidR="00EB6787">
              <w:rPr>
                <w:noProof/>
                <w:webHidden/>
              </w:rPr>
            </w:r>
            <w:r w:rsidR="00EB6787">
              <w:rPr>
                <w:noProof/>
                <w:webHidden/>
              </w:rPr>
              <w:fldChar w:fldCharType="separate"/>
            </w:r>
            <w:r w:rsidR="00EB6787">
              <w:rPr>
                <w:noProof/>
                <w:webHidden/>
              </w:rPr>
              <w:t>36</w:t>
            </w:r>
            <w:r w:rsidR="00EB6787">
              <w:rPr>
                <w:noProof/>
                <w:webHidden/>
              </w:rPr>
              <w:fldChar w:fldCharType="end"/>
            </w:r>
          </w:hyperlink>
        </w:p>
        <w:p w14:paraId="4687DD43" w14:textId="1A2BBA6C" w:rsidR="00EB6787" w:rsidRDefault="00000000">
          <w:pPr>
            <w:pStyle w:val="TDC1"/>
            <w:tabs>
              <w:tab w:val="left" w:pos="440"/>
              <w:tab w:val="right" w:leader="dot" w:pos="8828"/>
            </w:tabs>
            <w:rPr>
              <w:rFonts w:eastAsiaTheme="minorEastAsia"/>
              <w:noProof/>
              <w:lang w:eastAsia="es-DO"/>
            </w:rPr>
          </w:pPr>
          <w:hyperlink w:anchor="_Toc142470454" w:history="1">
            <w:r w:rsidR="00EB6787" w:rsidRPr="007A6D9E">
              <w:rPr>
                <w:rStyle w:val="Hipervnculo"/>
                <w:b/>
                <w:noProof/>
                <w:lang w:val="es-ES_tradnl"/>
              </w:rPr>
              <w:t>V.</w:t>
            </w:r>
            <w:r w:rsidR="00EB6787">
              <w:rPr>
                <w:rFonts w:eastAsiaTheme="minorEastAsia"/>
                <w:noProof/>
                <w:lang w:eastAsia="es-DO"/>
              </w:rPr>
              <w:tab/>
            </w:r>
            <w:r w:rsidR="00EB6787" w:rsidRPr="007A6D9E">
              <w:rPr>
                <w:rStyle w:val="Hipervnculo"/>
                <w:b/>
                <w:noProof/>
                <w:lang w:val="es-ES_tradnl"/>
              </w:rPr>
              <w:t>CONSIDERACIONES GENERALES</w:t>
            </w:r>
            <w:r w:rsidR="00EB6787">
              <w:rPr>
                <w:noProof/>
                <w:webHidden/>
              </w:rPr>
              <w:tab/>
            </w:r>
            <w:r w:rsidR="00EB6787">
              <w:rPr>
                <w:noProof/>
                <w:webHidden/>
              </w:rPr>
              <w:fldChar w:fldCharType="begin"/>
            </w:r>
            <w:r w:rsidR="00EB6787">
              <w:rPr>
                <w:noProof/>
                <w:webHidden/>
              </w:rPr>
              <w:instrText xml:space="preserve"> PAGEREF _Toc142470454 \h </w:instrText>
            </w:r>
            <w:r w:rsidR="00EB6787">
              <w:rPr>
                <w:noProof/>
                <w:webHidden/>
              </w:rPr>
            </w:r>
            <w:r w:rsidR="00EB6787">
              <w:rPr>
                <w:noProof/>
                <w:webHidden/>
              </w:rPr>
              <w:fldChar w:fldCharType="separate"/>
            </w:r>
            <w:r w:rsidR="00EB6787">
              <w:rPr>
                <w:noProof/>
                <w:webHidden/>
              </w:rPr>
              <w:t>36</w:t>
            </w:r>
            <w:r w:rsidR="00EB6787">
              <w:rPr>
                <w:noProof/>
                <w:webHidden/>
              </w:rPr>
              <w:fldChar w:fldCharType="end"/>
            </w:r>
          </w:hyperlink>
        </w:p>
        <w:p w14:paraId="65402BFA" w14:textId="27502C02" w:rsidR="00EB6787" w:rsidRDefault="00000000">
          <w:pPr>
            <w:pStyle w:val="TDC1"/>
            <w:tabs>
              <w:tab w:val="left" w:pos="660"/>
              <w:tab w:val="right" w:leader="dot" w:pos="8828"/>
            </w:tabs>
            <w:rPr>
              <w:rFonts w:eastAsiaTheme="minorEastAsia"/>
              <w:noProof/>
              <w:lang w:eastAsia="es-DO"/>
            </w:rPr>
          </w:pPr>
          <w:hyperlink w:anchor="_Toc142470455" w:history="1">
            <w:r w:rsidR="00EB6787" w:rsidRPr="007A6D9E">
              <w:rPr>
                <w:rStyle w:val="Hipervnculo"/>
                <w:b/>
                <w:noProof/>
                <w:lang w:val="es-ES_tradnl"/>
              </w:rPr>
              <w:t>VI.</w:t>
            </w:r>
            <w:r w:rsidR="00EB6787">
              <w:rPr>
                <w:rFonts w:eastAsiaTheme="minorEastAsia"/>
                <w:noProof/>
                <w:lang w:eastAsia="es-DO"/>
              </w:rPr>
              <w:tab/>
            </w:r>
            <w:r w:rsidR="00EB6787" w:rsidRPr="007A6D9E">
              <w:rPr>
                <w:rStyle w:val="Hipervnculo"/>
                <w:b/>
                <w:noProof/>
                <w:lang w:val="es-ES_tradnl"/>
              </w:rPr>
              <w:t>CONCLUSIONES</w:t>
            </w:r>
            <w:r w:rsidR="00EB6787">
              <w:rPr>
                <w:noProof/>
                <w:webHidden/>
              </w:rPr>
              <w:tab/>
            </w:r>
            <w:r w:rsidR="00EB6787">
              <w:rPr>
                <w:noProof/>
                <w:webHidden/>
              </w:rPr>
              <w:fldChar w:fldCharType="begin"/>
            </w:r>
            <w:r w:rsidR="00EB6787">
              <w:rPr>
                <w:noProof/>
                <w:webHidden/>
              </w:rPr>
              <w:instrText xml:space="preserve"> PAGEREF _Toc142470455 \h </w:instrText>
            </w:r>
            <w:r w:rsidR="00EB6787">
              <w:rPr>
                <w:noProof/>
                <w:webHidden/>
              </w:rPr>
            </w:r>
            <w:r w:rsidR="00EB6787">
              <w:rPr>
                <w:noProof/>
                <w:webHidden/>
              </w:rPr>
              <w:fldChar w:fldCharType="separate"/>
            </w:r>
            <w:r w:rsidR="00EB6787">
              <w:rPr>
                <w:noProof/>
                <w:webHidden/>
              </w:rPr>
              <w:t>37</w:t>
            </w:r>
            <w:r w:rsidR="00EB6787">
              <w:rPr>
                <w:noProof/>
                <w:webHidden/>
              </w:rPr>
              <w:fldChar w:fldCharType="end"/>
            </w:r>
          </w:hyperlink>
        </w:p>
        <w:p w14:paraId="47E80CAE" w14:textId="69E41173"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52DB8AF6" w14:textId="77777777" w:rsidR="00B927D2" w:rsidRPr="00715A69" w:rsidRDefault="00B927D2" w:rsidP="009D067E">
      <w:pPr>
        <w:rPr>
          <w:b/>
          <w:color w:val="1F3864" w:themeColor="accent5" w:themeShade="80"/>
          <w:sz w:val="56"/>
          <w:lang w:val="es-ES_tradnl"/>
        </w:rPr>
      </w:pPr>
    </w:p>
    <w:p w14:paraId="48FE50F7" w14:textId="49D9A784" w:rsidR="00276738" w:rsidRPr="00715A69" w:rsidRDefault="00276738" w:rsidP="0023181F">
      <w:pPr>
        <w:rPr>
          <w:b/>
          <w:color w:val="1F3864" w:themeColor="accent5" w:themeShade="80"/>
          <w:lang w:val="es-ES_tradnl"/>
        </w:rPr>
      </w:pPr>
      <w:r>
        <w:rPr>
          <w:b/>
          <w:color w:val="1F3864" w:themeColor="accent5" w:themeShade="80"/>
          <w:lang w:val="es-ES_tradnl"/>
        </w:rPr>
        <w:br w:type="page"/>
      </w:r>
      <w:r>
        <w:rPr>
          <w:b/>
          <w:color w:val="1F3864" w:themeColor="accent5" w:themeShade="80"/>
          <w:lang w:val="es-ES_tradnl"/>
        </w:rPr>
        <w:lastRenderedPageBreak/>
        <w:t>Índice de Gráficas</w:t>
      </w:r>
    </w:p>
    <w:p w14:paraId="4ADC97B7" w14:textId="77777777" w:rsidR="00276738" w:rsidRDefault="00276738">
      <w:pPr>
        <w:pStyle w:val="Tabladeilustraciones"/>
        <w:tabs>
          <w:tab w:val="right" w:leader="dot" w:pos="8828"/>
        </w:tabs>
        <w:rPr>
          <w:b/>
          <w:color w:val="1F3864" w:themeColor="accent5" w:themeShade="80"/>
          <w:lang w:val="es-ES_tradnl"/>
        </w:rPr>
      </w:pPr>
    </w:p>
    <w:p w14:paraId="2C4661AE" w14:textId="4C6A4BF1" w:rsidR="00EB6787" w:rsidRDefault="00276738">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"Gráfica" </w:instrText>
      </w:r>
      <w:r>
        <w:rPr>
          <w:b/>
          <w:color w:val="1F3864" w:themeColor="accent5" w:themeShade="80"/>
          <w:lang w:val="es-ES_tradnl"/>
        </w:rPr>
        <w:fldChar w:fldCharType="separate"/>
      </w:r>
      <w:hyperlink w:anchor="_Toc142470495" w:history="1">
        <w:r w:rsidR="00EB6787" w:rsidRPr="00C71956">
          <w:rPr>
            <w:rStyle w:val="Hipervnculo"/>
            <w:noProof/>
          </w:rPr>
          <w:t>Gráfica 1. Elaboración propia. PEI 2021-2024</w:t>
        </w:r>
        <w:r w:rsidR="00EB6787">
          <w:rPr>
            <w:noProof/>
            <w:webHidden/>
          </w:rPr>
          <w:tab/>
        </w:r>
        <w:r w:rsidR="00EB6787">
          <w:rPr>
            <w:noProof/>
            <w:webHidden/>
          </w:rPr>
          <w:fldChar w:fldCharType="begin"/>
        </w:r>
        <w:r w:rsidR="00EB6787">
          <w:rPr>
            <w:noProof/>
            <w:webHidden/>
          </w:rPr>
          <w:instrText xml:space="preserve"> PAGEREF _Toc142470495 \h </w:instrText>
        </w:r>
        <w:r w:rsidR="00EB6787">
          <w:rPr>
            <w:noProof/>
            <w:webHidden/>
          </w:rPr>
        </w:r>
        <w:r w:rsidR="00EB6787">
          <w:rPr>
            <w:noProof/>
            <w:webHidden/>
          </w:rPr>
          <w:fldChar w:fldCharType="separate"/>
        </w:r>
        <w:r w:rsidR="00EB6787">
          <w:rPr>
            <w:noProof/>
            <w:webHidden/>
          </w:rPr>
          <w:t>7</w:t>
        </w:r>
        <w:r w:rsidR="00EB6787">
          <w:rPr>
            <w:noProof/>
            <w:webHidden/>
          </w:rPr>
          <w:fldChar w:fldCharType="end"/>
        </w:r>
      </w:hyperlink>
    </w:p>
    <w:p w14:paraId="231E1DD7" w14:textId="77777777" w:rsidR="00EB6787" w:rsidRDefault="00EB6787">
      <w:pPr>
        <w:pStyle w:val="Tabladeilustraciones"/>
        <w:tabs>
          <w:tab w:val="right" w:leader="dot" w:pos="8828"/>
        </w:tabs>
        <w:rPr>
          <w:rFonts w:eastAsiaTheme="minorEastAsia"/>
          <w:noProof/>
          <w:lang w:eastAsia="es-DO"/>
        </w:rPr>
      </w:pPr>
      <w:r>
        <w:rPr>
          <w:noProof/>
        </w:rPr>
        <w:t>Gráfica 2. Elaboración propia. Sistema de Monitoreo y Evaluación 2023</w:t>
      </w:r>
      <w:r>
        <w:rPr>
          <w:noProof/>
          <w:webHidden/>
        </w:rPr>
        <w:tab/>
      </w:r>
    </w:p>
    <w:p w14:paraId="556B7B79" w14:textId="10BA949E" w:rsidR="00EB6787" w:rsidRDefault="00000000">
      <w:pPr>
        <w:pStyle w:val="Tabladeilustraciones"/>
        <w:tabs>
          <w:tab w:val="right" w:leader="dot" w:pos="8828"/>
        </w:tabs>
        <w:rPr>
          <w:rFonts w:eastAsiaTheme="minorEastAsia"/>
          <w:noProof/>
          <w:lang w:eastAsia="es-DO"/>
        </w:rPr>
      </w:pPr>
      <w:hyperlink w:anchor="_Toc142470497" w:history="1">
        <w:r w:rsidR="00EB6787" w:rsidRPr="00C71956">
          <w:rPr>
            <w:rStyle w:val="Hipervnculo"/>
            <w:noProof/>
          </w:rPr>
          <w:t>Gráfica 3. Elaboración propia. Sistema de Monitoreo y Evaluación 2023</w:t>
        </w:r>
        <w:r w:rsidR="00EB6787">
          <w:rPr>
            <w:noProof/>
            <w:webHidden/>
          </w:rPr>
          <w:tab/>
        </w:r>
        <w:r w:rsidR="00EB6787">
          <w:rPr>
            <w:noProof/>
            <w:webHidden/>
          </w:rPr>
          <w:fldChar w:fldCharType="begin"/>
        </w:r>
        <w:r w:rsidR="00EB6787">
          <w:rPr>
            <w:noProof/>
            <w:webHidden/>
          </w:rPr>
          <w:instrText xml:space="preserve"> PAGEREF _Toc142470497 \h </w:instrText>
        </w:r>
        <w:r w:rsidR="00EB6787">
          <w:rPr>
            <w:noProof/>
            <w:webHidden/>
          </w:rPr>
        </w:r>
        <w:r w:rsidR="00EB6787">
          <w:rPr>
            <w:noProof/>
            <w:webHidden/>
          </w:rPr>
          <w:fldChar w:fldCharType="separate"/>
        </w:r>
        <w:r w:rsidR="00EB6787">
          <w:rPr>
            <w:noProof/>
            <w:webHidden/>
          </w:rPr>
          <w:t>8</w:t>
        </w:r>
        <w:r w:rsidR="00EB6787">
          <w:rPr>
            <w:noProof/>
            <w:webHidden/>
          </w:rPr>
          <w:fldChar w:fldCharType="end"/>
        </w:r>
      </w:hyperlink>
    </w:p>
    <w:p w14:paraId="176CBDE8" w14:textId="77777777" w:rsidR="00EB6787" w:rsidRDefault="00EB6787">
      <w:pPr>
        <w:pStyle w:val="Tabladeilustraciones"/>
        <w:tabs>
          <w:tab w:val="right" w:leader="dot" w:pos="8828"/>
        </w:tabs>
        <w:rPr>
          <w:rFonts w:eastAsiaTheme="minorEastAsia"/>
          <w:noProof/>
          <w:lang w:eastAsia="es-DO"/>
        </w:rPr>
      </w:pPr>
      <w:r>
        <w:rPr>
          <w:noProof/>
        </w:rPr>
        <w:t>Gráfica 4. Promedio de cumplimiento al EJE-1.</w:t>
      </w:r>
      <w:r>
        <w:rPr>
          <w:noProof/>
          <w:webHidden/>
        </w:rPr>
        <w:tab/>
      </w:r>
    </w:p>
    <w:p w14:paraId="41BE24CE" w14:textId="77777777" w:rsidR="00EB6787" w:rsidRDefault="00EB6787">
      <w:pPr>
        <w:pStyle w:val="Tabladeilustraciones"/>
        <w:tabs>
          <w:tab w:val="right" w:leader="dot" w:pos="8828"/>
        </w:tabs>
        <w:rPr>
          <w:rFonts w:eastAsiaTheme="minorEastAsia"/>
          <w:noProof/>
          <w:lang w:eastAsia="es-DO"/>
        </w:rPr>
      </w:pPr>
      <w:r>
        <w:rPr>
          <w:noProof/>
        </w:rPr>
        <w:t>Gráfica 5. Alcance de cumplimiento P&amp;D 2do. trimestre 2023.</w:t>
      </w:r>
      <w:r>
        <w:rPr>
          <w:noProof/>
          <w:webHidden/>
        </w:rPr>
        <w:tab/>
      </w:r>
    </w:p>
    <w:p w14:paraId="3696BD2A" w14:textId="77777777" w:rsidR="00EB6787" w:rsidRDefault="00EB6787">
      <w:pPr>
        <w:pStyle w:val="Tabladeilustraciones"/>
        <w:tabs>
          <w:tab w:val="right" w:leader="dot" w:pos="8828"/>
        </w:tabs>
        <w:rPr>
          <w:rFonts w:eastAsiaTheme="minorEastAsia"/>
          <w:noProof/>
          <w:lang w:eastAsia="es-DO"/>
        </w:rPr>
      </w:pPr>
      <w:r>
        <w:rPr>
          <w:noProof/>
        </w:rPr>
        <w:t>Gráfica 6. Alcance de cumplimiento RRHH 2do trimestre 2023</w:t>
      </w:r>
      <w:r>
        <w:rPr>
          <w:noProof/>
          <w:webHidden/>
        </w:rPr>
        <w:tab/>
      </w:r>
    </w:p>
    <w:p w14:paraId="4FE3D54A" w14:textId="77777777" w:rsidR="00EB6787" w:rsidRDefault="00EB6787">
      <w:pPr>
        <w:pStyle w:val="Tabladeilustraciones"/>
        <w:tabs>
          <w:tab w:val="right" w:leader="dot" w:pos="8828"/>
        </w:tabs>
        <w:rPr>
          <w:rFonts w:eastAsiaTheme="minorEastAsia"/>
          <w:noProof/>
          <w:lang w:eastAsia="es-DO"/>
        </w:rPr>
      </w:pPr>
      <w:r>
        <w:rPr>
          <w:noProof/>
        </w:rPr>
        <w:t>Gráfica 7. Alcance de cumplimiento Jurídico 2do.trimestre 2023.</w:t>
      </w:r>
      <w:r>
        <w:rPr>
          <w:noProof/>
          <w:webHidden/>
        </w:rPr>
        <w:tab/>
      </w:r>
    </w:p>
    <w:p w14:paraId="727A5A56" w14:textId="77777777" w:rsidR="00EB6787" w:rsidRDefault="00EB6787">
      <w:pPr>
        <w:pStyle w:val="Tabladeilustraciones"/>
        <w:tabs>
          <w:tab w:val="right" w:leader="dot" w:pos="8828"/>
        </w:tabs>
        <w:rPr>
          <w:rFonts w:eastAsiaTheme="minorEastAsia"/>
          <w:noProof/>
          <w:lang w:eastAsia="es-DO"/>
        </w:rPr>
      </w:pPr>
      <w:r>
        <w:rPr>
          <w:noProof/>
        </w:rPr>
        <w:t>Gráfica 8. Alcance de cumplimiento Comunicaciones 2do. trimestre 2023.</w:t>
      </w:r>
      <w:r>
        <w:rPr>
          <w:noProof/>
          <w:webHidden/>
        </w:rPr>
        <w:tab/>
      </w:r>
    </w:p>
    <w:p w14:paraId="5AE88901" w14:textId="77777777" w:rsidR="00EB6787" w:rsidRDefault="00EB6787">
      <w:pPr>
        <w:pStyle w:val="Tabladeilustraciones"/>
        <w:tabs>
          <w:tab w:val="right" w:leader="dot" w:pos="8828"/>
        </w:tabs>
        <w:rPr>
          <w:rFonts w:eastAsiaTheme="minorEastAsia"/>
          <w:noProof/>
          <w:lang w:eastAsia="es-DO"/>
        </w:rPr>
      </w:pPr>
      <w:r>
        <w:rPr>
          <w:noProof/>
        </w:rPr>
        <w:t>Gráfica 9. Alcance de cumplimiento EJE-2.</w:t>
      </w:r>
      <w:r>
        <w:rPr>
          <w:noProof/>
          <w:webHidden/>
        </w:rPr>
        <w:tab/>
      </w:r>
    </w:p>
    <w:p w14:paraId="25DCDDA1" w14:textId="77777777" w:rsidR="00EB6787" w:rsidRDefault="00EB6787">
      <w:pPr>
        <w:pStyle w:val="Tabladeilustraciones"/>
        <w:tabs>
          <w:tab w:val="right" w:leader="dot" w:pos="8828"/>
        </w:tabs>
        <w:rPr>
          <w:rFonts w:eastAsiaTheme="minorEastAsia"/>
          <w:noProof/>
          <w:lang w:eastAsia="es-DO"/>
        </w:rPr>
      </w:pPr>
      <w:r>
        <w:rPr>
          <w:noProof/>
        </w:rPr>
        <w:t>Gráfica 13. Alcance de cumplimiento DEPREDEPORTE 2do. trimestre 2023.</w:t>
      </w:r>
      <w:r>
        <w:rPr>
          <w:noProof/>
          <w:webHidden/>
        </w:rPr>
        <w:tab/>
      </w:r>
    </w:p>
    <w:p w14:paraId="252F4367" w14:textId="77777777" w:rsidR="00EB6787" w:rsidRDefault="00EB6787">
      <w:pPr>
        <w:pStyle w:val="Tabladeilustraciones"/>
        <w:tabs>
          <w:tab w:val="right" w:leader="dot" w:pos="8828"/>
        </w:tabs>
        <w:rPr>
          <w:rFonts w:eastAsiaTheme="minorEastAsia"/>
          <w:noProof/>
          <w:lang w:eastAsia="es-DO"/>
        </w:rPr>
      </w:pPr>
      <w:r>
        <w:rPr>
          <w:noProof/>
        </w:rPr>
        <w:t>Gráfica 17. Alcance cumplimiento Departamento Regionales. 2do. trimestre 2023</w:t>
      </w:r>
      <w:r>
        <w:rPr>
          <w:noProof/>
          <w:webHidden/>
        </w:rPr>
        <w:tab/>
      </w:r>
    </w:p>
    <w:p w14:paraId="21399F0F" w14:textId="77777777" w:rsidR="00EB6787" w:rsidRDefault="00EB6787">
      <w:pPr>
        <w:pStyle w:val="Tabladeilustraciones"/>
        <w:tabs>
          <w:tab w:val="right" w:leader="dot" w:pos="8828"/>
        </w:tabs>
        <w:rPr>
          <w:rFonts w:eastAsiaTheme="minorEastAsia"/>
          <w:noProof/>
          <w:lang w:eastAsia="es-DO"/>
        </w:rPr>
      </w:pPr>
      <w:r>
        <w:rPr>
          <w:noProof/>
        </w:rPr>
        <w:t>Gráfica 18. Alcance de cumplimiento ODD 2do. trimestre 2023. EJE-3.</w:t>
      </w:r>
      <w:r>
        <w:rPr>
          <w:noProof/>
          <w:webHidden/>
        </w:rPr>
        <w:tab/>
      </w:r>
    </w:p>
    <w:p w14:paraId="3A97D7B8" w14:textId="77777777" w:rsidR="00EB6787" w:rsidRDefault="00EB6787">
      <w:pPr>
        <w:pStyle w:val="Tabladeilustraciones"/>
        <w:tabs>
          <w:tab w:val="right" w:leader="dot" w:pos="8828"/>
        </w:tabs>
        <w:rPr>
          <w:rFonts w:eastAsiaTheme="minorEastAsia"/>
          <w:noProof/>
          <w:lang w:eastAsia="es-DO"/>
        </w:rPr>
      </w:pPr>
      <w:r>
        <w:rPr>
          <w:noProof/>
        </w:rPr>
        <w:t>Gráfica 18. Resumen de incidencias factores internos</w:t>
      </w:r>
      <w:r>
        <w:rPr>
          <w:noProof/>
          <w:webHidden/>
        </w:rPr>
        <w:tab/>
      </w:r>
    </w:p>
    <w:p w14:paraId="350EAE8A" w14:textId="6E3B7C71" w:rsidR="00276738" w:rsidRDefault="00276738">
      <w:pPr>
        <w:rPr>
          <w:rFonts w:eastAsiaTheme="majorEastAsia" w:cstheme="majorBidi"/>
          <w:b/>
          <w:color w:val="1F3864" w:themeColor="accent5" w:themeShade="80"/>
          <w:sz w:val="32"/>
          <w:szCs w:val="32"/>
          <w:lang w:val="es-ES_tradnl"/>
        </w:rPr>
      </w:pPr>
      <w:r>
        <w:rPr>
          <w:b/>
          <w:color w:val="1F3864" w:themeColor="accent5" w:themeShade="80"/>
          <w:lang w:val="es-ES_tradnl"/>
        </w:rPr>
        <w:fldChar w:fldCharType="end"/>
      </w:r>
      <w:r>
        <w:rPr>
          <w:b/>
          <w:color w:val="1F3864" w:themeColor="accent5" w:themeShade="80"/>
          <w:lang w:val="es-ES_tradnl"/>
        </w:rPr>
        <w:br w:type="page"/>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0" w:name="_Toc142470414"/>
      <w:r>
        <w:rPr>
          <w:rFonts w:asciiTheme="minorHAnsi" w:hAnsiTheme="minorHAnsi"/>
          <w:b/>
          <w:color w:val="1F3864" w:themeColor="accent5" w:themeShade="80"/>
          <w:lang w:val="es-ES_tradnl"/>
        </w:rPr>
        <w:lastRenderedPageBreak/>
        <w:t>INTRODUCCIÓN</w:t>
      </w:r>
      <w:bookmarkEnd w:id="0"/>
    </w:p>
    <w:p w14:paraId="3FAD58CF" w14:textId="77777777" w:rsidR="00CD0923" w:rsidRPr="00715A69" w:rsidRDefault="00CD0923" w:rsidP="00CD0923">
      <w:pPr>
        <w:rPr>
          <w:lang w:val="es-ES_tradnl"/>
        </w:rPr>
      </w:pPr>
    </w:p>
    <w:p w14:paraId="7E2F9EDA" w14:textId="22EBFD24" w:rsidR="00593011" w:rsidRPr="00715A69" w:rsidRDefault="00AA60F1" w:rsidP="00D653CD">
      <w:pPr>
        <w:spacing w:line="360" w:lineRule="auto"/>
        <w:jc w:val="both"/>
        <w:rPr>
          <w:sz w:val="24"/>
          <w:szCs w:val="24"/>
          <w:lang w:val="es-ES_tradnl"/>
        </w:rPr>
      </w:pPr>
      <w:r w:rsidRPr="00AA60F1">
        <w:rPr>
          <w:sz w:val="24"/>
          <w:szCs w:val="24"/>
          <w:lang w:val="es-ES_tradnl"/>
        </w:rPr>
        <w:t xml:space="preserve">El Informe de Evaluación del Plan Operativo Anual (POA), presenta el nivel de ejecución de las metas programadas por cada una de las áreas y los resultados de cierre al </w:t>
      </w:r>
      <w:r w:rsidR="00D42027">
        <w:rPr>
          <w:sz w:val="24"/>
          <w:szCs w:val="24"/>
          <w:lang w:val="es-ES_tradnl"/>
        </w:rPr>
        <w:t xml:space="preserve">segundo </w:t>
      </w:r>
      <w:r w:rsidR="002050C6">
        <w:rPr>
          <w:sz w:val="24"/>
          <w:szCs w:val="24"/>
          <w:lang w:val="es-ES_tradnl"/>
        </w:rPr>
        <w:t xml:space="preserve">trimestre </w:t>
      </w:r>
      <w:r w:rsidRPr="00AA60F1">
        <w:rPr>
          <w:sz w:val="24"/>
          <w:szCs w:val="24"/>
          <w:lang w:val="es-ES_tradnl"/>
        </w:rPr>
        <w:t>del año 202</w:t>
      </w:r>
      <w:r w:rsidR="002050C6">
        <w:rPr>
          <w:sz w:val="24"/>
          <w:szCs w:val="24"/>
          <w:lang w:val="es-ES_tradnl"/>
        </w:rPr>
        <w:t>3</w:t>
      </w:r>
      <w:r w:rsidRPr="00AA60F1">
        <w:rPr>
          <w:sz w:val="24"/>
          <w:szCs w:val="24"/>
          <w:lang w:val="es-ES_tradnl"/>
        </w:rPr>
        <w:t>, para dar a conocer el desempeño de la gestión institucional y posteriormente, el aporte a los resultados y metas establecidos en el Plan Estratégico Institucional (PEI) 2021-2024.</w:t>
      </w:r>
      <w:r w:rsidR="0064724F">
        <w:rPr>
          <w:sz w:val="24"/>
          <w:szCs w:val="24"/>
          <w:lang w:val="es-ES_tradnl"/>
        </w:rPr>
        <w:t xml:space="preserve"> </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5276FFE2"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2050C6">
        <w:rPr>
          <w:sz w:val="24"/>
          <w:szCs w:val="24"/>
          <w:lang w:val="es-ES_tradnl"/>
        </w:rPr>
        <w:t>3</w:t>
      </w:r>
      <w:r w:rsidRPr="00715A69">
        <w:rPr>
          <w:sz w:val="24"/>
          <w:szCs w:val="24"/>
          <w:lang w:val="es-ES_tradnl"/>
        </w:rPr>
        <w:t xml:space="preserve"> en base a las acciones ejecutadas en el </w:t>
      </w:r>
      <w:r w:rsidR="00D42027">
        <w:rPr>
          <w:sz w:val="24"/>
          <w:szCs w:val="24"/>
          <w:lang w:val="es-ES_tradnl"/>
        </w:rPr>
        <w:t>2do.</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4221A0F4"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w:t>
      </w:r>
      <w:r w:rsidR="00B96E8B">
        <w:rPr>
          <w:sz w:val="24"/>
          <w:szCs w:val="24"/>
          <w:lang w:val="es-ES_tradnl"/>
        </w:rPr>
        <w:t xml:space="preserve"> (SISME)</w:t>
      </w:r>
      <w:r w:rsidR="00CC6DD7">
        <w:rPr>
          <w:sz w:val="24"/>
          <w:szCs w:val="24"/>
          <w:lang w:val="es-ES_tradnl"/>
        </w:rPr>
        <w:t>, para medir el c</w:t>
      </w:r>
      <w:r w:rsidRPr="00715A69">
        <w:rPr>
          <w:sz w:val="24"/>
          <w:szCs w:val="24"/>
          <w:lang w:val="es-ES_tradnl"/>
        </w:rPr>
        <w:t>umplimiento de las metas establecidas en el Plan Operativo Anual (POA-202</w:t>
      </w:r>
      <w:r w:rsidR="002050C6">
        <w:rPr>
          <w:sz w:val="24"/>
          <w:szCs w:val="24"/>
          <w:lang w:val="es-ES_tradnl"/>
        </w:rPr>
        <w:t>3</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r w:rsidR="00866324">
        <w:rPr>
          <w:sz w:val="24"/>
          <w:szCs w:val="24"/>
          <w:lang w:val="es-ES_tradnl"/>
        </w:rPr>
        <w:t>las mismas</w:t>
      </w:r>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142470415"/>
      <w:r w:rsidRPr="00715A69">
        <w:rPr>
          <w:rFonts w:asciiTheme="minorHAnsi" w:hAnsiTheme="minorHAnsi"/>
          <w:b/>
          <w:color w:val="1F3864" w:themeColor="accent5" w:themeShade="80"/>
          <w:lang w:val="es-ES_tradnl"/>
        </w:rPr>
        <w:lastRenderedPageBreak/>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3969BF98" w14:textId="77777777" w:rsidR="00384FAE" w:rsidRDefault="00384FAE" w:rsidP="00B927D2">
      <w:pPr>
        <w:spacing w:after="0" w:line="360" w:lineRule="auto"/>
        <w:jc w:val="both"/>
        <w:rPr>
          <w:sz w:val="24"/>
          <w:szCs w:val="24"/>
          <w:lang w:val="es-ES_tradnl"/>
        </w:rPr>
      </w:pPr>
    </w:p>
    <w:p w14:paraId="07F963ED" w14:textId="7AD07A03" w:rsidR="00CD0923" w:rsidRDefault="00384FAE" w:rsidP="00B927D2">
      <w:pPr>
        <w:spacing w:after="0" w:line="360" w:lineRule="auto"/>
        <w:jc w:val="both"/>
        <w:rPr>
          <w:sz w:val="24"/>
          <w:szCs w:val="24"/>
          <w:lang w:val="es-ES_tradnl"/>
        </w:rPr>
      </w:pPr>
      <w:r>
        <w:rPr>
          <w:sz w:val="24"/>
          <w:szCs w:val="24"/>
          <w:lang w:val="es-ES_tradnl"/>
        </w:rPr>
        <w:t>Para la evaluación trimestral del POA del CND, la Dirección de Planificación y Desarrollo (</w:t>
      </w:r>
      <w:proofErr w:type="spellStart"/>
      <w:r>
        <w:rPr>
          <w:sz w:val="24"/>
          <w:szCs w:val="24"/>
          <w:lang w:val="es-ES_tradnl"/>
        </w:rPr>
        <w:t>P</w:t>
      </w:r>
      <w:r w:rsidR="009C06D5">
        <w:rPr>
          <w:sz w:val="24"/>
          <w:szCs w:val="24"/>
          <w:lang w:val="es-ES_tradnl"/>
        </w:rPr>
        <w:t>y</w:t>
      </w:r>
      <w:r>
        <w:rPr>
          <w:sz w:val="24"/>
          <w:szCs w:val="24"/>
          <w:lang w:val="es-ES_tradnl"/>
        </w:rPr>
        <w:t>D</w:t>
      </w:r>
      <w:proofErr w:type="spellEnd"/>
      <w:r>
        <w:rPr>
          <w:sz w:val="24"/>
          <w:szCs w:val="24"/>
          <w:lang w:val="es-ES_tradnl"/>
        </w:rPr>
        <w:t xml:space="preserve">) remitió a cada una de las áreas y dependencias los requerimientos de información a completar para cada evaluación del POA. De esta forma, </w:t>
      </w:r>
      <w:proofErr w:type="spellStart"/>
      <w:r w:rsidR="00FA3F8C">
        <w:rPr>
          <w:sz w:val="24"/>
          <w:szCs w:val="24"/>
          <w:lang w:val="es-ES_tradnl"/>
        </w:rPr>
        <w:t>P</w:t>
      </w:r>
      <w:r w:rsidR="00EB658F">
        <w:rPr>
          <w:sz w:val="24"/>
          <w:szCs w:val="24"/>
          <w:lang w:val="es-ES_tradnl"/>
        </w:rPr>
        <w:t>y</w:t>
      </w:r>
      <w:r w:rsidR="00FA3F8C">
        <w:rPr>
          <w:sz w:val="24"/>
          <w:szCs w:val="24"/>
          <w:lang w:val="es-ES_tradnl"/>
        </w:rPr>
        <w:t>D</w:t>
      </w:r>
      <w:proofErr w:type="spellEnd"/>
      <w:r w:rsidR="00FA3F8C">
        <w:rPr>
          <w:sz w:val="24"/>
          <w:szCs w:val="24"/>
          <w:lang w:val="es-ES_tradnl"/>
        </w:rPr>
        <w:t xml:space="preserve">,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55A80D8F" w14:textId="3FFF4CA7" w:rsidR="00F22E74" w:rsidRDefault="00F22E74" w:rsidP="00362C7C">
      <w:pPr>
        <w:spacing w:line="360" w:lineRule="auto"/>
        <w:jc w:val="both"/>
        <w:rPr>
          <w:sz w:val="24"/>
          <w:szCs w:val="24"/>
          <w:lang w:val="es-ES_tradnl"/>
        </w:rPr>
      </w:pPr>
    </w:p>
    <w:p w14:paraId="402C87BF" w14:textId="32FA9FE0" w:rsidR="00F22E74" w:rsidRDefault="00F22E74" w:rsidP="00362C7C">
      <w:pPr>
        <w:spacing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lastRenderedPageBreak/>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6BD14BFA"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r w:rsidR="002050C6" w:rsidRPr="003D520F">
              <w:rPr>
                <w:sz w:val="24"/>
                <w:szCs w:val="24"/>
                <w:lang w:val="es-ES_tradnl"/>
              </w:rPr>
              <w:t>los</w:t>
            </w:r>
            <w:r w:rsidRPr="003D520F">
              <w:rPr>
                <w:sz w:val="24"/>
                <w:szCs w:val="24"/>
                <w:lang w:val="es-ES_tradnl"/>
              </w:rPr>
              <w:t xml:space="preserve">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2" w:name="_Toc142470416"/>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2"/>
    </w:p>
    <w:p w14:paraId="45A7DFEF" w14:textId="044B1C93" w:rsidR="00A75DE3" w:rsidRPr="00715A69" w:rsidRDefault="00A75DE3" w:rsidP="00B927D2">
      <w:pPr>
        <w:spacing w:after="0" w:line="360" w:lineRule="auto"/>
        <w:jc w:val="both"/>
        <w:rPr>
          <w:sz w:val="24"/>
          <w:szCs w:val="24"/>
          <w:lang w:val="es-ES_tradnl"/>
        </w:rPr>
      </w:pPr>
    </w:p>
    <w:p w14:paraId="0D43F491" w14:textId="711446F7"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 xml:space="preserve">r la Ley </w:t>
      </w:r>
      <w:r w:rsidR="00B4014B">
        <w:rPr>
          <w:sz w:val="24"/>
          <w:szCs w:val="24"/>
          <w:lang w:val="es-ES_tradnl"/>
        </w:rPr>
        <w:t>No.</w:t>
      </w:r>
      <w:r w:rsidR="00BA0137">
        <w:rPr>
          <w:sz w:val="24"/>
          <w:szCs w:val="24"/>
          <w:lang w:val="es-ES_tradnl"/>
        </w:rPr>
        <w:t xml:space="preserve">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43492C51" w14:textId="79C50184" w:rsidR="0081394B" w:rsidRDefault="0081394B"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1709C968"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68480" behindDoc="0" locked="0" layoutInCell="1" allowOverlap="1" wp14:anchorId="2CE2D8B5" wp14:editId="6F3880C8">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592F118B"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0528" behindDoc="0" locked="0" layoutInCell="1" allowOverlap="1" wp14:anchorId="7A4BA76B" wp14:editId="69E4ECD6">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4D04BA3E" w:rsidR="00F614D2" w:rsidRDefault="00F614D2" w:rsidP="008F753D">
      <w:pPr>
        <w:spacing w:line="360" w:lineRule="auto"/>
        <w:jc w:val="both"/>
        <w:rPr>
          <w:sz w:val="24"/>
          <w:szCs w:val="24"/>
          <w:lang w:val="es-ES_tradnl"/>
        </w:rPr>
      </w:pPr>
    </w:p>
    <w:p w14:paraId="28071DA1" w14:textId="5CCB204A" w:rsidR="00F614D2" w:rsidRDefault="00F614D2" w:rsidP="008F753D">
      <w:pPr>
        <w:spacing w:line="360" w:lineRule="auto"/>
        <w:jc w:val="both"/>
        <w:rPr>
          <w:sz w:val="24"/>
          <w:szCs w:val="24"/>
          <w:lang w:val="es-ES_tradnl"/>
        </w:rPr>
      </w:pPr>
    </w:p>
    <w:p w14:paraId="5B89EC50" w14:textId="7600D4AB"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208DB29D">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3B9B08F0"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117D9766">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E9E65F9" w:rsidR="00484272" w:rsidRDefault="00484272" w:rsidP="00484272">
      <w:pPr>
        <w:spacing w:line="360" w:lineRule="auto"/>
        <w:jc w:val="both"/>
        <w:rPr>
          <w:sz w:val="24"/>
          <w:szCs w:val="24"/>
          <w:lang w:val="es-ES_tradnl"/>
        </w:rPr>
      </w:pPr>
    </w:p>
    <w:p w14:paraId="44A2D6CB" w14:textId="0BDB3A5F" w:rsidR="00484272" w:rsidRDefault="00484272" w:rsidP="00484272">
      <w:pPr>
        <w:spacing w:line="360" w:lineRule="auto"/>
        <w:jc w:val="both"/>
        <w:rPr>
          <w:sz w:val="24"/>
          <w:szCs w:val="24"/>
          <w:lang w:val="es-ES_tradnl"/>
        </w:rPr>
      </w:pPr>
    </w:p>
    <w:p w14:paraId="4D8898D4" w14:textId="68FD72C1"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48BE5E8D">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78D0C2FE"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496DA4A8">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2153CF78" w:rsidR="00484272" w:rsidRDefault="00484272" w:rsidP="00484272">
      <w:pPr>
        <w:spacing w:line="360" w:lineRule="auto"/>
        <w:jc w:val="both"/>
        <w:rPr>
          <w:sz w:val="24"/>
          <w:szCs w:val="24"/>
          <w:lang w:val="es-ES_tradnl"/>
        </w:rPr>
      </w:pPr>
    </w:p>
    <w:p w14:paraId="424E6BAA" w14:textId="6633AE5A" w:rsidR="00E02BB9" w:rsidRDefault="00E02BB9" w:rsidP="001B0AAA">
      <w:pPr>
        <w:pStyle w:val="Descripcin"/>
        <w:jc w:val="center"/>
      </w:pPr>
    </w:p>
    <w:p w14:paraId="3DFB8546" w14:textId="653DA827" w:rsidR="001B0AAA" w:rsidRDefault="008E5C8D" w:rsidP="001B0AAA">
      <w:pPr>
        <w:pStyle w:val="Descripcin"/>
        <w:jc w:val="center"/>
        <w:rPr>
          <w:sz w:val="24"/>
          <w:szCs w:val="24"/>
          <w:lang w:val="es-ES_tradnl"/>
        </w:rPr>
      </w:pPr>
      <w:bookmarkStart w:id="3" w:name="_Toc142470495"/>
      <w:r>
        <w:rPr>
          <w:noProof/>
        </w:rPr>
        <w:drawing>
          <wp:anchor distT="0" distB="0" distL="114300" distR="114300" simplePos="0" relativeHeight="251820032" behindDoc="1" locked="0" layoutInCell="1" allowOverlap="1" wp14:anchorId="502B9C6A" wp14:editId="0C5550B8">
            <wp:simplePos x="0" y="0"/>
            <wp:positionH relativeFrom="margin">
              <wp:align>left</wp:align>
            </wp:positionH>
            <wp:positionV relativeFrom="paragraph">
              <wp:posOffset>266065</wp:posOffset>
            </wp:positionV>
            <wp:extent cx="3753293" cy="2133009"/>
            <wp:effectExtent l="0" t="0" r="0" b="635"/>
            <wp:wrapSquare wrapText="bothSides"/>
            <wp:docPr id="1" name="Gráfico 1">
              <a:extLst xmlns:a="http://schemas.openxmlformats.org/drawingml/2006/main">
                <a:ext uri="{FF2B5EF4-FFF2-40B4-BE49-F238E27FC236}">
                  <a16:creationId xmlns:a16="http://schemas.microsoft.com/office/drawing/2014/main" id="{DBC9C091-41E5-7AC5-5CF4-CE411ABED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1B0AAA">
        <w:t xml:space="preserve">Gráfica </w:t>
      </w:r>
      <w:fldSimple w:instr=" SEQ Gráfica \* ARABIC ">
        <w:r w:rsidR="005D7089">
          <w:rPr>
            <w:noProof/>
          </w:rPr>
          <w:t>1</w:t>
        </w:r>
      </w:fldSimple>
      <w:r w:rsidR="001B0AAA">
        <w:t>. Elaboración propia. PEI 2021-2024</w:t>
      </w:r>
      <w:bookmarkEnd w:id="3"/>
    </w:p>
    <w:p w14:paraId="469A0EFD" w14:textId="51E1F9EC" w:rsidR="00F614D2" w:rsidRPr="00E3040C" w:rsidRDefault="00484272" w:rsidP="008F753D">
      <w:pPr>
        <w:spacing w:line="360" w:lineRule="auto"/>
        <w:jc w:val="both"/>
        <w:rPr>
          <w:color w:val="000000" w:themeColor="text1"/>
          <w:sz w:val="24"/>
          <w:szCs w:val="24"/>
          <w:lang w:val="es-ES_tradnl"/>
        </w:rPr>
      </w:pPr>
      <w:r w:rsidRPr="00E3040C">
        <w:rPr>
          <w:color w:val="000000" w:themeColor="text1"/>
          <w:sz w:val="24"/>
          <w:szCs w:val="24"/>
          <w:lang w:val="es-ES_tradnl"/>
        </w:rPr>
        <w:t>De este PEI 2021-2024 se deriva el Plan Operativo Anual de la institución, el cual contiene las metas a ser ejecutadas en el año en curso.</w:t>
      </w:r>
    </w:p>
    <w:p w14:paraId="65A0CBB6" w14:textId="025CF2A3" w:rsidR="00484272" w:rsidRPr="00E3040C" w:rsidRDefault="006B1349" w:rsidP="00FF1B15">
      <w:pPr>
        <w:spacing w:after="0" w:line="360" w:lineRule="auto"/>
        <w:jc w:val="both"/>
        <w:rPr>
          <w:color w:val="000000" w:themeColor="text1"/>
          <w:sz w:val="24"/>
          <w:szCs w:val="24"/>
          <w:lang w:val="es-ES_tradnl"/>
        </w:rPr>
      </w:pPr>
      <w:r w:rsidRPr="00E3040C">
        <w:rPr>
          <w:noProof/>
          <w:color w:val="000000" w:themeColor="text1"/>
        </w:rPr>
        <mc:AlternateContent>
          <mc:Choice Requires="wps">
            <w:drawing>
              <wp:anchor distT="0" distB="0" distL="114300" distR="114300" simplePos="0" relativeHeight="251698176" behindDoc="0" locked="0" layoutInCell="1" allowOverlap="1" wp14:anchorId="354B36CF" wp14:editId="42D93FEB">
                <wp:simplePos x="0" y="0"/>
                <wp:positionH relativeFrom="margin">
                  <wp:align>left</wp:align>
                </wp:positionH>
                <wp:positionV relativeFrom="paragraph">
                  <wp:posOffset>425184</wp:posOffset>
                </wp:positionV>
                <wp:extent cx="3721100" cy="123825"/>
                <wp:effectExtent l="0" t="0" r="0" b="9525"/>
                <wp:wrapSquare wrapText="bothSides"/>
                <wp:docPr id="6" name="Cuadro de texto 6"/>
                <wp:cNvGraphicFramePr/>
                <a:graphic xmlns:a="http://schemas.openxmlformats.org/drawingml/2006/main">
                  <a:graphicData uri="http://schemas.microsoft.com/office/word/2010/wordprocessingShape">
                    <wps:wsp>
                      <wps:cNvSpPr txBox="1"/>
                      <wps:spPr>
                        <a:xfrm>
                          <a:off x="0" y="0"/>
                          <a:ext cx="3721395" cy="123825"/>
                        </a:xfrm>
                        <a:prstGeom prst="rect">
                          <a:avLst/>
                        </a:prstGeom>
                        <a:solidFill>
                          <a:prstClr val="white"/>
                        </a:solidFill>
                        <a:ln>
                          <a:noFill/>
                        </a:ln>
                      </wps:spPr>
                      <wps:txbx>
                        <w:txbxContent>
                          <w:p w14:paraId="30FD5E8F" w14:textId="2115FD40" w:rsidR="001B0AAA" w:rsidRPr="00FF7810" w:rsidRDefault="001B0AAA" w:rsidP="001B0AAA">
                            <w:pPr>
                              <w:pStyle w:val="Descripcin"/>
                              <w:rPr>
                                <w:noProof/>
                              </w:rPr>
                            </w:pPr>
                            <w:bookmarkStart w:id="4" w:name="_Toc142470457"/>
                            <w:bookmarkStart w:id="5" w:name="_Toc142470470"/>
                            <w:bookmarkStart w:id="6" w:name="_Toc142470496"/>
                            <w:r>
                              <w:t xml:space="preserve">Gráfica </w:t>
                            </w:r>
                            <w:fldSimple w:instr=" SEQ Gráfica \* ARABIC ">
                              <w:r w:rsidR="005D7089">
                                <w:rPr>
                                  <w:noProof/>
                                </w:rPr>
                                <w:t>2</w:t>
                              </w:r>
                            </w:fldSimple>
                            <w:r>
                              <w:t>. Elaboración propia. Sistema de Monitoreo y Evaluación 202</w:t>
                            </w:r>
                            <w:r w:rsidR="0001688D">
                              <w:t>3</w:t>
                            </w:r>
                            <w:bookmarkEnd w:id="4"/>
                            <w:bookmarkEnd w:id="5"/>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36CF" id="Cuadro de texto 6" o:spid="_x0000_s1038" type="#_x0000_t202" style="position:absolute;left:0;text-align:left;margin-left:0;margin-top:33.5pt;width:293pt;height:9.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" stroked="f">
                <v:textbox inset="0,0,0,0">
                  <w:txbxContent>
                    <w:p w14:paraId="30FD5E8F" w14:textId="2115FD40" w:rsidR="001B0AAA" w:rsidRPr="00FF7810" w:rsidRDefault="001B0AAA" w:rsidP="001B0AAA">
                      <w:pPr>
                        <w:pStyle w:val="Descripcin"/>
                        <w:rPr>
                          <w:noProof/>
                        </w:rPr>
                      </w:pPr>
                      <w:bookmarkStart w:id="7" w:name="_Toc142470457"/>
                      <w:bookmarkStart w:id="8" w:name="_Toc142470470"/>
                      <w:bookmarkStart w:id="9" w:name="_Toc142470496"/>
                      <w:r>
                        <w:t xml:space="preserve">Gráfica </w:t>
                      </w:r>
                      <w:fldSimple w:instr=" SEQ Gráfica \* ARABIC ">
                        <w:r w:rsidR="005D7089">
                          <w:rPr>
                            <w:noProof/>
                          </w:rPr>
                          <w:t>2</w:t>
                        </w:r>
                      </w:fldSimple>
                      <w:r>
                        <w:t>. Elaboración propia. Sistema de Monitoreo y Evaluación 202</w:t>
                      </w:r>
                      <w:r w:rsidR="0001688D">
                        <w:t>3</w:t>
                      </w:r>
                      <w:bookmarkEnd w:id="7"/>
                      <w:bookmarkEnd w:id="8"/>
                      <w:bookmarkEnd w:id="9"/>
                    </w:p>
                  </w:txbxContent>
                </v:textbox>
                <w10:wrap type="square" anchorx="margin"/>
              </v:shape>
            </w:pict>
          </mc:Fallback>
        </mc:AlternateContent>
      </w:r>
      <w:r w:rsidR="009D013F" w:rsidRPr="00E3040C">
        <w:rPr>
          <w:color w:val="000000" w:themeColor="text1"/>
          <w:sz w:val="24"/>
          <w:szCs w:val="24"/>
          <w:lang w:val="es-ES_tradnl"/>
        </w:rPr>
        <w:t xml:space="preserve">En general, el cumplimiento del POA del CND durante el periodo </w:t>
      </w:r>
      <w:r w:rsidR="00D42027">
        <w:rPr>
          <w:color w:val="000000" w:themeColor="text1"/>
          <w:sz w:val="24"/>
          <w:szCs w:val="24"/>
          <w:lang w:val="es-ES_tradnl"/>
        </w:rPr>
        <w:t>Abril</w:t>
      </w:r>
      <w:r w:rsidR="008E5C8D">
        <w:rPr>
          <w:color w:val="000000" w:themeColor="text1"/>
          <w:sz w:val="24"/>
          <w:szCs w:val="24"/>
          <w:lang w:val="es-ES_tradnl"/>
        </w:rPr>
        <w:t>-</w:t>
      </w:r>
      <w:r w:rsidR="00D42027">
        <w:rPr>
          <w:color w:val="000000" w:themeColor="text1"/>
          <w:sz w:val="24"/>
          <w:szCs w:val="24"/>
          <w:lang w:val="es-ES_tradnl"/>
        </w:rPr>
        <w:t>junio</w:t>
      </w:r>
      <w:r w:rsidR="002050C6" w:rsidRPr="00E3040C">
        <w:rPr>
          <w:color w:val="000000" w:themeColor="text1"/>
          <w:sz w:val="24"/>
          <w:szCs w:val="24"/>
          <w:lang w:val="es-ES_tradnl"/>
        </w:rPr>
        <w:t xml:space="preserve"> </w:t>
      </w:r>
      <w:r w:rsidR="00D1051E" w:rsidRPr="00E3040C">
        <w:rPr>
          <w:color w:val="000000" w:themeColor="text1"/>
          <w:sz w:val="24"/>
          <w:szCs w:val="24"/>
          <w:lang w:val="es-ES_tradnl"/>
        </w:rPr>
        <w:t>202</w:t>
      </w:r>
      <w:r w:rsidR="002050C6" w:rsidRPr="00E3040C">
        <w:rPr>
          <w:color w:val="000000" w:themeColor="text1"/>
          <w:sz w:val="24"/>
          <w:szCs w:val="24"/>
          <w:lang w:val="es-ES_tradnl"/>
        </w:rPr>
        <w:t>3</w:t>
      </w:r>
      <w:r w:rsidR="00D1051E" w:rsidRPr="00E3040C">
        <w:rPr>
          <w:color w:val="000000" w:themeColor="text1"/>
          <w:sz w:val="24"/>
          <w:szCs w:val="24"/>
          <w:lang w:val="es-ES_tradnl"/>
        </w:rPr>
        <w:t xml:space="preserve"> fue, en promedio, </w:t>
      </w:r>
      <w:r w:rsidR="00D675CD" w:rsidRPr="00E3040C">
        <w:rPr>
          <w:color w:val="000000" w:themeColor="text1"/>
          <w:sz w:val="24"/>
          <w:szCs w:val="24"/>
          <w:lang w:val="es-ES_tradnl"/>
        </w:rPr>
        <w:t xml:space="preserve">un </w:t>
      </w:r>
      <w:r w:rsidR="0001688D">
        <w:rPr>
          <w:color w:val="000000" w:themeColor="text1"/>
          <w:sz w:val="24"/>
          <w:szCs w:val="24"/>
          <w:lang w:val="es-ES_tradnl"/>
        </w:rPr>
        <w:t>7</w:t>
      </w:r>
      <w:r w:rsidR="008E5C8D">
        <w:rPr>
          <w:color w:val="000000" w:themeColor="text1"/>
          <w:sz w:val="24"/>
          <w:szCs w:val="24"/>
          <w:lang w:val="es-ES_tradnl"/>
        </w:rPr>
        <w:t>6</w:t>
      </w:r>
      <w:r w:rsidR="00D675CD" w:rsidRPr="00E3040C">
        <w:rPr>
          <w:color w:val="000000" w:themeColor="text1"/>
          <w:sz w:val="24"/>
          <w:szCs w:val="24"/>
          <w:lang w:val="es-ES_tradnl"/>
        </w:rPr>
        <w:t>% respecto al</w:t>
      </w:r>
      <w:r w:rsidR="001A0D90">
        <w:rPr>
          <w:color w:val="000000" w:themeColor="text1"/>
          <w:sz w:val="24"/>
          <w:szCs w:val="24"/>
          <w:lang w:val="es-ES_tradnl"/>
        </w:rPr>
        <w:t xml:space="preserve"> </w:t>
      </w:r>
      <w:r w:rsidR="00D675CD" w:rsidRPr="00E3040C">
        <w:rPr>
          <w:color w:val="000000" w:themeColor="text1"/>
          <w:sz w:val="24"/>
          <w:szCs w:val="24"/>
          <w:lang w:val="es-ES_tradnl"/>
        </w:rPr>
        <w:t xml:space="preserve">total de las metas programadas, quedando pendiente por ejecutar el </w:t>
      </w:r>
      <w:r w:rsidR="001A0D90">
        <w:rPr>
          <w:color w:val="000000" w:themeColor="text1"/>
          <w:sz w:val="24"/>
          <w:szCs w:val="24"/>
          <w:lang w:val="es-ES_tradnl"/>
        </w:rPr>
        <w:t>2</w:t>
      </w:r>
      <w:r w:rsidR="008E5C8D">
        <w:rPr>
          <w:color w:val="000000" w:themeColor="text1"/>
          <w:sz w:val="24"/>
          <w:szCs w:val="24"/>
          <w:lang w:val="es-ES_tradnl"/>
        </w:rPr>
        <w:t>4</w:t>
      </w:r>
      <w:r w:rsidR="00D675CD" w:rsidRPr="00E3040C">
        <w:rPr>
          <w:color w:val="000000" w:themeColor="text1"/>
          <w:sz w:val="24"/>
          <w:szCs w:val="24"/>
          <w:lang w:val="es-ES_tradnl"/>
        </w:rPr>
        <w:t xml:space="preserve">% de las mimas (ver </w:t>
      </w:r>
      <w:r w:rsidR="00926080" w:rsidRPr="00E3040C">
        <w:rPr>
          <w:color w:val="000000" w:themeColor="text1"/>
          <w:sz w:val="24"/>
          <w:szCs w:val="24"/>
          <w:lang w:val="es-ES_tradnl"/>
        </w:rPr>
        <w:t>gráfic</w:t>
      </w:r>
      <w:r w:rsidR="008E5C8D">
        <w:rPr>
          <w:color w:val="000000" w:themeColor="text1"/>
          <w:sz w:val="24"/>
          <w:szCs w:val="24"/>
          <w:lang w:val="es-ES_tradnl"/>
        </w:rPr>
        <w:t>a</w:t>
      </w:r>
      <w:r w:rsidR="00D675CD" w:rsidRPr="00E3040C">
        <w:rPr>
          <w:color w:val="000000" w:themeColor="text1"/>
          <w:sz w:val="24"/>
          <w:szCs w:val="24"/>
          <w:lang w:val="es-ES_tradnl"/>
        </w:rPr>
        <w:t xml:space="preserve"> </w:t>
      </w:r>
      <w:r w:rsidR="00B4014B" w:rsidRPr="00E3040C">
        <w:rPr>
          <w:color w:val="000000" w:themeColor="text1"/>
          <w:sz w:val="24"/>
          <w:szCs w:val="24"/>
          <w:lang w:val="es-ES_tradnl"/>
        </w:rPr>
        <w:t>No.</w:t>
      </w:r>
      <w:r w:rsidR="00D675CD" w:rsidRPr="00E3040C">
        <w:rPr>
          <w:color w:val="000000" w:themeColor="text1"/>
          <w:sz w:val="24"/>
          <w:szCs w:val="24"/>
          <w:lang w:val="es-ES_tradnl"/>
        </w:rPr>
        <w:t xml:space="preserve"> </w:t>
      </w:r>
      <w:r w:rsidR="00B153FE" w:rsidRPr="00E3040C">
        <w:rPr>
          <w:color w:val="000000" w:themeColor="text1"/>
          <w:sz w:val="24"/>
          <w:szCs w:val="24"/>
          <w:lang w:val="es-ES_tradnl"/>
        </w:rPr>
        <w:t>2</w:t>
      </w:r>
      <w:r w:rsidR="00D675CD" w:rsidRPr="00E3040C">
        <w:rPr>
          <w:color w:val="000000" w:themeColor="text1"/>
          <w:sz w:val="24"/>
          <w:szCs w:val="24"/>
          <w:lang w:val="es-ES_tradnl"/>
        </w:rPr>
        <w:t>).</w:t>
      </w:r>
    </w:p>
    <w:p w14:paraId="5C93A2AF" w14:textId="218EA487" w:rsidR="00D675CD" w:rsidRDefault="00950A3A" w:rsidP="00FF1B15">
      <w:pPr>
        <w:spacing w:after="0" w:line="360" w:lineRule="auto"/>
        <w:jc w:val="both"/>
        <w:rPr>
          <w:color w:val="000000" w:themeColor="text1"/>
          <w:sz w:val="24"/>
          <w:szCs w:val="24"/>
          <w:lang w:val="es-ES_tradnl"/>
        </w:rPr>
      </w:pPr>
      <w:r w:rsidRPr="00E3040C">
        <w:rPr>
          <w:color w:val="000000" w:themeColor="text1"/>
          <w:sz w:val="24"/>
          <w:szCs w:val="24"/>
          <w:lang w:val="es-ES_tradnl"/>
        </w:rPr>
        <w:lastRenderedPageBreak/>
        <w:t xml:space="preserve">Para el </w:t>
      </w:r>
      <w:r w:rsidR="00D42027">
        <w:rPr>
          <w:color w:val="000000" w:themeColor="text1"/>
          <w:sz w:val="24"/>
          <w:szCs w:val="24"/>
          <w:lang w:val="es-ES_tradnl"/>
        </w:rPr>
        <w:t>2do.</w:t>
      </w:r>
      <w:r w:rsidRPr="00E3040C">
        <w:rPr>
          <w:color w:val="000000" w:themeColor="text1"/>
          <w:sz w:val="24"/>
          <w:szCs w:val="24"/>
          <w:lang w:val="es-ES_tradnl"/>
        </w:rPr>
        <w:t xml:space="preserve"> trimestre, el cumplimiento de las metas según eje estratégico</w:t>
      </w:r>
      <w:r w:rsidR="00B2629D" w:rsidRPr="00E3040C">
        <w:rPr>
          <w:color w:val="000000" w:themeColor="text1"/>
          <w:sz w:val="24"/>
          <w:szCs w:val="24"/>
          <w:lang w:val="es-ES_tradnl"/>
        </w:rPr>
        <w:t xml:space="preserve"> fueron los siguientes: Fortalecimiento Institucional </w:t>
      </w:r>
      <w:r w:rsidR="00EA3CD6">
        <w:rPr>
          <w:color w:val="000000" w:themeColor="text1"/>
          <w:sz w:val="24"/>
          <w:szCs w:val="24"/>
          <w:lang w:val="es-ES_tradnl"/>
        </w:rPr>
        <w:t>7</w:t>
      </w:r>
      <w:r w:rsidR="00E74B2B">
        <w:rPr>
          <w:color w:val="000000" w:themeColor="text1"/>
          <w:sz w:val="24"/>
          <w:szCs w:val="24"/>
          <w:lang w:val="es-ES_tradnl"/>
        </w:rPr>
        <w:t>6</w:t>
      </w:r>
      <w:r w:rsidR="00B2629D" w:rsidRPr="00E3040C">
        <w:rPr>
          <w:color w:val="000000" w:themeColor="text1"/>
          <w:sz w:val="24"/>
          <w:szCs w:val="24"/>
          <w:lang w:val="es-ES_tradnl"/>
        </w:rPr>
        <w:t xml:space="preserve">%; Reducción de la Demanda </w:t>
      </w:r>
      <w:r w:rsidR="007739ED">
        <w:rPr>
          <w:color w:val="000000" w:themeColor="text1"/>
          <w:sz w:val="24"/>
          <w:szCs w:val="24"/>
          <w:lang w:val="es-ES_tradnl"/>
        </w:rPr>
        <w:t>62</w:t>
      </w:r>
      <w:r w:rsidR="00B2629D" w:rsidRPr="00E3040C">
        <w:rPr>
          <w:color w:val="000000" w:themeColor="text1"/>
          <w:sz w:val="24"/>
          <w:szCs w:val="24"/>
          <w:lang w:val="es-ES_tradnl"/>
        </w:rPr>
        <w:t>%; Investigación</w:t>
      </w:r>
      <w:r w:rsidR="00973B99" w:rsidRPr="00E3040C">
        <w:rPr>
          <w:color w:val="000000" w:themeColor="text1"/>
          <w:sz w:val="24"/>
          <w:szCs w:val="24"/>
          <w:lang w:val="es-ES_tradnl"/>
        </w:rPr>
        <w:t xml:space="preserve"> </w:t>
      </w:r>
      <w:r w:rsidR="007739ED">
        <w:rPr>
          <w:color w:val="000000" w:themeColor="text1"/>
          <w:sz w:val="24"/>
          <w:szCs w:val="24"/>
          <w:lang w:val="es-ES_tradnl"/>
        </w:rPr>
        <w:t>0</w:t>
      </w:r>
      <w:r w:rsidR="00973B99" w:rsidRPr="00E3040C">
        <w:rPr>
          <w:color w:val="000000" w:themeColor="text1"/>
          <w:sz w:val="24"/>
          <w:szCs w:val="24"/>
          <w:lang w:val="es-ES_tradnl"/>
        </w:rPr>
        <w:t>%</w:t>
      </w:r>
      <w:r w:rsidR="00B2629D" w:rsidRPr="00E3040C">
        <w:rPr>
          <w:color w:val="000000" w:themeColor="text1"/>
          <w:sz w:val="24"/>
          <w:szCs w:val="24"/>
          <w:lang w:val="es-ES_tradnl"/>
        </w:rPr>
        <w:t xml:space="preserve"> y Relaciones Internacionales un </w:t>
      </w:r>
      <w:r w:rsidR="007739ED">
        <w:rPr>
          <w:color w:val="000000" w:themeColor="text1"/>
          <w:sz w:val="24"/>
          <w:szCs w:val="24"/>
          <w:lang w:val="es-ES_tradnl"/>
        </w:rPr>
        <w:t>71</w:t>
      </w:r>
      <w:r w:rsidR="00B2629D" w:rsidRPr="00E3040C">
        <w:rPr>
          <w:color w:val="000000" w:themeColor="text1"/>
          <w:sz w:val="24"/>
          <w:szCs w:val="24"/>
          <w:lang w:val="es-ES_tradnl"/>
        </w:rPr>
        <w:t>% (ver gr</w:t>
      </w:r>
      <w:r w:rsidR="00B153FE" w:rsidRPr="00E3040C">
        <w:rPr>
          <w:color w:val="000000" w:themeColor="text1"/>
          <w:sz w:val="24"/>
          <w:szCs w:val="24"/>
          <w:lang w:val="es-ES_tradnl"/>
        </w:rPr>
        <w:t>á</w:t>
      </w:r>
      <w:r w:rsidR="00B2629D" w:rsidRPr="00E3040C">
        <w:rPr>
          <w:color w:val="000000" w:themeColor="text1"/>
          <w:sz w:val="24"/>
          <w:szCs w:val="24"/>
          <w:lang w:val="es-ES_tradnl"/>
        </w:rPr>
        <w:t xml:space="preserve">fico </w:t>
      </w:r>
      <w:r w:rsidR="00B4014B" w:rsidRPr="00E3040C">
        <w:rPr>
          <w:color w:val="000000" w:themeColor="text1"/>
          <w:sz w:val="24"/>
          <w:szCs w:val="24"/>
          <w:lang w:val="es-ES_tradnl"/>
        </w:rPr>
        <w:t>No.</w:t>
      </w:r>
      <w:r w:rsidR="00B2629D" w:rsidRPr="00E3040C">
        <w:rPr>
          <w:color w:val="000000" w:themeColor="text1"/>
          <w:sz w:val="24"/>
          <w:szCs w:val="24"/>
          <w:lang w:val="es-ES_tradnl"/>
        </w:rPr>
        <w:t xml:space="preserve"> </w:t>
      </w:r>
      <w:r w:rsidR="00B153FE" w:rsidRPr="00E3040C">
        <w:rPr>
          <w:color w:val="000000" w:themeColor="text1"/>
          <w:sz w:val="24"/>
          <w:szCs w:val="24"/>
          <w:lang w:val="es-ES_tradnl"/>
        </w:rPr>
        <w:t>3</w:t>
      </w:r>
      <w:r w:rsidR="00B2629D" w:rsidRPr="00E3040C">
        <w:rPr>
          <w:color w:val="000000" w:themeColor="text1"/>
          <w:sz w:val="24"/>
          <w:szCs w:val="24"/>
          <w:lang w:val="es-ES_tradnl"/>
        </w:rPr>
        <w:t>).</w:t>
      </w:r>
    </w:p>
    <w:p w14:paraId="784A9CBE" w14:textId="77777777" w:rsidR="00FB5BA5" w:rsidRPr="00DA7FF5" w:rsidRDefault="00FB5BA5" w:rsidP="00FF1B15">
      <w:pPr>
        <w:spacing w:after="0" w:line="360" w:lineRule="auto"/>
        <w:jc w:val="both"/>
        <w:rPr>
          <w:color w:val="000000" w:themeColor="text1"/>
          <w:sz w:val="24"/>
          <w:szCs w:val="24"/>
        </w:rPr>
      </w:pPr>
    </w:p>
    <w:p w14:paraId="59301F54" w14:textId="11A656B5" w:rsidR="006E3511" w:rsidRPr="00A14113" w:rsidRDefault="008E5C8D" w:rsidP="00A27055">
      <w:pPr>
        <w:keepNext/>
        <w:spacing w:after="0" w:line="360" w:lineRule="auto"/>
        <w:jc w:val="center"/>
        <w:rPr>
          <w:color w:val="FF0000"/>
          <w:highlight w:val="yellow"/>
        </w:rPr>
      </w:pPr>
      <w:r>
        <w:rPr>
          <w:noProof/>
        </w:rPr>
        <w:drawing>
          <wp:inline distT="0" distB="0" distL="0" distR="0" wp14:anchorId="355914E7" wp14:editId="400658B8">
            <wp:extent cx="4674659" cy="2505756"/>
            <wp:effectExtent l="0" t="0" r="12065" b="8890"/>
            <wp:docPr id="5" name="Gráfico 5">
              <a:extLst xmlns:a="http://schemas.openxmlformats.org/drawingml/2006/main">
                <a:ext uri="{FF2B5EF4-FFF2-40B4-BE49-F238E27FC236}">
                  <a16:creationId xmlns:a16="http://schemas.microsoft.com/office/drawing/2014/main" id="{8B50D30B-4C24-39C9-9626-971B86A70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B380A9" w14:textId="4F2A71A9" w:rsidR="00484272" w:rsidRPr="00E3040C" w:rsidRDefault="006E3511" w:rsidP="006E3511">
      <w:pPr>
        <w:pStyle w:val="Descripcin"/>
        <w:jc w:val="center"/>
        <w:rPr>
          <w:color w:val="000000" w:themeColor="text1"/>
          <w:sz w:val="24"/>
          <w:szCs w:val="24"/>
          <w:lang w:val="es-ES_tradnl"/>
        </w:rPr>
      </w:pPr>
      <w:bookmarkStart w:id="10" w:name="_Toc142470497"/>
      <w:r w:rsidRPr="00E3040C">
        <w:rPr>
          <w:color w:val="000000" w:themeColor="text1"/>
        </w:rPr>
        <w:t xml:space="preserve">Gráfica </w:t>
      </w:r>
      <w:r w:rsidR="003B19C2" w:rsidRPr="00E3040C">
        <w:rPr>
          <w:color w:val="000000" w:themeColor="text1"/>
        </w:rPr>
        <w:fldChar w:fldCharType="begin"/>
      </w:r>
      <w:r w:rsidR="003B19C2" w:rsidRPr="00E3040C">
        <w:rPr>
          <w:color w:val="000000" w:themeColor="text1"/>
        </w:rPr>
        <w:instrText xml:space="preserve"> SEQ Gráfica \* ARABIC </w:instrText>
      </w:r>
      <w:r w:rsidR="003B19C2" w:rsidRPr="00E3040C">
        <w:rPr>
          <w:color w:val="000000" w:themeColor="text1"/>
        </w:rPr>
        <w:fldChar w:fldCharType="separate"/>
      </w:r>
      <w:r w:rsidR="005D7089" w:rsidRPr="00E3040C">
        <w:rPr>
          <w:noProof/>
          <w:color w:val="000000" w:themeColor="text1"/>
        </w:rPr>
        <w:t>3</w:t>
      </w:r>
      <w:r w:rsidR="003B19C2" w:rsidRPr="00E3040C">
        <w:rPr>
          <w:noProof/>
          <w:color w:val="000000" w:themeColor="text1"/>
        </w:rPr>
        <w:fldChar w:fldCharType="end"/>
      </w:r>
      <w:r w:rsidRPr="00E3040C">
        <w:rPr>
          <w:color w:val="000000" w:themeColor="text1"/>
        </w:rPr>
        <w:t>. Elaboración propia. Sistema de Monitoreo y Evaluación 202</w:t>
      </w:r>
      <w:r w:rsidR="00A14113" w:rsidRPr="00E3040C">
        <w:rPr>
          <w:color w:val="000000" w:themeColor="text1"/>
        </w:rPr>
        <w:t>3</w:t>
      </w:r>
      <w:bookmarkEnd w:id="10"/>
    </w:p>
    <w:p w14:paraId="588EC98F" w14:textId="50994AF0" w:rsidR="00E3040C" w:rsidRDefault="00A7337F" w:rsidP="00EF2D1E">
      <w:pPr>
        <w:spacing w:line="360" w:lineRule="auto"/>
        <w:jc w:val="both"/>
        <w:rPr>
          <w:color w:val="000000" w:themeColor="text1"/>
          <w:sz w:val="24"/>
          <w:szCs w:val="24"/>
          <w:lang w:val="es-ES_tradnl"/>
        </w:rPr>
      </w:pPr>
      <w:r w:rsidRPr="00E3040C">
        <w:rPr>
          <w:color w:val="000000" w:themeColor="text1"/>
          <w:sz w:val="24"/>
          <w:szCs w:val="24"/>
          <w:lang w:val="es-ES_tradnl"/>
        </w:rPr>
        <w:t xml:space="preserve">De forma desagregada, según unidad ejecutora, los niveles de alcance para el </w:t>
      </w:r>
      <w:r w:rsidR="00E765B0">
        <w:rPr>
          <w:color w:val="000000" w:themeColor="text1"/>
          <w:sz w:val="24"/>
          <w:szCs w:val="24"/>
          <w:lang w:val="es-ES_tradnl"/>
        </w:rPr>
        <w:t>2do.</w:t>
      </w:r>
      <w:r w:rsidR="004E4F29" w:rsidRPr="00E3040C">
        <w:rPr>
          <w:color w:val="000000" w:themeColor="text1"/>
          <w:sz w:val="24"/>
          <w:szCs w:val="24"/>
          <w:lang w:val="es-ES_tradnl"/>
        </w:rPr>
        <w:t xml:space="preserve"> trimestre </w:t>
      </w:r>
      <w:r w:rsidRPr="00E3040C">
        <w:rPr>
          <w:color w:val="000000" w:themeColor="text1"/>
          <w:sz w:val="24"/>
          <w:szCs w:val="24"/>
          <w:lang w:val="es-ES_tradnl"/>
        </w:rPr>
        <w:t>se muestran en la tabla 1</w:t>
      </w:r>
      <w:r w:rsidR="00001CA6" w:rsidRPr="00E3040C">
        <w:rPr>
          <w:color w:val="000000" w:themeColor="text1"/>
          <w:sz w:val="24"/>
          <w:szCs w:val="24"/>
          <w:lang w:val="es-ES_tradnl"/>
        </w:rPr>
        <w:t>.</w:t>
      </w:r>
    </w:p>
    <w:tbl>
      <w:tblPr>
        <w:tblW w:w="5000" w:type="pct"/>
        <w:tblCellMar>
          <w:left w:w="70" w:type="dxa"/>
          <w:right w:w="70" w:type="dxa"/>
        </w:tblCellMar>
        <w:tblLook w:val="04A0" w:firstRow="1" w:lastRow="0" w:firstColumn="1" w:lastColumn="0" w:noHBand="0" w:noVBand="1"/>
      </w:tblPr>
      <w:tblGrid>
        <w:gridCol w:w="5433"/>
        <w:gridCol w:w="1988"/>
        <w:gridCol w:w="1407"/>
      </w:tblGrid>
      <w:tr w:rsidR="005C3843" w:rsidRPr="005C3843" w14:paraId="69967919"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4472C4" w:fill="4472C4"/>
            <w:noWrap/>
            <w:vAlign w:val="bottom"/>
            <w:hideMark/>
          </w:tcPr>
          <w:p w14:paraId="2D0B1C86" w14:textId="77777777" w:rsidR="005C3843" w:rsidRPr="005C3843" w:rsidRDefault="005C3843" w:rsidP="005C3843">
            <w:pPr>
              <w:spacing w:after="0" w:line="240" w:lineRule="auto"/>
              <w:jc w:val="center"/>
              <w:rPr>
                <w:rFonts w:ascii="Calibri" w:eastAsia="Times New Roman" w:hAnsi="Calibri" w:cs="Calibri"/>
                <w:b/>
                <w:bCs/>
                <w:color w:val="FFFFFF"/>
                <w:lang w:eastAsia="es-DO"/>
              </w:rPr>
            </w:pPr>
            <w:r w:rsidRPr="005C3843">
              <w:rPr>
                <w:rFonts w:ascii="Calibri" w:eastAsia="Times New Roman" w:hAnsi="Calibri" w:cs="Calibri"/>
                <w:b/>
                <w:bCs/>
                <w:color w:val="FFFFFF"/>
                <w:lang w:eastAsia="es-DO"/>
              </w:rPr>
              <w:t>NOMBRE</w:t>
            </w:r>
          </w:p>
        </w:tc>
        <w:tc>
          <w:tcPr>
            <w:tcW w:w="1126" w:type="pct"/>
            <w:tcBorders>
              <w:top w:val="single" w:sz="4" w:space="0" w:color="8EA9DB"/>
              <w:left w:val="nil"/>
              <w:bottom w:val="single" w:sz="4" w:space="0" w:color="8EA9DB"/>
              <w:right w:val="nil"/>
            </w:tcBorders>
            <w:shd w:val="clear" w:color="4472C4" w:fill="4472C4"/>
            <w:noWrap/>
            <w:vAlign w:val="bottom"/>
            <w:hideMark/>
          </w:tcPr>
          <w:p w14:paraId="1E52040B" w14:textId="77777777" w:rsidR="005C3843" w:rsidRPr="005C3843" w:rsidRDefault="005C3843" w:rsidP="005C3843">
            <w:pPr>
              <w:spacing w:after="0" w:line="240" w:lineRule="auto"/>
              <w:jc w:val="center"/>
              <w:rPr>
                <w:rFonts w:ascii="Calibri" w:eastAsia="Times New Roman" w:hAnsi="Calibri" w:cs="Calibri"/>
                <w:b/>
                <w:bCs/>
                <w:color w:val="FFFFFF"/>
                <w:lang w:eastAsia="es-DO"/>
              </w:rPr>
            </w:pPr>
            <w:r w:rsidRPr="005C3843">
              <w:rPr>
                <w:rFonts w:ascii="Calibri" w:eastAsia="Times New Roman" w:hAnsi="Calibri" w:cs="Calibri"/>
                <w:b/>
                <w:bCs/>
                <w:color w:val="FFFFFF"/>
                <w:lang w:eastAsia="es-DO"/>
              </w:rPr>
              <w:t>UNIDAD EJECUTORA</w:t>
            </w:r>
          </w:p>
        </w:tc>
        <w:tc>
          <w:tcPr>
            <w:tcW w:w="797" w:type="pct"/>
            <w:tcBorders>
              <w:top w:val="single" w:sz="4" w:space="0" w:color="8EA9DB"/>
              <w:left w:val="nil"/>
              <w:bottom w:val="single" w:sz="4" w:space="0" w:color="8EA9DB"/>
              <w:right w:val="single" w:sz="4" w:space="0" w:color="8EA9DB"/>
            </w:tcBorders>
            <w:shd w:val="clear" w:color="4472C4" w:fill="4472C4"/>
            <w:noWrap/>
            <w:vAlign w:val="bottom"/>
            <w:hideMark/>
          </w:tcPr>
          <w:p w14:paraId="4B71D8C9" w14:textId="395D4964" w:rsidR="005C3843" w:rsidRPr="005C3843" w:rsidRDefault="005C3843" w:rsidP="005C3843">
            <w:pPr>
              <w:spacing w:after="0" w:line="240" w:lineRule="auto"/>
              <w:jc w:val="center"/>
              <w:rPr>
                <w:rFonts w:ascii="Calibri" w:eastAsia="Times New Roman" w:hAnsi="Calibri" w:cs="Calibri"/>
                <w:b/>
                <w:bCs/>
                <w:color w:val="FFFFFF"/>
                <w:lang w:eastAsia="es-DO"/>
              </w:rPr>
            </w:pPr>
            <w:r w:rsidRPr="005C3843">
              <w:rPr>
                <w:rFonts w:ascii="Calibri" w:eastAsia="Times New Roman" w:hAnsi="Calibri" w:cs="Calibri"/>
                <w:b/>
                <w:bCs/>
                <w:color w:val="FFFFFF"/>
                <w:lang w:eastAsia="es-DO"/>
              </w:rPr>
              <w:t>2do Trim</w:t>
            </w:r>
            <w:r>
              <w:rPr>
                <w:rFonts w:ascii="Calibri" w:eastAsia="Times New Roman" w:hAnsi="Calibri" w:cs="Calibri"/>
                <w:b/>
                <w:bCs/>
                <w:color w:val="FFFFFF"/>
                <w:lang w:eastAsia="es-DO"/>
              </w:rPr>
              <w:t>estre</w:t>
            </w:r>
          </w:p>
        </w:tc>
      </w:tr>
      <w:tr w:rsidR="005C3843" w:rsidRPr="005C3843" w14:paraId="5E2B80E5"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4CB0AB5E"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Educación Preventiva Integral</w:t>
            </w:r>
          </w:p>
        </w:tc>
        <w:tc>
          <w:tcPr>
            <w:tcW w:w="1126" w:type="pct"/>
            <w:tcBorders>
              <w:top w:val="single" w:sz="4" w:space="0" w:color="8EA9DB"/>
              <w:left w:val="nil"/>
              <w:bottom w:val="single" w:sz="4" w:space="0" w:color="8EA9DB"/>
              <w:right w:val="nil"/>
            </w:tcBorders>
            <w:shd w:val="clear" w:color="D9E1F2" w:fill="D9E1F2"/>
            <w:noWrap/>
            <w:vAlign w:val="bottom"/>
            <w:hideMark/>
          </w:tcPr>
          <w:p w14:paraId="30AB1595"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DEPREI</w:t>
            </w:r>
          </w:p>
        </w:tc>
        <w:tc>
          <w:tcPr>
            <w:tcW w:w="797" w:type="pct"/>
            <w:tcBorders>
              <w:top w:val="single" w:sz="4" w:space="0" w:color="8EA9DB"/>
              <w:left w:val="nil"/>
              <w:bottom w:val="single" w:sz="4" w:space="0" w:color="8EA9DB"/>
              <w:right w:val="single" w:sz="4" w:space="0" w:color="8EA9DB"/>
            </w:tcBorders>
            <w:shd w:val="clear" w:color="D9E1F2" w:fill="63BE7B"/>
            <w:noWrap/>
            <w:vAlign w:val="bottom"/>
            <w:hideMark/>
          </w:tcPr>
          <w:p w14:paraId="2E67C634"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100.00%</w:t>
            </w:r>
          </w:p>
        </w:tc>
      </w:tr>
      <w:tr w:rsidR="005C3843" w:rsidRPr="005C3843" w14:paraId="1D481C8C"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45FCC063"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Prevención en el Deporte</w:t>
            </w:r>
          </w:p>
        </w:tc>
        <w:tc>
          <w:tcPr>
            <w:tcW w:w="1126" w:type="pct"/>
            <w:tcBorders>
              <w:top w:val="single" w:sz="4" w:space="0" w:color="8EA9DB"/>
              <w:left w:val="nil"/>
              <w:bottom w:val="single" w:sz="4" w:space="0" w:color="8EA9DB"/>
              <w:right w:val="nil"/>
            </w:tcBorders>
            <w:shd w:val="clear" w:color="auto" w:fill="auto"/>
            <w:noWrap/>
            <w:vAlign w:val="bottom"/>
            <w:hideMark/>
          </w:tcPr>
          <w:p w14:paraId="0C6D5EB9"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DEPREDEPORTE</w:t>
            </w:r>
          </w:p>
        </w:tc>
        <w:tc>
          <w:tcPr>
            <w:tcW w:w="797" w:type="pct"/>
            <w:tcBorders>
              <w:top w:val="single" w:sz="4" w:space="0" w:color="8EA9DB"/>
              <w:left w:val="nil"/>
              <w:bottom w:val="single" w:sz="4" w:space="0" w:color="8EA9DB"/>
              <w:right w:val="single" w:sz="4" w:space="0" w:color="8EA9DB"/>
            </w:tcBorders>
            <w:shd w:val="clear" w:color="000000" w:fill="63BE7B"/>
            <w:noWrap/>
            <w:vAlign w:val="bottom"/>
            <w:hideMark/>
          </w:tcPr>
          <w:p w14:paraId="5AD7A0FE"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100.00%</w:t>
            </w:r>
          </w:p>
        </w:tc>
      </w:tr>
      <w:tr w:rsidR="005C3843" w:rsidRPr="005C3843" w14:paraId="6CE81004"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727BEC64"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Prevención Área Laboral</w:t>
            </w:r>
          </w:p>
        </w:tc>
        <w:tc>
          <w:tcPr>
            <w:tcW w:w="1126" w:type="pct"/>
            <w:tcBorders>
              <w:top w:val="single" w:sz="4" w:space="0" w:color="8EA9DB"/>
              <w:left w:val="nil"/>
              <w:bottom w:val="single" w:sz="4" w:space="0" w:color="8EA9DB"/>
              <w:right w:val="nil"/>
            </w:tcBorders>
            <w:shd w:val="clear" w:color="D9E1F2" w:fill="D9E1F2"/>
            <w:noWrap/>
            <w:vAlign w:val="bottom"/>
            <w:hideMark/>
          </w:tcPr>
          <w:p w14:paraId="1728A7C0"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DEPRAL</w:t>
            </w:r>
          </w:p>
        </w:tc>
        <w:tc>
          <w:tcPr>
            <w:tcW w:w="797" w:type="pct"/>
            <w:tcBorders>
              <w:top w:val="single" w:sz="4" w:space="0" w:color="8EA9DB"/>
              <w:left w:val="nil"/>
              <w:bottom w:val="single" w:sz="4" w:space="0" w:color="8EA9DB"/>
              <w:right w:val="single" w:sz="4" w:space="0" w:color="8EA9DB"/>
            </w:tcBorders>
            <w:shd w:val="clear" w:color="D9E1F2" w:fill="63BE7B"/>
            <w:noWrap/>
            <w:vAlign w:val="bottom"/>
            <w:hideMark/>
          </w:tcPr>
          <w:p w14:paraId="0DB82820"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100.00%</w:t>
            </w:r>
          </w:p>
        </w:tc>
      </w:tr>
      <w:tr w:rsidR="005C3843" w:rsidRPr="005C3843" w14:paraId="47E817BA"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1DBB52BB"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Jurídico</w:t>
            </w:r>
          </w:p>
        </w:tc>
        <w:tc>
          <w:tcPr>
            <w:tcW w:w="1126" w:type="pct"/>
            <w:tcBorders>
              <w:top w:val="single" w:sz="4" w:space="0" w:color="8EA9DB"/>
              <w:left w:val="nil"/>
              <w:bottom w:val="single" w:sz="4" w:space="0" w:color="8EA9DB"/>
              <w:right w:val="nil"/>
            </w:tcBorders>
            <w:shd w:val="clear" w:color="auto" w:fill="auto"/>
            <w:noWrap/>
            <w:vAlign w:val="bottom"/>
            <w:hideMark/>
          </w:tcPr>
          <w:p w14:paraId="36618B5A"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DJ</w:t>
            </w:r>
          </w:p>
        </w:tc>
        <w:tc>
          <w:tcPr>
            <w:tcW w:w="797" w:type="pct"/>
            <w:tcBorders>
              <w:top w:val="single" w:sz="4" w:space="0" w:color="8EA9DB"/>
              <w:left w:val="nil"/>
              <w:bottom w:val="single" w:sz="4" w:space="0" w:color="8EA9DB"/>
              <w:right w:val="single" w:sz="4" w:space="0" w:color="8EA9DB"/>
            </w:tcBorders>
            <w:shd w:val="clear" w:color="000000" w:fill="63BE7B"/>
            <w:noWrap/>
            <w:vAlign w:val="bottom"/>
            <w:hideMark/>
          </w:tcPr>
          <w:p w14:paraId="572BD71B"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100.00%</w:t>
            </w:r>
          </w:p>
        </w:tc>
      </w:tr>
      <w:tr w:rsidR="005C3843" w:rsidRPr="005C3843" w14:paraId="1E42BDE0"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2DE30A25"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Regional Cibao Norte</w:t>
            </w:r>
          </w:p>
        </w:tc>
        <w:tc>
          <w:tcPr>
            <w:tcW w:w="1126" w:type="pct"/>
            <w:tcBorders>
              <w:top w:val="single" w:sz="4" w:space="0" w:color="8EA9DB"/>
              <w:left w:val="nil"/>
              <w:bottom w:val="single" w:sz="4" w:space="0" w:color="8EA9DB"/>
              <w:right w:val="nil"/>
            </w:tcBorders>
            <w:shd w:val="clear" w:color="D9E1F2" w:fill="D9E1F2"/>
            <w:noWrap/>
            <w:vAlign w:val="bottom"/>
            <w:hideMark/>
          </w:tcPr>
          <w:p w14:paraId="7A090388"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DRCNORESTE</w:t>
            </w:r>
          </w:p>
        </w:tc>
        <w:tc>
          <w:tcPr>
            <w:tcW w:w="797" w:type="pct"/>
            <w:tcBorders>
              <w:top w:val="single" w:sz="4" w:space="0" w:color="8EA9DB"/>
              <w:left w:val="nil"/>
              <w:bottom w:val="single" w:sz="4" w:space="0" w:color="8EA9DB"/>
              <w:right w:val="single" w:sz="4" w:space="0" w:color="8EA9DB"/>
            </w:tcBorders>
            <w:shd w:val="clear" w:color="D9E1F2" w:fill="63BE7B"/>
            <w:noWrap/>
            <w:vAlign w:val="bottom"/>
            <w:hideMark/>
          </w:tcPr>
          <w:p w14:paraId="46D96D4B"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100.00%</w:t>
            </w:r>
          </w:p>
        </w:tc>
      </w:tr>
      <w:tr w:rsidR="005C3843" w:rsidRPr="005C3843" w14:paraId="0AF9C206"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017AF5DF" w14:textId="37CF0475"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Comunicaciones</w:t>
            </w:r>
          </w:p>
        </w:tc>
        <w:tc>
          <w:tcPr>
            <w:tcW w:w="1126" w:type="pct"/>
            <w:tcBorders>
              <w:top w:val="single" w:sz="4" w:space="0" w:color="8EA9DB"/>
              <w:left w:val="nil"/>
              <w:bottom w:val="single" w:sz="4" w:space="0" w:color="8EA9DB"/>
              <w:right w:val="nil"/>
            </w:tcBorders>
            <w:shd w:val="clear" w:color="auto" w:fill="auto"/>
            <w:noWrap/>
            <w:vAlign w:val="bottom"/>
            <w:hideMark/>
          </w:tcPr>
          <w:p w14:paraId="65372807"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DC</w:t>
            </w:r>
          </w:p>
        </w:tc>
        <w:tc>
          <w:tcPr>
            <w:tcW w:w="797" w:type="pct"/>
            <w:tcBorders>
              <w:top w:val="single" w:sz="4" w:space="0" w:color="8EA9DB"/>
              <w:left w:val="nil"/>
              <w:bottom w:val="single" w:sz="4" w:space="0" w:color="8EA9DB"/>
              <w:right w:val="single" w:sz="4" w:space="0" w:color="8EA9DB"/>
            </w:tcBorders>
            <w:shd w:val="clear" w:color="000000" w:fill="63BE7B"/>
            <w:noWrap/>
            <w:vAlign w:val="bottom"/>
            <w:hideMark/>
          </w:tcPr>
          <w:p w14:paraId="10078158"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100.00%</w:t>
            </w:r>
          </w:p>
        </w:tc>
      </w:tr>
      <w:tr w:rsidR="005C3843" w:rsidRPr="005C3843" w14:paraId="1519F485"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2A95045F"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Regional Enriquillo</w:t>
            </w:r>
          </w:p>
        </w:tc>
        <w:tc>
          <w:tcPr>
            <w:tcW w:w="1126" w:type="pct"/>
            <w:tcBorders>
              <w:top w:val="single" w:sz="4" w:space="0" w:color="8EA9DB"/>
              <w:left w:val="nil"/>
              <w:bottom w:val="single" w:sz="4" w:space="0" w:color="8EA9DB"/>
              <w:right w:val="nil"/>
            </w:tcBorders>
            <w:shd w:val="clear" w:color="D9E1F2" w:fill="D9E1F2"/>
            <w:noWrap/>
            <w:vAlign w:val="bottom"/>
            <w:hideMark/>
          </w:tcPr>
          <w:p w14:paraId="31D58016"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DREN</w:t>
            </w:r>
          </w:p>
        </w:tc>
        <w:tc>
          <w:tcPr>
            <w:tcW w:w="797" w:type="pct"/>
            <w:tcBorders>
              <w:top w:val="single" w:sz="4" w:space="0" w:color="8EA9DB"/>
              <w:left w:val="nil"/>
              <w:bottom w:val="single" w:sz="4" w:space="0" w:color="8EA9DB"/>
              <w:right w:val="single" w:sz="4" w:space="0" w:color="8EA9DB"/>
            </w:tcBorders>
            <w:shd w:val="clear" w:color="D9E1F2" w:fill="AFD480"/>
            <w:noWrap/>
            <w:vAlign w:val="bottom"/>
            <w:hideMark/>
          </w:tcPr>
          <w:p w14:paraId="669FA215"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90.00%</w:t>
            </w:r>
          </w:p>
        </w:tc>
      </w:tr>
      <w:tr w:rsidR="005C3843" w:rsidRPr="005C3843" w14:paraId="44BDD5E0"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1FC65395"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Recursos Humanos</w:t>
            </w:r>
          </w:p>
        </w:tc>
        <w:tc>
          <w:tcPr>
            <w:tcW w:w="1126" w:type="pct"/>
            <w:tcBorders>
              <w:top w:val="single" w:sz="4" w:space="0" w:color="8EA9DB"/>
              <w:left w:val="nil"/>
              <w:bottom w:val="single" w:sz="4" w:space="0" w:color="8EA9DB"/>
              <w:right w:val="nil"/>
            </w:tcBorders>
            <w:shd w:val="clear" w:color="auto" w:fill="auto"/>
            <w:noWrap/>
            <w:vAlign w:val="bottom"/>
            <w:hideMark/>
          </w:tcPr>
          <w:p w14:paraId="168136A0"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RRHH</w:t>
            </w:r>
          </w:p>
        </w:tc>
        <w:tc>
          <w:tcPr>
            <w:tcW w:w="797" w:type="pct"/>
            <w:tcBorders>
              <w:top w:val="single" w:sz="4" w:space="0" w:color="8EA9DB"/>
              <w:left w:val="nil"/>
              <w:bottom w:val="single" w:sz="4" w:space="0" w:color="8EA9DB"/>
              <w:right w:val="single" w:sz="4" w:space="0" w:color="8EA9DB"/>
            </w:tcBorders>
            <w:shd w:val="clear" w:color="000000" w:fill="B8D780"/>
            <w:noWrap/>
            <w:vAlign w:val="bottom"/>
            <w:hideMark/>
          </w:tcPr>
          <w:p w14:paraId="76195424"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88.89%</w:t>
            </w:r>
          </w:p>
        </w:tc>
      </w:tr>
      <w:tr w:rsidR="005C3843" w:rsidRPr="005C3843" w14:paraId="0081D5EA"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41C2C253"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Regional Cibao Norte</w:t>
            </w:r>
          </w:p>
        </w:tc>
        <w:tc>
          <w:tcPr>
            <w:tcW w:w="1126" w:type="pct"/>
            <w:tcBorders>
              <w:top w:val="single" w:sz="4" w:space="0" w:color="8EA9DB"/>
              <w:left w:val="nil"/>
              <w:bottom w:val="single" w:sz="4" w:space="0" w:color="8EA9DB"/>
              <w:right w:val="nil"/>
            </w:tcBorders>
            <w:shd w:val="clear" w:color="D9E1F2" w:fill="D9E1F2"/>
            <w:noWrap/>
            <w:vAlign w:val="bottom"/>
            <w:hideMark/>
          </w:tcPr>
          <w:p w14:paraId="67A5BCB9"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DRCNORTE</w:t>
            </w:r>
          </w:p>
        </w:tc>
        <w:tc>
          <w:tcPr>
            <w:tcW w:w="797" w:type="pct"/>
            <w:tcBorders>
              <w:top w:val="single" w:sz="4" w:space="0" w:color="8EA9DB"/>
              <w:left w:val="nil"/>
              <w:bottom w:val="single" w:sz="4" w:space="0" w:color="8EA9DB"/>
              <w:right w:val="single" w:sz="4" w:space="0" w:color="8EA9DB"/>
            </w:tcBorders>
            <w:shd w:val="clear" w:color="D9E1F2" w:fill="C2DA81"/>
            <w:noWrap/>
            <w:vAlign w:val="bottom"/>
            <w:hideMark/>
          </w:tcPr>
          <w:p w14:paraId="5C45E57D"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87.50%</w:t>
            </w:r>
          </w:p>
        </w:tc>
      </w:tr>
      <w:tr w:rsidR="005C3843" w:rsidRPr="005C3843" w14:paraId="1413F942"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0FF81BE5"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Relaciones Internacionales</w:t>
            </w:r>
          </w:p>
        </w:tc>
        <w:tc>
          <w:tcPr>
            <w:tcW w:w="1126" w:type="pct"/>
            <w:tcBorders>
              <w:top w:val="single" w:sz="4" w:space="0" w:color="8EA9DB"/>
              <w:left w:val="nil"/>
              <w:bottom w:val="single" w:sz="4" w:space="0" w:color="8EA9DB"/>
              <w:right w:val="nil"/>
            </w:tcBorders>
            <w:shd w:val="clear" w:color="auto" w:fill="auto"/>
            <w:noWrap/>
            <w:vAlign w:val="bottom"/>
            <w:hideMark/>
          </w:tcPr>
          <w:p w14:paraId="3C52E846"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RI</w:t>
            </w:r>
          </w:p>
        </w:tc>
        <w:tc>
          <w:tcPr>
            <w:tcW w:w="797" w:type="pct"/>
            <w:tcBorders>
              <w:top w:val="single" w:sz="4" w:space="0" w:color="8EA9DB"/>
              <w:left w:val="nil"/>
              <w:bottom w:val="single" w:sz="4" w:space="0" w:color="8EA9DB"/>
              <w:right w:val="single" w:sz="4" w:space="0" w:color="8EA9DB"/>
            </w:tcBorders>
            <w:shd w:val="clear" w:color="000000" w:fill="FDD780"/>
            <w:noWrap/>
            <w:vAlign w:val="bottom"/>
            <w:hideMark/>
          </w:tcPr>
          <w:p w14:paraId="53A5A0BB"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71.43%</w:t>
            </w:r>
          </w:p>
        </w:tc>
      </w:tr>
      <w:tr w:rsidR="005C3843" w:rsidRPr="005C3843" w14:paraId="3BA7983F"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5D4E0BDA"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Regional Ozama</w:t>
            </w:r>
          </w:p>
        </w:tc>
        <w:tc>
          <w:tcPr>
            <w:tcW w:w="1126" w:type="pct"/>
            <w:tcBorders>
              <w:top w:val="single" w:sz="4" w:space="0" w:color="8EA9DB"/>
              <w:left w:val="nil"/>
              <w:bottom w:val="single" w:sz="4" w:space="0" w:color="8EA9DB"/>
              <w:right w:val="nil"/>
            </w:tcBorders>
            <w:shd w:val="clear" w:color="D9E1F2" w:fill="D9E1F2"/>
            <w:noWrap/>
            <w:vAlign w:val="bottom"/>
            <w:hideMark/>
          </w:tcPr>
          <w:p w14:paraId="162990DA"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DROZAMA</w:t>
            </w:r>
          </w:p>
        </w:tc>
        <w:tc>
          <w:tcPr>
            <w:tcW w:w="797" w:type="pct"/>
            <w:tcBorders>
              <w:top w:val="single" w:sz="4" w:space="0" w:color="8EA9DB"/>
              <w:left w:val="nil"/>
              <w:bottom w:val="single" w:sz="4" w:space="0" w:color="8EA9DB"/>
              <w:right w:val="single" w:sz="4" w:space="0" w:color="8EA9DB"/>
            </w:tcBorders>
            <w:shd w:val="clear" w:color="D9E1F2" w:fill="FDD780"/>
            <w:noWrap/>
            <w:vAlign w:val="bottom"/>
            <w:hideMark/>
          </w:tcPr>
          <w:p w14:paraId="53A6A8D3"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71.43%</w:t>
            </w:r>
          </w:p>
        </w:tc>
      </w:tr>
      <w:tr w:rsidR="005C3843" w:rsidRPr="005C3843" w14:paraId="0CB1978A"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27886A73"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Planificación y Desarrollo</w:t>
            </w:r>
          </w:p>
        </w:tc>
        <w:tc>
          <w:tcPr>
            <w:tcW w:w="1126" w:type="pct"/>
            <w:tcBorders>
              <w:top w:val="single" w:sz="4" w:space="0" w:color="8EA9DB"/>
              <w:left w:val="nil"/>
              <w:bottom w:val="single" w:sz="4" w:space="0" w:color="8EA9DB"/>
              <w:right w:val="nil"/>
            </w:tcBorders>
            <w:shd w:val="clear" w:color="auto" w:fill="auto"/>
            <w:noWrap/>
            <w:vAlign w:val="bottom"/>
            <w:hideMark/>
          </w:tcPr>
          <w:p w14:paraId="37689525"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PYD</w:t>
            </w:r>
          </w:p>
        </w:tc>
        <w:tc>
          <w:tcPr>
            <w:tcW w:w="797" w:type="pct"/>
            <w:tcBorders>
              <w:top w:val="single" w:sz="4" w:space="0" w:color="8EA9DB"/>
              <w:left w:val="nil"/>
              <w:bottom w:val="single" w:sz="4" w:space="0" w:color="8EA9DB"/>
              <w:right w:val="single" w:sz="4" w:space="0" w:color="8EA9DB"/>
            </w:tcBorders>
            <w:shd w:val="clear" w:color="000000" w:fill="FDCC7E"/>
            <w:noWrap/>
            <w:vAlign w:val="bottom"/>
            <w:hideMark/>
          </w:tcPr>
          <w:p w14:paraId="422E7E57"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66.67%</w:t>
            </w:r>
          </w:p>
        </w:tc>
      </w:tr>
      <w:tr w:rsidR="005C3843" w:rsidRPr="005C3843" w14:paraId="5FA37194"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140F4AFF"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Estrategia de Prevención de Drogas y Promoción de la Salud</w:t>
            </w:r>
          </w:p>
        </w:tc>
        <w:tc>
          <w:tcPr>
            <w:tcW w:w="1126" w:type="pct"/>
            <w:tcBorders>
              <w:top w:val="single" w:sz="4" w:space="0" w:color="8EA9DB"/>
              <w:left w:val="nil"/>
              <w:bottom w:val="single" w:sz="4" w:space="0" w:color="8EA9DB"/>
              <w:right w:val="nil"/>
            </w:tcBorders>
            <w:shd w:val="clear" w:color="D9E1F2" w:fill="D9E1F2"/>
            <w:noWrap/>
            <w:vAlign w:val="bottom"/>
            <w:hideMark/>
          </w:tcPr>
          <w:p w14:paraId="29BCE584"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DEPDPS</w:t>
            </w:r>
          </w:p>
        </w:tc>
        <w:tc>
          <w:tcPr>
            <w:tcW w:w="797" w:type="pct"/>
            <w:tcBorders>
              <w:top w:val="single" w:sz="4" w:space="0" w:color="8EA9DB"/>
              <w:left w:val="nil"/>
              <w:bottom w:val="single" w:sz="4" w:space="0" w:color="8EA9DB"/>
              <w:right w:val="single" w:sz="4" w:space="0" w:color="8EA9DB"/>
            </w:tcBorders>
            <w:shd w:val="clear" w:color="D9E1F2" w:fill="FCC57C"/>
            <w:noWrap/>
            <w:vAlign w:val="bottom"/>
            <w:hideMark/>
          </w:tcPr>
          <w:p w14:paraId="4EBDBA5D"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63.64%</w:t>
            </w:r>
          </w:p>
        </w:tc>
      </w:tr>
      <w:tr w:rsidR="005C3843" w:rsidRPr="005C3843" w14:paraId="48A5FB70"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1C4914E8"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Prevención Comunitaria</w:t>
            </w:r>
          </w:p>
        </w:tc>
        <w:tc>
          <w:tcPr>
            <w:tcW w:w="1126" w:type="pct"/>
            <w:tcBorders>
              <w:top w:val="single" w:sz="4" w:space="0" w:color="8EA9DB"/>
              <w:left w:val="nil"/>
              <w:bottom w:val="single" w:sz="4" w:space="0" w:color="8EA9DB"/>
              <w:right w:val="nil"/>
            </w:tcBorders>
            <w:shd w:val="clear" w:color="auto" w:fill="auto"/>
            <w:noWrap/>
            <w:vAlign w:val="bottom"/>
            <w:hideMark/>
          </w:tcPr>
          <w:p w14:paraId="3AB3CF77"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DPC</w:t>
            </w:r>
          </w:p>
        </w:tc>
        <w:tc>
          <w:tcPr>
            <w:tcW w:w="797" w:type="pct"/>
            <w:tcBorders>
              <w:top w:val="single" w:sz="4" w:space="0" w:color="8EA9DB"/>
              <w:left w:val="nil"/>
              <w:bottom w:val="single" w:sz="4" w:space="0" w:color="8EA9DB"/>
              <w:right w:val="single" w:sz="4" w:space="0" w:color="8EA9DB"/>
            </w:tcBorders>
            <w:shd w:val="clear" w:color="000000" w:fill="FCC27C"/>
            <w:noWrap/>
            <w:vAlign w:val="bottom"/>
            <w:hideMark/>
          </w:tcPr>
          <w:p w14:paraId="1F2AD123"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62.50%</w:t>
            </w:r>
          </w:p>
        </w:tc>
      </w:tr>
      <w:tr w:rsidR="005C3843" w:rsidRPr="005C3843" w14:paraId="060966D1"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22ABDBB8"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Servicios de Atención a Usuarios y Dependientes de Drogas</w:t>
            </w:r>
          </w:p>
        </w:tc>
        <w:tc>
          <w:tcPr>
            <w:tcW w:w="1126" w:type="pct"/>
            <w:tcBorders>
              <w:top w:val="single" w:sz="4" w:space="0" w:color="8EA9DB"/>
              <w:left w:val="nil"/>
              <w:bottom w:val="single" w:sz="4" w:space="0" w:color="8EA9DB"/>
              <w:right w:val="nil"/>
            </w:tcBorders>
            <w:shd w:val="clear" w:color="D9E1F2" w:fill="D9E1F2"/>
            <w:noWrap/>
            <w:vAlign w:val="bottom"/>
            <w:hideMark/>
          </w:tcPr>
          <w:p w14:paraId="3618E821"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DSAUDD</w:t>
            </w:r>
          </w:p>
        </w:tc>
        <w:tc>
          <w:tcPr>
            <w:tcW w:w="797" w:type="pct"/>
            <w:tcBorders>
              <w:top w:val="single" w:sz="4" w:space="0" w:color="8EA9DB"/>
              <w:left w:val="nil"/>
              <w:bottom w:val="single" w:sz="4" w:space="0" w:color="8EA9DB"/>
              <w:right w:val="single" w:sz="4" w:space="0" w:color="8EA9DB"/>
            </w:tcBorders>
            <w:shd w:val="clear" w:color="D9E1F2" w:fill="FCC27C"/>
            <w:noWrap/>
            <w:vAlign w:val="bottom"/>
            <w:hideMark/>
          </w:tcPr>
          <w:p w14:paraId="748DFBFF"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62.50%</w:t>
            </w:r>
          </w:p>
        </w:tc>
      </w:tr>
      <w:tr w:rsidR="005C3843" w:rsidRPr="005C3843" w14:paraId="7A84E405"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31BA1919"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lastRenderedPageBreak/>
              <w:t xml:space="preserve">Regional </w:t>
            </w:r>
            <w:proofErr w:type="spellStart"/>
            <w:r w:rsidRPr="005C3843">
              <w:rPr>
                <w:rFonts w:ascii="Calibri" w:eastAsia="Times New Roman" w:hAnsi="Calibri" w:cs="Calibri"/>
                <w:color w:val="000000"/>
                <w:lang w:eastAsia="es-DO"/>
              </w:rPr>
              <w:t>Higüamo</w:t>
            </w:r>
            <w:proofErr w:type="spellEnd"/>
          </w:p>
        </w:tc>
        <w:tc>
          <w:tcPr>
            <w:tcW w:w="1126" w:type="pct"/>
            <w:tcBorders>
              <w:top w:val="single" w:sz="4" w:space="0" w:color="8EA9DB"/>
              <w:left w:val="nil"/>
              <w:bottom w:val="single" w:sz="4" w:space="0" w:color="8EA9DB"/>
              <w:right w:val="nil"/>
            </w:tcBorders>
            <w:shd w:val="clear" w:color="auto" w:fill="auto"/>
            <w:noWrap/>
            <w:vAlign w:val="bottom"/>
            <w:hideMark/>
          </w:tcPr>
          <w:p w14:paraId="4B619E43"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DRHI</w:t>
            </w:r>
          </w:p>
        </w:tc>
        <w:tc>
          <w:tcPr>
            <w:tcW w:w="797" w:type="pct"/>
            <w:tcBorders>
              <w:top w:val="single" w:sz="4" w:space="0" w:color="8EA9DB"/>
              <w:left w:val="nil"/>
              <w:bottom w:val="single" w:sz="4" w:space="0" w:color="8EA9DB"/>
              <w:right w:val="single" w:sz="4" w:space="0" w:color="8EA9DB"/>
            </w:tcBorders>
            <w:shd w:val="clear" w:color="000000" w:fill="FA9072"/>
            <w:noWrap/>
            <w:vAlign w:val="bottom"/>
            <w:hideMark/>
          </w:tcPr>
          <w:p w14:paraId="7B01436F"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41.67%</w:t>
            </w:r>
          </w:p>
        </w:tc>
      </w:tr>
      <w:tr w:rsidR="005C3843" w:rsidRPr="005C3843" w14:paraId="439E4DE7"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D9E1F2" w:fill="D9E1F2"/>
            <w:noWrap/>
            <w:vAlign w:val="bottom"/>
            <w:hideMark/>
          </w:tcPr>
          <w:p w14:paraId="572C86D5"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Observatorio Dominicano de Drogas</w:t>
            </w:r>
          </w:p>
        </w:tc>
        <w:tc>
          <w:tcPr>
            <w:tcW w:w="1126" w:type="pct"/>
            <w:tcBorders>
              <w:top w:val="single" w:sz="4" w:space="0" w:color="8EA9DB"/>
              <w:left w:val="nil"/>
              <w:bottom w:val="single" w:sz="4" w:space="0" w:color="8EA9DB"/>
              <w:right w:val="nil"/>
            </w:tcBorders>
            <w:shd w:val="clear" w:color="D9E1F2" w:fill="D9E1F2"/>
            <w:noWrap/>
            <w:vAlign w:val="bottom"/>
            <w:hideMark/>
          </w:tcPr>
          <w:p w14:paraId="623D6C53"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ODD</w:t>
            </w:r>
          </w:p>
        </w:tc>
        <w:tc>
          <w:tcPr>
            <w:tcW w:w="797" w:type="pct"/>
            <w:tcBorders>
              <w:top w:val="single" w:sz="4" w:space="0" w:color="8EA9DB"/>
              <w:left w:val="nil"/>
              <w:bottom w:val="single" w:sz="4" w:space="0" w:color="8EA9DB"/>
              <w:right w:val="single" w:sz="4" w:space="0" w:color="8EA9DB"/>
            </w:tcBorders>
            <w:shd w:val="clear" w:color="D9E1F2" w:fill="F97C6E"/>
            <w:noWrap/>
            <w:vAlign w:val="bottom"/>
            <w:hideMark/>
          </w:tcPr>
          <w:p w14:paraId="697188E9"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33.33%</w:t>
            </w:r>
          </w:p>
        </w:tc>
      </w:tr>
      <w:tr w:rsidR="005C3843" w:rsidRPr="005C3843" w14:paraId="7213BAA7" w14:textId="77777777" w:rsidTr="005C3843">
        <w:trPr>
          <w:trHeight w:val="300"/>
        </w:trPr>
        <w:tc>
          <w:tcPr>
            <w:tcW w:w="3077" w:type="pct"/>
            <w:tcBorders>
              <w:top w:val="single" w:sz="4" w:space="0" w:color="8EA9DB"/>
              <w:left w:val="single" w:sz="4" w:space="0" w:color="8EA9DB"/>
              <w:bottom w:val="single" w:sz="4" w:space="0" w:color="8EA9DB"/>
              <w:right w:val="nil"/>
            </w:tcBorders>
            <w:shd w:val="clear" w:color="auto" w:fill="auto"/>
            <w:noWrap/>
            <w:vAlign w:val="bottom"/>
            <w:hideMark/>
          </w:tcPr>
          <w:p w14:paraId="2B1F690A" w14:textId="1BD75803"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Tecnología de la Información y Comunicación</w:t>
            </w:r>
          </w:p>
        </w:tc>
        <w:tc>
          <w:tcPr>
            <w:tcW w:w="1126" w:type="pct"/>
            <w:tcBorders>
              <w:top w:val="single" w:sz="4" w:space="0" w:color="8EA9DB"/>
              <w:left w:val="nil"/>
              <w:bottom w:val="single" w:sz="4" w:space="0" w:color="8EA9DB"/>
              <w:right w:val="nil"/>
            </w:tcBorders>
            <w:shd w:val="clear" w:color="auto" w:fill="auto"/>
            <w:noWrap/>
            <w:vAlign w:val="bottom"/>
            <w:hideMark/>
          </w:tcPr>
          <w:p w14:paraId="6F0D8177" w14:textId="77777777" w:rsidR="005C3843" w:rsidRPr="005C3843" w:rsidRDefault="005C3843" w:rsidP="005C3843">
            <w:pPr>
              <w:spacing w:after="0" w:line="240" w:lineRule="auto"/>
              <w:rPr>
                <w:rFonts w:ascii="Calibri" w:eastAsia="Times New Roman" w:hAnsi="Calibri" w:cs="Calibri"/>
                <w:color w:val="000000"/>
                <w:lang w:eastAsia="es-DO"/>
              </w:rPr>
            </w:pPr>
            <w:r w:rsidRPr="005C3843">
              <w:rPr>
                <w:rFonts w:ascii="Calibri" w:eastAsia="Times New Roman" w:hAnsi="Calibri" w:cs="Calibri"/>
                <w:color w:val="000000"/>
                <w:lang w:eastAsia="es-DO"/>
              </w:rPr>
              <w:t>TIC</w:t>
            </w:r>
          </w:p>
        </w:tc>
        <w:tc>
          <w:tcPr>
            <w:tcW w:w="797" w:type="pct"/>
            <w:tcBorders>
              <w:top w:val="single" w:sz="4" w:space="0" w:color="8EA9DB"/>
              <w:left w:val="nil"/>
              <w:bottom w:val="single" w:sz="4" w:space="0" w:color="8EA9DB"/>
              <w:right w:val="single" w:sz="4" w:space="0" w:color="8EA9DB"/>
            </w:tcBorders>
            <w:shd w:val="clear" w:color="000000" w:fill="F8696B"/>
            <w:noWrap/>
            <w:vAlign w:val="bottom"/>
            <w:hideMark/>
          </w:tcPr>
          <w:p w14:paraId="742CB474" w14:textId="77777777" w:rsidR="005C3843" w:rsidRPr="005C3843" w:rsidRDefault="005C3843" w:rsidP="005C3843">
            <w:pPr>
              <w:spacing w:after="0" w:line="240" w:lineRule="auto"/>
              <w:jc w:val="right"/>
              <w:rPr>
                <w:rFonts w:ascii="Calibri" w:eastAsia="Times New Roman" w:hAnsi="Calibri" w:cs="Calibri"/>
                <w:color w:val="000000"/>
                <w:lang w:eastAsia="es-DO"/>
              </w:rPr>
            </w:pPr>
            <w:r w:rsidRPr="005C3843">
              <w:rPr>
                <w:rFonts w:ascii="Calibri" w:eastAsia="Times New Roman" w:hAnsi="Calibri" w:cs="Calibri"/>
                <w:color w:val="000000"/>
                <w:lang w:eastAsia="es-DO"/>
              </w:rPr>
              <w:t>25.00%</w:t>
            </w:r>
          </w:p>
        </w:tc>
      </w:tr>
    </w:tbl>
    <w:p w14:paraId="16924579" w14:textId="3FB5EE28" w:rsidR="00E3040C" w:rsidRDefault="00F07BA3" w:rsidP="00CB7360">
      <w:pPr>
        <w:pStyle w:val="Descripcin"/>
      </w:pPr>
      <w:r w:rsidRPr="00973B99">
        <w:t xml:space="preserve">Tabla </w:t>
      </w:r>
      <w:fldSimple w:instr=" SEQ Tabla \* ARABIC ">
        <w:r w:rsidR="005D7089">
          <w:rPr>
            <w:noProof/>
          </w:rPr>
          <w:t>1</w:t>
        </w:r>
      </w:fldSimple>
      <w:r w:rsidRPr="00973B99">
        <w:t>. % Porcentaje de cumplimiento por Unidad Ejecutora</w:t>
      </w:r>
    </w:p>
    <w:p w14:paraId="4C6B83DE" w14:textId="3BD91D36" w:rsidR="00E3040C" w:rsidRPr="005C3843" w:rsidRDefault="005C3843" w:rsidP="005C3843">
      <w:pPr>
        <w:spacing w:line="360" w:lineRule="auto"/>
        <w:jc w:val="both"/>
        <w:rPr>
          <w:color w:val="000000" w:themeColor="text1"/>
          <w:sz w:val="24"/>
          <w:szCs w:val="24"/>
          <w:lang w:val="es-ES_tradnl"/>
        </w:rPr>
      </w:pPr>
      <w:r w:rsidRPr="005C3843">
        <w:rPr>
          <w:color w:val="000000" w:themeColor="text1"/>
          <w:sz w:val="24"/>
          <w:szCs w:val="24"/>
          <w:lang w:val="es-ES_tradnl"/>
        </w:rPr>
        <w:t>Para este trimestre es necesario indicar que la Dirección en estrategia de Atención, Tratamiento e Integración Social (DEATIS), así como el Departamento de Rehabilitación e Integración Social (DRIS), no planificaron actividades para el referido trimestre.</w:t>
      </w:r>
    </w:p>
    <w:p w14:paraId="19733E21" w14:textId="620445DE" w:rsidR="00F754F4" w:rsidRPr="00345091" w:rsidRDefault="00F754F4" w:rsidP="00FD26F5">
      <w:pPr>
        <w:pStyle w:val="Ttulo2"/>
        <w:numPr>
          <w:ilvl w:val="1"/>
          <w:numId w:val="26"/>
        </w:numPr>
        <w:jc w:val="right"/>
        <w:rPr>
          <w:b/>
          <w:bCs/>
          <w:lang w:val="es-ES_tradnl"/>
        </w:rPr>
      </w:pPr>
      <w:bookmarkStart w:id="11" w:name="_Toc142470417"/>
      <w:r w:rsidRPr="00345091">
        <w:rPr>
          <w:b/>
          <w:bCs/>
          <w:lang w:val="es-ES_tradnl"/>
        </w:rPr>
        <w:t>EJE 1- For</w:t>
      </w:r>
      <w:r w:rsidR="00345091" w:rsidRPr="00345091">
        <w:rPr>
          <w:b/>
          <w:bCs/>
          <w:lang w:val="es-ES_tradnl"/>
        </w:rPr>
        <w:t>talecimiento Institucional</w:t>
      </w:r>
      <w:bookmarkEnd w:id="11"/>
    </w:p>
    <w:p w14:paraId="4B9F3E09" w14:textId="684D0471" w:rsidR="00A7337F" w:rsidRDefault="00A7337F" w:rsidP="008F753D">
      <w:pPr>
        <w:spacing w:line="360" w:lineRule="auto"/>
        <w:jc w:val="both"/>
        <w:rPr>
          <w:sz w:val="24"/>
          <w:szCs w:val="24"/>
          <w:lang w:val="es-ES_tradnl"/>
        </w:rPr>
      </w:pPr>
    </w:p>
    <w:p w14:paraId="74B8A0D9" w14:textId="49CF4575" w:rsidR="00DF1E3D" w:rsidRPr="00D631FB" w:rsidRDefault="00BD4942" w:rsidP="00DF1E3D">
      <w:pPr>
        <w:spacing w:line="360" w:lineRule="auto"/>
        <w:jc w:val="both"/>
        <w:rPr>
          <w:color w:val="000000" w:themeColor="text1"/>
          <w:sz w:val="24"/>
          <w:szCs w:val="24"/>
          <w:lang w:val="es-ES"/>
        </w:rPr>
      </w:pPr>
      <w:r>
        <w:rPr>
          <w:noProof/>
        </w:rPr>
        <w:drawing>
          <wp:anchor distT="0" distB="0" distL="114300" distR="114300" simplePos="0" relativeHeight="251817984" behindDoc="0" locked="0" layoutInCell="1" allowOverlap="1" wp14:anchorId="2FDAE6EB" wp14:editId="6900FA70">
            <wp:simplePos x="0" y="0"/>
            <wp:positionH relativeFrom="margin">
              <wp:align>left</wp:align>
            </wp:positionH>
            <wp:positionV relativeFrom="paragraph">
              <wp:posOffset>530225</wp:posOffset>
            </wp:positionV>
            <wp:extent cx="3831590" cy="2619375"/>
            <wp:effectExtent l="0" t="0" r="16510" b="9525"/>
            <wp:wrapSquare wrapText="bothSides"/>
            <wp:docPr id="108071745" name="Gráfico 1">
              <a:extLst xmlns:a="http://schemas.openxmlformats.org/drawingml/2006/main">
                <a:ext uri="{FF2B5EF4-FFF2-40B4-BE49-F238E27FC236}">
                  <a16:creationId xmlns:a16="http://schemas.microsoft.com/office/drawing/2014/main" id="{D87D3CB1-A54C-2644-2E98-79CE86C1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D631FB">
        <w:rPr>
          <w:noProof/>
          <w:color w:val="000000" w:themeColor="text1"/>
        </w:rPr>
        <mc:AlternateContent>
          <mc:Choice Requires="wps">
            <w:drawing>
              <wp:anchor distT="0" distB="0" distL="114300" distR="114300" simplePos="0" relativeHeight="251700224" behindDoc="0" locked="0" layoutInCell="1" allowOverlap="1" wp14:anchorId="6B12B096" wp14:editId="4F6ABF33">
                <wp:simplePos x="0" y="0"/>
                <wp:positionH relativeFrom="margin">
                  <wp:posOffset>-19050</wp:posOffset>
                </wp:positionH>
                <wp:positionV relativeFrom="paragraph">
                  <wp:posOffset>3185795</wp:posOffset>
                </wp:positionV>
                <wp:extent cx="3853180" cy="301625"/>
                <wp:effectExtent l="0" t="0" r="0" b="3175"/>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853180" cy="301625"/>
                        </a:xfrm>
                        <a:prstGeom prst="rect">
                          <a:avLst/>
                        </a:prstGeom>
                        <a:solidFill>
                          <a:prstClr val="white"/>
                        </a:solidFill>
                        <a:ln>
                          <a:noFill/>
                        </a:ln>
                      </wps:spPr>
                      <wps:txbx>
                        <w:txbxContent>
                          <w:p w14:paraId="2C880927" w14:textId="2E492923" w:rsidR="00F07BA3" w:rsidRPr="00303C39" w:rsidRDefault="00F07BA3" w:rsidP="00F07BA3">
                            <w:pPr>
                              <w:pStyle w:val="Descripcin"/>
                              <w:rPr>
                                <w:noProof/>
                              </w:rPr>
                            </w:pPr>
                            <w:bookmarkStart w:id="12" w:name="_Toc142470459"/>
                            <w:bookmarkStart w:id="13" w:name="_Toc142470472"/>
                            <w:bookmarkStart w:id="14" w:name="_Toc142470498"/>
                            <w:r>
                              <w:t xml:space="preserve">Gráfica </w:t>
                            </w:r>
                            <w:fldSimple w:instr=" SEQ Gráfica \* ARABIC ">
                              <w:r w:rsidR="005D7089">
                                <w:rPr>
                                  <w:noProof/>
                                </w:rPr>
                                <w:t>4</w:t>
                              </w:r>
                            </w:fldSimple>
                            <w:r>
                              <w:t xml:space="preserve">. Promedio de cumplimiento al </w:t>
                            </w:r>
                            <w:r w:rsidR="00A54F02">
                              <w:t>EJE-1</w:t>
                            </w:r>
                            <w:r w:rsidR="00F95320">
                              <w:t>.</w:t>
                            </w:r>
                            <w:bookmarkEnd w:id="12"/>
                            <w:bookmarkEnd w:id="13"/>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B096" id="Cuadro de texto 15" o:spid="_x0000_s1039" type="#_x0000_t202" style="position:absolute;left:0;text-align:left;margin-left:-1.5pt;margin-top:250.85pt;width:303.4pt;height:23.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" stroked="f">
                <v:textbox inset="0,0,0,0">
                  <w:txbxContent>
                    <w:p w14:paraId="2C880927" w14:textId="2E492923" w:rsidR="00F07BA3" w:rsidRPr="00303C39" w:rsidRDefault="00F07BA3" w:rsidP="00F07BA3">
                      <w:pPr>
                        <w:pStyle w:val="Descripcin"/>
                        <w:rPr>
                          <w:noProof/>
                        </w:rPr>
                      </w:pPr>
                      <w:bookmarkStart w:id="15" w:name="_Toc142470459"/>
                      <w:bookmarkStart w:id="16" w:name="_Toc142470472"/>
                      <w:bookmarkStart w:id="17" w:name="_Toc142470498"/>
                      <w:r>
                        <w:t xml:space="preserve">Gráfica </w:t>
                      </w:r>
                      <w:fldSimple w:instr=" SEQ Gráfica \* ARABIC ">
                        <w:r w:rsidR="005D7089">
                          <w:rPr>
                            <w:noProof/>
                          </w:rPr>
                          <w:t>4</w:t>
                        </w:r>
                      </w:fldSimple>
                      <w:r>
                        <w:t xml:space="preserve">. Promedio de cumplimiento al </w:t>
                      </w:r>
                      <w:r w:rsidR="00A54F02">
                        <w:t>EJE-1</w:t>
                      </w:r>
                      <w:r w:rsidR="00F95320">
                        <w:t>.</w:t>
                      </w:r>
                      <w:bookmarkEnd w:id="15"/>
                      <w:bookmarkEnd w:id="16"/>
                      <w:bookmarkEnd w:id="17"/>
                    </w:p>
                  </w:txbxContent>
                </v:textbox>
                <w10:wrap type="square" anchorx="margin"/>
              </v:shape>
            </w:pict>
          </mc:Fallback>
        </mc:AlternateContent>
      </w:r>
      <w:r w:rsidR="00C51872" w:rsidRPr="00D631FB">
        <w:rPr>
          <w:color w:val="000000" w:themeColor="text1"/>
          <w:sz w:val="24"/>
          <w:szCs w:val="24"/>
          <w:lang w:val="es-ES_tradnl"/>
        </w:rPr>
        <w:t>El eje estrat</w:t>
      </w:r>
      <w:r w:rsidR="00852890" w:rsidRPr="00D631FB">
        <w:rPr>
          <w:color w:val="000000" w:themeColor="text1"/>
          <w:sz w:val="24"/>
          <w:szCs w:val="24"/>
          <w:lang w:val="es-ES_tradnl"/>
        </w:rPr>
        <w:t>égico 1 del PEI</w:t>
      </w:r>
      <w:r w:rsidR="00DF1E3D" w:rsidRPr="00D631FB">
        <w:rPr>
          <w:color w:val="000000" w:themeColor="text1"/>
          <w:sz w:val="24"/>
          <w:szCs w:val="24"/>
          <w:lang w:val="es-ES_tradnl"/>
        </w:rPr>
        <w:t xml:space="preserve"> busca</w:t>
      </w:r>
      <w:r w:rsidR="00852890" w:rsidRPr="00D631FB">
        <w:rPr>
          <w:color w:val="000000" w:themeColor="text1"/>
          <w:sz w:val="24"/>
          <w:szCs w:val="24"/>
          <w:lang w:val="es-ES_tradnl"/>
        </w:rPr>
        <w:t xml:space="preserve"> </w:t>
      </w:r>
      <w:bookmarkStart w:id="18" w:name="_Hlk89866078"/>
      <w:r w:rsidR="00791271" w:rsidRPr="00D631FB">
        <w:rPr>
          <w:color w:val="000000" w:themeColor="text1"/>
          <w:sz w:val="24"/>
          <w:szCs w:val="24"/>
          <w:lang w:val="es-ES"/>
        </w:rPr>
        <w:t>fortalecer</w:t>
      </w:r>
      <w:r w:rsidR="00DF1E3D" w:rsidRPr="00D631FB">
        <w:rPr>
          <w:color w:val="000000" w:themeColor="text1"/>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D631FB">
        <w:rPr>
          <w:color w:val="000000" w:themeColor="text1"/>
          <w:sz w:val="24"/>
          <w:szCs w:val="24"/>
          <w:lang w:val="es-ES"/>
        </w:rPr>
        <w:t>.</w:t>
      </w:r>
    </w:p>
    <w:p w14:paraId="30F461E5" w14:textId="77777777" w:rsidR="00BD4942" w:rsidRDefault="003F4536" w:rsidP="00DF1E3D">
      <w:pPr>
        <w:spacing w:line="360" w:lineRule="auto"/>
        <w:jc w:val="both"/>
        <w:rPr>
          <w:noProof/>
          <w:color w:val="000000" w:themeColor="text1"/>
        </w:rPr>
      </w:pPr>
      <w:bookmarkStart w:id="19" w:name="_Hlk100509629"/>
      <w:r w:rsidRPr="00D631FB">
        <w:rPr>
          <w:noProof/>
          <w:color w:val="000000" w:themeColor="text1"/>
        </w:rPr>
        <w:t xml:space="preserve"> </w:t>
      </w:r>
    </w:p>
    <w:p w14:paraId="3DE36461" w14:textId="42AD392A" w:rsidR="009D6D32" w:rsidRPr="00D631FB" w:rsidRDefault="009D6D32" w:rsidP="00DF1E3D">
      <w:pPr>
        <w:spacing w:line="360" w:lineRule="auto"/>
        <w:jc w:val="both"/>
        <w:rPr>
          <w:color w:val="000000" w:themeColor="text1"/>
          <w:sz w:val="24"/>
          <w:szCs w:val="24"/>
          <w:lang w:val="es-ES"/>
        </w:rPr>
      </w:pPr>
      <w:r w:rsidRPr="00D631FB">
        <w:rPr>
          <w:color w:val="000000" w:themeColor="text1"/>
          <w:sz w:val="24"/>
          <w:szCs w:val="24"/>
          <w:lang w:val="es-ES"/>
        </w:rPr>
        <w:t xml:space="preserve">En términos generales, para el </w:t>
      </w:r>
      <w:r w:rsidR="00E765B0">
        <w:rPr>
          <w:color w:val="000000" w:themeColor="text1"/>
          <w:sz w:val="24"/>
          <w:szCs w:val="24"/>
          <w:lang w:val="es-ES"/>
        </w:rPr>
        <w:t>segundo</w:t>
      </w:r>
      <w:r w:rsidR="0014664F" w:rsidRPr="00D631FB">
        <w:rPr>
          <w:color w:val="000000" w:themeColor="text1"/>
          <w:sz w:val="24"/>
          <w:szCs w:val="24"/>
          <w:lang w:val="es-ES"/>
        </w:rPr>
        <w:t xml:space="preserve"> trimestre </w:t>
      </w:r>
      <w:r w:rsidR="00F575C3" w:rsidRPr="00D631FB">
        <w:rPr>
          <w:color w:val="000000" w:themeColor="text1"/>
          <w:sz w:val="24"/>
          <w:szCs w:val="24"/>
          <w:lang w:val="es-ES"/>
        </w:rPr>
        <w:t>del 202</w:t>
      </w:r>
      <w:r w:rsidR="00A14113" w:rsidRPr="00D631FB">
        <w:rPr>
          <w:color w:val="000000" w:themeColor="text1"/>
          <w:sz w:val="24"/>
          <w:szCs w:val="24"/>
          <w:lang w:val="es-ES"/>
        </w:rPr>
        <w:t>3</w:t>
      </w:r>
      <w:r w:rsidR="003718D8" w:rsidRPr="00D631FB">
        <w:rPr>
          <w:color w:val="000000" w:themeColor="text1"/>
          <w:sz w:val="24"/>
          <w:szCs w:val="24"/>
          <w:lang w:val="es-ES"/>
        </w:rPr>
        <w:t>, el nivel de ejecución de las metas establecidas para este eje</w:t>
      </w:r>
      <w:r w:rsidR="00BA6BDB" w:rsidRPr="00D631FB">
        <w:rPr>
          <w:color w:val="000000" w:themeColor="text1"/>
          <w:sz w:val="24"/>
          <w:szCs w:val="24"/>
          <w:lang w:val="es-ES"/>
        </w:rPr>
        <w:t xml:space="preserve"> fue en promedio de un </w:t>
      </w:r>
      <w:r w:rsidR="00C0545B">
        <w:rPr>
          <w:color w:val="000000" w:themeColor="text1"/>
          <w:sz w:val="24"/>
          <w:szCs w:val="24"/>
          <w:lang w:val="es-ES"/>
        </w:rPr>
        <w:t>76</w:t>
      </w:r>
      <w:r w:rsidR="00A1256C" w:rsidRPr="00D631FB">
        <w:rPr>
          <w:color w:val="000000" w:themeColor="text1"/>
          <w:sz w:val="24"/>
          <w:szCs w:val="24"/>
          <w:lang w:val="es-ES"/>
        </w:rPr>
        <w:t>%</w:t>
      </w:r>
      <w:r w:rsidR="00193D33" w:rsidRPr="00D631FB">
        <w:rPr>
          <w:color w:val="000000" w:themeColor="text1"/>
          <w:sz w:val="24"/>
          <w:szCs w:val="24"/>
          <w:lang w:val="es-ES"/>
        </w:rPr>
        <w:t>, m</w:t>
      </w:r>
      <w:r w:rsidR="004E0641" w:rsidRPr="00D631FB">
        <w:rPr>
          <w:color w:val="000000" w:themeColor="text1"/>
          <w:sz w:val="24"/>
          <w:szCs w:val="24"/>
          <w:lang w:val="es-ES"/>
        </w:rPr>
        <w:t>ientras que el</w:t>
      </w:r>
      <w:r w:rsidR="00193D33" w:rsidRPr="00D631FB">
        <w:rPr>
          <w:color w:val="000000" w:themeColor="text1"/>
          <w:sz w:val="24"/>
          <w:szCs w:val="24"/>
          <w:lang w:val="es-ES"/>
        </w:rPr>
        <w:t xml:space="preserve"> </w:t>
      </w:r>
      <w:r w:rsidR="004E0641" w:rsidRPr="00D631FB">
        <w:rPr>
          <w:color w:val="000000" w:themeColor="text1"/>
          <w:sz w:val="24"/>
          <w:szCs w:val="24"/>
          <w:lang w:val="es-ES"/>
        </w:rPr>
        <w:t xml:space="preserve">porcentaje correspondientes a las metas no completadas es de un </w:t>
      </w:r>
      <w:r w:rsidR="00C0545B">
        <w:rPr>
          <w:color w:val="000000" w:themeColor="text1"/>
          <w:sz w:val="24"/>
          <w:szCs w:val="24"/>
          <w:lang w:val="es-ES"/>
        </w:rPr>
        <w:t>24</w:t>
      </w:r>
      <w:r w:rsidR="004E0641" w:rsidRPr="00D631FB">
        <w:rPr>
          <w:color w:val="000000" w:themeColor="text1"/>
          <w:sz w:val="24"/>
          <w:szCs w:val="24"/>
          <w:lang w:val="es-ES"/>
        </w:rPr>
        <w:t xml:space="preserve">% como se observa en el gráfico </w:t>
      </w:r>
      <w:r w:rsidR="00B4014B" w:rsidRPr="00D631FB">
        <w:rPr>
          <w:color w:val="000000" w:themeColor="text1"/>
          <w:sz w:val="24"/>
          <w:szCs w:val="24"/>
          <w:lang w:val="es-ES"/>
        </w:rPr>
        <w:t>No.</w:t>
      </w:r>
      <w:r w:rsidR="004E0641" w:rsidRPr="00D631FB">
        <w:rPr>
          <w:color w:val="000000" w:themeColor="text1"/>
          <w:sz w:val="24"/>
          <w:szCs w:val="24"/>
          <w:lang w:val="es-ES"/>
        </w:rPr>
        <w:t xml:space="preserve"> </w:t>
      </w:r>
      <w:r w:rsidR="00B153FE" w:rsidRPr="00D631FB">
        <w:rPr>
          <w:color w:val="000000" w:themeColor="text1"/>
          <w:sz w:val="24"/>
          <w:szCs w:val="24"/>
          <w:lang w:val="es-ES"/>
        </w:rPr>
        <w:t>4</w:t>
      </w:r>
      <w:r w:rsidR="00193D33" w:rsidRPr="00D631FB">
        <w:rPr>
          <w:color w:val="000000" w:themeColor="text1"/>
          <w:sz w:val="24"/>
          <w:szCs w:val="24"/>
          <w:lang w:val="es-ES"/>
        </w:rPr>
        <w:t>.</w:t>
      </w:r>
      <w:bookmarkEnd w:id="19"/>
    </w:p>
    <w:p w14:paraId="246808BE" w14:textId="2EEB61AA" w:rsidR="003A4E14" w:rsidRPr="008E2A18" w:rsidRDefault="00BE1883" w:rsidP="00510476">
      <w:pPr>
        <w:spacing w:line="360" w:lineRule="auto"/>
        <w:jc w:val="both"/>
        <w:rPr>
          <w:color w:val="000000" w:themeColor="text1"/>
          <w:sz w:val="24"/>
          <w:szCs w:val="24"/>
          <w:lang w:val="es-ES"/>
        </w:rPr>
      </w:pPr>
      <w:r w:rsidRPr="00D631FB">
        <w:rPr>
          <w:color w:val="000000" w:themeColor="text1"/>
          <w:sz w:val="24"/>
          <w:szCs w:val="24"/>
          <w:lang w:val="es-ES"/>
        </w:rPr>
        <w:t xml:space="preserve">A </w:t>
      </w:r>
      <w:r w:rsidR="00AF263B" w:rsidRPr="00D631FB">
        <w:rPr>
          <w:color w:val="000000" w:themeColor="text1"/>
          <w:sz w:val="24"/>
          <w:szCs w:val="24"/>
          <w:lang w:val="es-ES"/>
        </w:rPr>
        <w:t>continuación,</w:t>
      </w:r>
      <w:r w:rsidRPr="00D631FB">
        <w:rPr>
          <w:color w:val="000000" w:themeColor="text1"/>
          <w:sz w:val="24"/>
          <w:szCs w:val="24"/>
          <w:lang w:val="es-ES"/>
        </w:rPr>
        <w:t xml:space="preserve"> se presenta el alcance obtenido de cumplimientos del </w:t>
      </w:r>
      <w:r w:rsidR="00E765B0">
        <w:rPr>
          <w:color w:val="000000" w:themeColor="text1"/>
          <w:sz w:val="24"/>
          <w:szCs w:val="24"/>
          <w:lang w:val="es-ES"/>
        </w:rPr>
        <w:t>2do.</w:t>
      </w:r>
      <w:r w:rsidRPr="00D631FB">
        <w:rPr>
          <w:color w:val="000000" w:themeColor="text1"/>
          <w:sz w:val="24"/>
          <w:szCs w:val="24"/>
          <w:lang w:val="es-ES"/>
        </w:rPr>
        <w:t xml:space="preserve"> trimestre </w:t>
      </w:r>
      <w:r w:rsidR="00791271" w:rsidRPr="00D631FB">
        <w:rPr>
          <w:color w:val="000000" w:themeColor="text1"/>
          <w:sz w:val="24"/>
          <w:szCs w:val="24"/>
          <w:lang w:val="es-ES"/>
        </w:rPr>
        <w:t>de acuerdo con</w:t>
      </w:r>
      <w:r w:rsidRPr="00D631FB">
        <w:rPr>
          <w:color w:val="000000" w:themeColor="text1"/>
          <w:sz w:val="24"/>
          <w:szCs w:val="24"/>
          <w:lang w:val="es-ES"/>
        </w:rPr>
        <w:t xml:space="preserve"> la</w:t>
      </w:r>
      <w:r w:rsidR="00510476" w:rsidRPr="00D631FB">
        <w:rPr>
          <w:color w:val="000000" w:themeColor="text1"/>
          <w:sz w:val="24"/>
          <w:szCs w:val="24"/>
          <w:lang w:val="es-ES"/>
        </w:rPr>
        <w:t>s</w:t>
      </w:r>
      <w:r w:rsidRPr="00D631FB">
        <w:rPr>
          <w:color w:val="000000" w:themeColor="text1"/>
          <w:sz w:val="24"/>
          <w:szCs w:val="24"/>
          <w:lang w:val="es-ES"/>
        </w:rPr>
        <w:t xml:space="preserve"> unidad</w:t>
      </w:r>
      <w:r w:rsidR="00510476" w:rsidRPr="00D631FB">
        <w:rPr>
          <w:color w:val="000000" w:themeColor="text1"/>
          <w:sz w:val="24"/>
          <w:szCs w:val="24"/>
          <w:lang w:val="es-ES"/>
        </w:rPr>
        <w:t>es</w:t>
      </w:r>
      <w:r w:rsidRPr="00D631FB">
        <w:rPr>
          <w:color w:val="000000" w:themeColor="text1"/>
          <w:sz w:val="24"/>
          <w:szCs w:val="24"/>
          <w:lang w:val="es-ES"/>
        </w:rPr>
        <w:t xml:space="preserve"> ejecutora</w:t>
      </w:r>
      <w:r w:rsidR="00510476" w:rsidRPr="00D631FB">
        <w:rPr>
          <w:color w:val="000000" w:themeColor="text1"/>
          <w:sz w:val="24"/>
          <w:szCs w:val="24"/>
          <w:lang w:val="es-ES"/>
        </w:rPr>
        <w:t>s</w:t>
      </w:r>
      <w:r w:rsidRPr="00D631FB">
        <w:rPr>
          <w:color w:val="000000" w:themeColor="text1"/>
          <w:sz w:val="24"/>
          <w:szCs w:val="24"/>
          <w:lang w:val="es-ES"/>
        </w:rPr>
        <w:t xml:space="preserve"> correspondiente</w:t>
      </w:r>
      <w:r w:rsidR="00AB2E1E" w:rsidRPr="00D631FB">
        <w:rPr>
          <w:color w:val="000000" w:themeColor="text1"/>
          <w:sz w:val="24"/>
          <w:szCs w:val="24"/>
          <w:lang w:val="es-ES"/>
        </w:rPr>
        <w:t>, cuyo accionar se enmarca en las directrices del eje estratégico</w:t>
      </w:r>
      <w:r w:rsidR="00AF263B" w:rsidRPr="00D631FB">
        <w:rPr>
          <w:color w:val="000000" w:themeColor="text1"/>
          <w:sz w:val="24"/>
          <w:szCs w:val="24"/>
          <w:lang w:val="es-ES"/>
        </w:rPr>
        <w:t xml:space="preserve">, </w:t>
      </w:r>
      <w:r w:rsidR="000D21B5" w:rsidRPr="00D631FB">
        <w:rPr>
          <w:color w:val="000000" w:themeColor="text1"/>
          <w:sz w:val="24"/>
          <w:szCs w:val="24"/>
          <w:lang w:val="es-ES"/>
        </w:rPr>
        <w:t>a</w:t>
      </w:r>
      <w:r w:rsidR="00AF263B" w:rsidRPr="00D631FB">
        <w:rPr>
          <w:color w:val="000000" w:themeColor="text1"/>
          <w:sz w:val="24"/>
          <w:szCs w:val="24"/>
          <w:lang w:val="es-ES"/>
        </w:rPr>
        <w:t>simismo, se representan las desviaciones en aquellos casos en que las metas quedaron en estado parcial o no cumplidas.</w:t>
      </w:r>
    </w:p>
    <w:p w14:paraId="1DEC0C98" w14:textId="06B8105F" w:rsidR="009E583E" w:rsidRPr="00A73072" w:rsidRDefault="001A4013" w:rsidP="00FD26F5">
      <w:pPr>
        <w:pStyle w:val="Ttulo3"/>
        <w:numPr>
          <w:ilvl w:val="2"/>
          <w:numId w:val="26"/>
        </w:numPr>
        <w:jc w:val="right"/>
        <w:rPr>
          <w:b/>
          <w:bCs/>
          <w:lang w:val="es-ES_tradnl"/>
        </w:rPr>
      </w:pPr>
      <w:bookmarkStart w:id="20" w:name="_Toc142470418"/>
      <w:r w:rsidRPr="00A73072">
        <w:rPr>
          <w:b/>
          <w:bCs/>
          <w:lang w:val="es-ES_tradnl"/>
        </w:rPr>
        <w:lastRenderedPageBreak/>
        <w:t>Departamento de Planificación y Desarrollo</w:t>
      </w:r>
      <w:r w:rsidR="001D2115" w:rsidRPr="00A73072">
        <w:rPr>
          <w:b/>
          <w:bCs/>
          <w:lang w:val="es-ES_tradnl"/>
        </w:rPr>
        <w:t xml:space="preserve"> (P&amp;D)</w:t>
      </w:r>
      <w:bookmarkEnd w:id="20"/>
    </w:p>
    <w:p w14:paraId="39A59C22" w14:textId="453FFBF5" w:rsidR="00AF263B" w:rsidRPr="00635A7A" w:rsidRDefault="00AF263B" w:rsidP="00DF1E3D">
      <w:pPr>
        <w:spacing w:line="360" w:lineRule="auto"/>
        <w:jc w:val="both"/>
        <w:rPr>
          <w:sz w:val="24"/>
          <w:szCs w:val="24"/>
          <w:highlight w:val="yellow"/>
          <w:lang w:val="es-ES"/>
        </w:rPr>
      </w:pPr>
    </w:p>
    <w:p w14:paraId="039F07A9" w14:textId="3B991BD3" w:rsidR="00AF263B" w:rsidRPr="00EC028B" w:rsidRDefault="00D600E4" w:rsidP="00DF1E3D">
      <w:pPr>
        <w:spacing w:line="360" w:lineRule="auto"/>
        <w:jc w:val="both"/>
        <w:rPr>
          <w:color w:val="000000" w:themeColor="text1"/>
          <w:sz w:val="24"/>
          <w:szCs w:val="24"/>
          <w:lang w:val="es-ES"/>
        </w:rPr>
      </w:pPr>
      <w:r>
        <w:rPr>
          <w:noProof/>
        </w:rPr>
        <w:drawing>
          <wp:anchor distT="0" distB="0" distL="114300" distR="114300" simplePos="0" relativeHeight="251813888" behindDoc="0" locked="0" layoutInCell="1" allowOverlap="1" wp14:anchorId="3B608BF9" wp14:editId="0EE30B70">
            <wp:simplePos x="0" y="0"/>
            <wp:positionH relativeFrom="margin">
              <wp:align>left</wp:align>
            </wp:positionH>
            <wp:positionV relativeFrom="paragraph">
              <wp:posOffset>592999</wp:posOffset>
            </wp:positionV>
            <wp:extent cx="4223385" cy="2503170"/>
            <wp:effectExtent l="0" t="0" r="5715" b="11430"/>
            <wp:wrapSquare wrapText="bothSides"/>
            <wp:docPr id="20670513" name="Gráfico 1">
              <a:extLst xmlns:a="http://schemas.openxmlformats.org/drawingml/2006/main">
                <a:ext uri="{FF2B5EF4-FFF2-40B4-BE49-F238E27FC236}">
                  <a16:creationId xmlns:a16="http://schemas.microsoft.com/office/drawing/2014/main" id="{380900AD-B56B-0725-F809-3D26406DB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1A4013" w:rsidRPr="00EC028B">
        <w:rPr>
          <w:color w:val="000000" w:themeColor="text1"/>
          <w:sz w:val="24"/>
          <w:szCs w:val="24"/>
          <w:lang w:val="es-ES"/>
        </w:rPr>
        <w:t xml:space="preserve">Para el periodo </w:t>
      </w:r>
      <w:r w:rsidR="00E765B0">
        <w:rPr>
          <w:color w:val="000000" w:themeColor="text1"/>
          <w:sz w:val="24"/>
          <w:szCs w:val="24"/>
          <w:lang w:val="es-ES"/>
        </w:rPr>
        <w:t>Abril</w:t>
      </w:r>
      <w:r w:rsidR="00A14113" w:rsidRPr="00EC028B">
        <w:rPr>
          <w:color w:val="000000" w:themeColor="text1"/>
          <w:sz w:val="24"/>
          <w:szCs w:val="24"/>
          <w:lang w:val="es-ES"/>
        </w:rPr>
        <w:t>-</w:t>
      </w:r>
      <w:proofErr w:type="gramStart"/>
      <w:r w:rsidR="00E765B0">
        <w:rPr>
          <w:color w:val="000000" w:themeColor="text1"/>
          <w:sz w:val="24"/>
          <w:szCs w:val="24"/>
          <w:lang w:val="es-ES"/>
        </w:rPr>
        <w:t>Junio</w:t>
      </w:r>
      <w:proofErr w:type="gramEnd"/>
      <w:r w:rsidR="007C3B1B" w:rsidRPr="00EC028B">
        <w:rPr>
          <w:color w:val="000000" w:themeColor="text1"/>
          <w:sz w:val="24"/>
          <w:szCs w:val="24"/>
          <w:lang w:val="es-ES"/>
        </w:rPr>
        <w:t xml:space="preserve"> 202</w:t>
      </w:r>
      <w:r w:rsidR="00A14113" w:rsidRPr="00EC028B">
        <w:rPr>
          <w:color w:val="000000" w:themeColor="text1"/>
          <w:sz w:val="24"/>
          <w:szCs w:val="24"/>
          <w:lang w:val="es-ES"/>
        </w:rPr>
        <w:t>3</w:t>
      </w:r>
      <w:r w:rsidR="007C3B1B" w:rsidRPr="00EC028B">
        <w:rPr>
          <w:color w:val="000000" w:themeColor="text1"/>
          <w:sz w:val="24"/>
          <w:szCs w:val="24"/>
          <w:lang w:val="es-ES"/>
        </w:rPr>
        <w:t xml:space="preserve"> el Departamento de Planificación y Desarrollo programó un total de </w:t>
      </w:r>
      <w:r w:rsidR="006A18A8">
        <w:rPr>
          <w:color w:val="000000" w:themeColor="text1"/>
          <w:sz w:val="24"/>
          <w:szCs w:val="24"/>
          <w:lang w:val="es-ES"/>
        </w:rPr>
        <w:t>12</w:t>
      </w:r>
      <w:r w:rsidR="00957DD6" w:rsidRPr="00EC028B">
        <w:rPr>
          <w:color w:val="000000" w:themeColor="text1"/>
          <w:sz w:val="24"/>
          <w:szCs w:val="24"/>
          <w:lang w:val="es-ES"/>
        </w:rPr>
        <w:t xml:space="preserve"> metas</w:t>
      </w:r>
      <w:r w:rsidR="0091556C" w:rsidRPr="00EC028B">
        <w:rPr>
          <w:color w:val="000000" w:themeColor="text1"/>
          <w:sz w:val="24"/>
          <w:szCs w:val="24"/>
          <w:lang w:val="es-ES"/>
        </w:rPr>
        <w:t xml:space="preserve"> enfocadas en </w:t>
      </w:r>
      <w:r w:rsidR="0031667B" w:rsidRPr="00EC028B">
        <w:rPr>
          <w:color w:val="000000" w:themeColor="text1"/>
          <w:sz w:val="24"/>
          <w:szCs w:val="24"/>
          <w:lang w:val="es-ES"/>
        </w:rPr>
        <w:t xml:space="preserve">fortalecer la estructura organizativa del CND, </w:t>
      </w:r>
      <w:r w:rsidR="001D2115" w:rsidRPr="00EC028B">
        <w:rPr>
          <w:color w:val="000000" w:themeColor="text1"/>
          <w:sz w:val="24"/>
          <w:szCs w:val="24"/>
          <w:lang w:val="es-ES"/>
        </w:rPr>
        <w:t>así</w:t>
      </w:r>
      <w:r w:rsidR="0031667B" w:rsidRPr="00EC028B">
        <w:rPr>
          <w:color w:val="000000" w:themeColor="text1"/>
          <w:sz w:val="24"/>
          <w:szCs w:val="24"/>
          <w:lang w:val="es-ES"/>
        </w:rPr>
        <w:t xml:space="preserve"> como la optimización de los procesos.</w:t>
      </w:r>
      <w:r w:rsidR="00447B7E" w:rsidRPr="00EC028B">
        <w:rPr>
          <w:color w:val="000000" w:themeColor="text1"/>
          <w:sz w:val="24"/>
          <w:szCs w:val="24"/>
          <w:lang w:val="es-ES"/>
        </w:rPr>
        <w:t xml:space="preserve"> Estas metas obtuvieron un nivel de ejecución del </w:t>
      </w:r>
      <w:r w:rsidR="006A18A8">
        <w:rPr>
          <w:color w:val="000000" w:themeColor="text1"/>
          <w:sz w:val="24"/>
          <w:szCs w:val="24"/>
          <w:lang w:val="es-ES"/>
        </w:rPr>
        <w:t>92</w:t>
      </w:r>
      <w:r w:rsidR="00447B7E" w:rsidRPr="00EC028B">
        <w:rPr>
          <w:color w:val="000000" w:themeColor="text1"/>
          <w:sz w:val="24"/>
          <w:szCs w:val="24"/>
          <w:lang w:val="es-ES"/>
        </w:rPr>
        <w:t xml:space="preserve">% tal y como se muestra en la </w:t>
      </w:r>
      <w:r w:rsidR="00EC028B" w:rsidRPr="00EC028B">
        <w:rPr>
          <w:color w:val="000000" w:themeColor="text1"/>
          <w:sz w:val="24"/>
          <w:szCs w:val="24"/>
          <w:lang w:val="es-ES"/>
        </w:rPr>
        <w:t>gráfica</w:t>
      </w:r>
      <w:r w:rsidR="00447B7E" w:rsidRPr="00EC028B">
        <w:rPr>
          <w:color w:val="000000" w:themeColor="text1"/>
          <w:sz w:val="24"/>
          <w:szCs w:val="24"/>
          <w:lang w:val="es-ES"/>
        </w:rPr>
        <w:t xml:space="preserve"> </w:t>
      </w:r>
      <w:r w:rsidR="00B4014B" w:rsidRPr="00EC028B">
        <w:rPr>
          <w:color w:val="000000" w:themeColor="text1"/>
          <w:sz w:val="24"/>
          <w:szCs w:val="24"/>
          <w:lang w:val="es-ES"/>
        </w:rPr>
        <w:t>No.</w:t>
      </w:r>
      <w:r w:rsidR="00447B7E" w:rsidRPr="00EC028B">
        <w:rPr>
          <w:color w:val="000000" w:themeColor="text1"/>
          <w:sz w:val="24"/>
          <w:szCs w:val="24"/>
          <w:lang w:val="es-ES"/>
        </w:rPr>
        <w:t xml:space="preserve"> </w:t>
      </w:r>
      <w:r w:rsidR="00B153FE" w:rsidRPr="00EC028B">
        <w:rPr>
          <w:color w:val="000000" w:themeColor="text1"/>
          <w:sz w:val="24"/>
          <w:szCs w:val="24"/>
          <w:lang w:val="es-ES"/>
        </w:rPr>
        <w:t>5</w:t>
      </w:r>
      <w:r w:rsidR="00447B7E" w:rsidRPr="00EC028B">
        <w:rPr>
          <w:color w:val="000000" w:themeColor="text1"/>
          <w:sz w:val="24"/>
          <w:szCs w:val="24"/>
          <w:lang w:val="es-ES"/>
        </w:rPr>
        <w:t>.</w:t>
      </w:r>
      <w:r w:rsidR="00EC028B" w:rsidRPr="00EC028B">
        <w:rPr>
          <w:noProof/>
          <w:color w:val="000000" w:themeColor="text1"/>
        </w:rPr>
        <w:t xml:space="preserve"> </w:t>
      </w:r>
    </w:p>
    <w:p w14:paraId="71A0518E" w14:textId="04241B58" w:rsidR="00D600E4" w:rsidRDefault="00D600E4" w:rsidP="00DF1E3D">
      <w:pPr>
        <w:spacing w:line="360" w:lineRule="auto"/>
        <w:jc w:val="both"/>
        <w:rPr>
          <w:color w:val="000000" w:themeColor="text1"/>
          <w:sz w:val="24"/>
          <w:szCs w:val="24"/>
          <w:lang w:val="es-ES"/>
        </w:rPr>
      </w:pPr>
      <w:r w:rsidRPr="00A14113">
        <w:rPr>
          <w:noProof/>
          <w:color w:val="FF0000"/>
        </w:rPr>
        <mc:AlternateContent>
          <mc:Choice Requires="wps">
            <w:drawing>
              <wp:anchor distT="0" distB="0" distL="114300" distR="114300" simplePos="0" relativeHeight="251702272" behindDoc="0" locked="0" layoutInCell="1" allowOverlap="1" wp14:anchorId="43C81143" wp14:editId="7839C3D3">
                <wp:simplePos x="0" y="0"/>
                <wp:positionH relativeFrom="margin">
                  <wp:align>left</wp:align>
                </wp:positionH>
                <wp:positionV relativeFrom="paragraph">
                  <wp:posOffset>247559</wp:posOffset>
                </wp:positionV>
                <wp:extent cx="4234180" cy="635"/>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4234180" cy="635"/>
                        </a:xfrm>
                        <a:prstGeom prst="rect">
                          <a:avLst/>
                        </a:prstGeom>
                        <a:solidFill>
                          <a:prstClr val="white"/>
                        </a:solidFill>
                        <a:ln>
                          <a:noFill/>
                        </a:ln>
                      </wps:spPr>
                      <wps:txbx>
                        <w:txbxContent>
                          <w:p w14:paraId="1BE4552B" w14:textId="50AC4C1D" w:rsidR="007522D7" w:rsidRPr="003009DE" w:rsidRDefault="007522D7" w:rsidP="007522D7">
                            <w:pPr>
                              <w:pStyle w:val="Descripcin"/>
                              <w:rPr>
                                <w:noProof/>
                              </w:rPr>
                            </w:pPr>
                            <w:bookmarkStart w:id="21" w:name="_Toc142470460"/>
                            <w:bookmarkStart w:id="22" w:name="_Toc142470473"/>
                            <w:bookmarkStart w:id="23" w:name="_Toc142470499"/>
                            <w:r>
                              <w:t xml:space="preserve">Gráfica </w:t>
                            </w:r>
                            <w:fldSimple w:instr=" SEQ Gráfica \* ARABIC ">
                              <w:r w:rsidR="005D7089">
                                <w:rPr>
                                  <w:noProof/>
                                </w:rPr>
                                <w:t>5</w:t>
                              </w:r>
                            </w:fldSimple>
                            <w:r>
                              <w:t xml:space="preserve">. Alcance de cumplimiento P&amp;D </w:t>
                            </w:r>
                            <w:r w:rsidR="00E765B0">
                              <w:t>2do.</w:t>
                            </w:r>
                            <w:r>
                              <w:t xml:space="preserve"> trimestre 202</w:t>
                            </w:r>
                            <w:r w:rsidR="00285254">
                              <w:t>3</w:t>
                            </w:r>
                            <w:r>
                              <w:t>.</w:t>
                            </w:r>
                            <w:bookmarkEnd w:id="21"/>
                            <w:bookmarkEnd w:id="22"/>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C81143" id="Cuadro de texto 39" o:spid="_x0000_s1040" type="#_x0000_t202" style="position:absolute;left:0;text-align:left;margin-left:0;margin-top:19.5pt;width:333.4pt;height:.0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" stroked="f">
                <v:textbox style="mso-fit-shape-to-text:t" inset="0,0,0,0">
                  <w:txbxContent>
                    <w:p w14:paraId="1BE4552B" w14:textId="50AC4C1D" w:rsidR="007522D7" w:rsidRPr="003009DE" w:rsidRDefault="007522D7" w:rsidP="007522D7">
                      <w:pPr>
                        <w:pStyle w:val="Descripcin"/>
                        <w:rPr>
                          <w:noProof/>
                        </w:rPr>
                      </w:pPr>
                      <w:bookmarkStart w:id="24" w:name="_Toc142470460"/>
                      <w:bookmarkStart w:id="25" w:name="_Toc142470473"/>
                      <w:bookmarkStart w:id="26" w:name="_Toc142470499"/>
                      <w:r>
                        <w:t xml:space="preserve">Gráfica </w:t>
                      </w:r>
                      <w:fldSimple w:instr=" SEQ Gráfica \* ARABIC ">
                        <w:r w:rsidR="005D7089">
                          <w:rPr>
                            <w:noProof/>
                          </w:rPr>
                          <w:t>5</w:t>
                        </w:r>
                      </w:fldSimple>
                      <w:r>
                        <w:t xml:space="preserve">. Alcance de cumplimiento P&amp;D </w:t>
                      </w:r>
                      <w:r w:rsidR="00E765B0">
                        <w:t>2do.</w:t>
                      </w:r>
                      <w:r>
                        <w:t xml:space="preserve"> trimestre 202</w:t>
                      </w:r>
                      <w:r w:rsidR="00285254">
                        <w:t>3</w:t>
                      </w:r>
                      <w:r>
                        <w:t>.</w:t>
                      </w:r>
                      <w:bookmarkEnd w:id="24"/>
                      <w:bookmarkEnd w:id="25"/>
                      <w:bookmarkEnd w:id="26"/>
                    </w:p>
                  </w:txbxContent>
                </v:textbox>
                <w10:wrap type="square" anchorx="margin"/>
              </v:shape>
            </w:pict>
          </mc:Fallback>
        </mc:AlternateContent>
      </w:r>
    </w:p>
    <w:p w14:paraId="20BDC92B" w14:textId="77777777" w:rsidR="00D600E4" w:rsidRDefault="00D600E4" w:rsidP="00DF1E3D">
      <w:pPr>
        <w:spacing w:line="360" w:lineRule="auto"/>
        <w:jc w:val="both"/>
        <w:rPr>
          <w:color w:val="000000" w:themeColor="text1"/>
          <w:sz w:val="24"/>
          <w:szCs w:val="24"/>
          <w:lang w:val="es-ES"/>
        </w:rPr>
      </w:pPr>
    </w:p>
    <w:p w14:paraId="34375C89" w14:textId="3ED09D38" w:rsidR="00EC028B" w:rsidRPr="00D600E4" w:rsidRDefault="003D0B82" w:rsidP="00DF1E3D">
      <w:pPr>
        <w:spacing w:line="360" w:lineRule="auto"/>
        <w:jc w:val="both"/>
        <w:rPr>
          <w:color w:val="000000" w:themeColor="text1"/>
          <w:sz w:val="24"/>
          <w:szCs w:val="24"/>
          <w:lang w:val="es-ES"/>
        </w:rPr>
      </w:pPr>
      <w:r w:rsidRPr="00EC028B">
        <w:rPr>
          <w:color w:val="000000" w:themeColor="text1"/>
          <w:sz w:val="24"/>
          <w:szCs w:val="24"/>
          <w:lang w:val="es-ES"/>
        </w:rPr>
        <w:t xml:space="preserve">El nivel de alcance que soporta </w:t>
      </w:r>
      <w:r w:rsidR="00006C55" w:rsidRPr="00EC028B">
        <w:rPr>
          <w:color w:val="000000" w:themeColor="text1"/>
          <w:sz w:val="24"/>
          <w:szCs w:val="24"/>
          <w:lang w:val="es-ES"/>
        </w:rPr>
        <w:t xml:space="preserve">lo </w:t>
      </w:r>
      <w:r w:rsidR="00006C55">
        <w:rPr>
          <w:color w:val="000000" w:themeColor="text1"/>
          <w:sz w:val="24"/>
          <w:szCs w:val="24"/>
          <w:lang w:val="es-ES"/>
        </w:rPr>
        <w:t>anterior</w:t>
      </w:r>
      <w:r w:rsidRPr="00EC028B">
        <w:rPr>
          <w:color w:val="000000" w:themeColor="text1"/>
          <w:sz w:val="24"/>
          <w:szCs w:val="24"/>
          <w:lang w:val="es-ES"/>
        </w:rPr>
        <w:t xml:space="preserve"> se muestra a continuación en la tabla </w:t>
      </w:r>
      <w:r w:rsidR="00B4014B" w:rsidRPr="00EC028B">
        <w:rPr>
          <w:color w:val="000000" w:themeColor="text1"/>
          <w:sz w:val="24"/>
          <w:szCs w:val="24"/>
          <w:lang w:val="es-ES"/>
        </w:rPr>
        <w:t>No.</w:t>
      </w:r>
      <w:r w:rsidRPr="00EC028B">
        <w:rPr>
          <w:color w:val="000000" w:themeColor="text1"/>
          <w:sz w:val="24"/>
          <w:szCs w:val="24"/>
          <w:lang w:val="es-ES"/>
        </w:rPr>
        <w:t xml:space="preserve"> </w:t>
      </w:r>
      <w:r w:rsidR="00EC028B" w:rsidRPr="00EC028B">
        <w:rPr>
          <w:color w:val="000000" w:themeColor="text1"/>
          <w:sz w:val="24"/>
          <w:szCs w:val="24"/>
          <w:lang w:val="es-ES"/>
        </w:rPr>
        <w:t>2</w:t>
      </w:r>
    </w:p>
    <w:tbl>
      <w:tblPr>
        <w:tblW w:w="0" w:type="auto"/>
        <w:tblCellMar>
          <w:left w:w="70" w:type="dxa"/>
          <w:right w:w="70" w:type="dxa"/>
        </w:tblCellMar>
        <w:tblLook w:val="04A0" w:firstRow="1" w:lastRow="0" w:firstColumn="1" w:lastColumn="0" w:noHBand="0" w:noVBand="1"/>
      </w:tblPr>
      <w:tblGrid>
        <w:gridCol w:w="860"/>
        <w:gridCol w:w="2437"/>
        <w:gridCol w:w="1083"/>
        <w:gridCol w:w="1139"/>
        <w:gridCol w:w="1638"/>
        <w:gridCol w:w="1671"/>
      </w:tblGrid>
      <w:tr w:rsidR="007B475F" w:rsidRPr="007B475F" w14:paraId="5A145B8F" w14:textId="77777777" w:rsidTr="00B7051A">
        <w:trPr>
          <w:trHeight w:val="315"/>
        </w:trPr>
        <w:tc>
          <w:tcPr>
            <w:tcW w:w="863" w:type="dxa"/>
            <w:tcBorders>
              <w:top w:val="single" w:sz="4" w:space="0" w:color="FFFFFF"/>
              <w:left w:val="single" w:sz="4" w:space="0" w:color="FFFFFF"/>
              <w:bottom w:val="nil"/>
              <w:right w:val="single" w:sz="4" w:space="0" w:color="FFFFFF"/>
            </w:tcBorders>
            <w:shd w:val="clear" w:color="073763" w:fill="073763"/>
            <w:vAlign w:val="center"/>
            <w:hideMark/>
          </w:tcPr>
          <w:p w14:paraId="02C2D526" w14:textId="77777777"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ID</w:t>
            </w:r>
          </w:p>
        </w:tc>
        <w:tc>
          <w:tcPr>
            <w:tcW w:w="2424" w:type="dxa"/>
            <w:tcBorders>
              <w:top w:val="single" w:sz="4" w:space="0" w:color="FFFFFF"/>
              <w:left w:val="nil"/>
              <w:bottom w:val="nil"/>
              <w:right w:val="single" w:sz="4" w:space="0" w:color="FFFFFF"/>
            </w:tcBorders>
            <w:shd w:val="clear" w:color="073763" w:fill="073763"/>
            <w:vAlign w:val="center"/>
            <w:hideMark/>
          </w:tcPr>
          <w:p w14:paraId="0777C5FC" w14:textId="188F02AB"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18F30A5A" w14:textId="3A79A736" w:rsidR="007B475F" w:rsidRPr="007B475F" w:rsidRDefault="007B475F" w:rsidP="007B475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1141" w:type="dxa"/>
            <w:tcBorders>
              <w:top w:val="single" w:sz="4" w:space="0" w:color="FFFFFF"/>
              <w:left w:val="nil"/>
              <w:bottom w:val="nil"/>
              <w:right w:val="single" w:sz="4" w:space="0" w:color="FFFFFF"/>
            </w:tcBorders>
            <w:shd w:val="clear" w:color="073763" w:fill="073763"/>
            <w:vAlign w:val="center"/>
            <w:hideMark/>
          </w:tcPr>
          <w:p w14:paraId="3EE0D2D6" w14:textId="0D559660" w:rsidR="007B475F" w:rsidRPr="007B475F" w:rsidRDefault="007B475F" w:rsidP="007B475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META</w:t>
            </w:r>
            <w:r w:rsidRPr="007B475F">
              <w:rPr>
                <w:rFonts w:ascii="Arial" w:eastAsia="Times New Roman" w:hAnsi="Arial" w:cs="Arial"/>
                <w:color w:val="FFFFFF"/>
                <w:sz w:val="20"/>
                <w:szCs w:val="20"/>
                <w:lang w:eastAsia="es-DO"/>
              </w:rPr>
              <w:t xml:space="preserve"> </w:t>
            </w:r>
          </w:p>
        </w:tc>
        <w:tc>
          <w:tcPr>
            <w:tcW w:w="1641" w:type="dxa"/>
            <w:tcBorders>
              <w:top w:val="single" w:sz="4" w:space="0" w:color="FFFFFF"/>
              <w:left w:val="nil"/>
              <w:bottom w:val="nil"/>
              <w:right w:val="single" w:sz="4" w:space="0" w:color="FFFFFF"/>
            </w:tcBorders>
            <w:shd w:val="clear" w:color="073763" w:fill="073763"/>
            <w:vAlign w:val="center"/>
            <w:hideMark/>
          </w:tcPr>
          <w:p w14:paraId="52053684" w14:textId="09CA4205"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2D095526" w14:textId="039E95B2"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 CUMPLIMIENTO</w:t>
            </w:r>
          </w:p>
        </w:tc>
      </w:tr>
      <w:tr w:rsidR="007B475F" w:rsidRPr="007B475F" w14:paraId="0ABB6115" w14:textId="77777777" w:rsidTr="00B7051A">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55F8749B" w14:textId="55EC18A4" w:rsidR="007B475F" w:rsidRPr="007B475F" w:rsidRDefault="00243110" w:rsidP="00A60F91">
            <w:pPr>
              <w:spacing w:after="0" w:line="240" w:lineRule="auto"/>
              <w:rPr>
                <w:rFonts w:ascii="Arial" w:eastAsia="Times New Roman" w:hAnsi="Arial" w:cs="Arial"/>
                <w:color w:val="000000"/>
                <w:sz w:val="20"/>
                <w:szCs w:val="20"/>
                <w:lang w:eastAsia="es-DO"/>
              </w:rPr>
            </w:pPr>
            <w:r w:rsidRPr="00243110">
              <w:rPr>
                <w:rFonts w:ascii="Arial" w:eastAsia="Times New Roman" w:hAnsi="Arial" w:cs="Arial"/>
                <w:color w:val="000000"/>
                <w:sz w:val="20"/>
                <w:szCs w:val="20"/>
                <w:lang w:eastAsia="es-DO"/>
              </w:rPr>
              <w:t>1.2.6.</w:t>
            </w:r>
            <w:r w:rsidR="005070DA">
              <w:rPr>
                <w:rFonts w:ascii="Arial" w:eastAsia="Times New Roman" w:hAnsi="Arial" w:cs="Arial"/>
                <w:color w:val="000000"/>
                <w:sz w:val="20"/>
                <w:szCs w:val="20"/>
                <w:lang w:eastAsia="es-DO"/>
              </w:rPr>
              <w:t>1</w:t>
            </w:r>
          </w:p>
        </w:tc>
        <w:tc>
          <w:tcPr>
            <w:tcW w:w="2424" w:type="dxa"/>
            <w:tcBorders>
              <w:top w:val="nil"/>
              <w:left w:val="nil"/>
              <w:bottom w:val="single" w:sz="4" w:space="0" w:color="000000"/>
              <w:right w:val="single" w:sz="4" w:space="0" w:color="000000"/>
            </w:tcBorders>
            <w:shd w:val="clear" w:color="auto" w:fill="auto"/>
            <w:vAlign w:val="bottom"/>
            <w:hideMark/>
          </w:tcPr>
          <w:p w14:paraId="379E336E" w14:textId="0E08255A" w:rsidR="007B475F" w:rsidRPr="007B475F" w:rsidRDefault="005070DA" w:rsidP="007B475F">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Elaborar plan de mejora y autoevaluación basado en CAF</w:t>
            </w:r>
          </w:p>
        </w:tc>
        <w:tc>
          <w:tcPr>
            <w:tcW w:w="0" w:type="auto"/>
            <w:tcBorders>
              <w:top w:val="nil"/>
              <w:left w:val="nil"/>
              <w:bottom w:val="single" w:sz="4" w:space="0" w:color="000000"/>
              <w:right w:val="single" w:sz="4" w:space="0" w:color="000000"/>
            </w:tcBorders>
            <w:shd w:val="clear" w:color="auto" w:fill="auto"/>
            <w:noWrap/>
            <w:vAlign w:val="center"/>
            <w:hideMark/>
          </w:tcPr>
          <w:p w14:paraId="4B27C3A0" w14:textId="087EA10F"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41" w:type="dxa"/>
            <w:tcBorders>
              <w:top w:val="nil"/>
              <w:left w:val="nil"/>
              <w:bottom w:val="single" w:sz="4" w:space="0" w:color="000000"/>
              <w:right w:val="single" w:sz="4" w:space="0" w:color="000000"/>
            </w:tcBorders>
            <w:shd w:val="clear" w:color="auto" w:fill="auto"/>
            <w:noWrap/>
            <w:vAlign w:val="center"/>
            <w:hideMark/>
          </w:tcPr>
          <w:p w14:paraId="4F88A199" w14:textId="6CFC3DFA"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47AC4791" w14:textId="45E2F1CB"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37426F7A" w14:textId="447F14A4" w:rsidR="007B475F" w:rsidRPr="007B475F" w:rsidRDefault="00243110"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5070DA">
              <w:rPr>
                <w:rFonts w:ascii="Arial" w:eastAsia="Times New Roman" w:hAnsi="Arial" w:cs="Arial"/>
                <w:color w:val="000000"/>
                <w:sz w:val="20"/>
                <w:szCs w:val="20"/>
                <w:lang w:eastAsia="es-DO"/>
              </w:rPr>
              <w:t>00</w:t>
            </w:r>
            <w:r w:rsidR="007B475F" w:rsidRPr="007B475F">
              <w:rPr>
                <w:rFonts w:ascii="Arial" w:eastAsia="Times New Roman" w:hAnsi="Arial" w:cs="Arial"/>
                <w:color w:val="000000"/>
                <w:sz w:val="20"/>
                <w:szCs w:val="20"/>
                <w:lang w:eastAsia="es-DO"/>
              </w:rPr>
              <w:t>%</w:t>
            </w:r>
          </w:p>
        </w:tc>
      </w:tr>
      <w:tr w:rsidR="007B475F" w:rsidRPr="007B475F" w14:paraId="46653F85" w14:textId="77777777" w:rsidTr="005070DA">
        <w:trPr>
          <w:trHeight w:val="255"/>
        </w:trPr>
        <w:tc>
          <w:tcPr>
            <w:tcW w:w="863" w:type="dxa"/>
            <w:tcBorders>
              <w:top w:val="nil"/>
              <w:left w:val="single" w:sz="4" w:space="0" w:color="000000"/>
              <w:bottom w:val="single" w:sz="4" w:space="0" w:color="000000"/>
              <w:right w:val="single" w:sz="4" w:space="0" w:color="000000"/>
            </w:tcBorders>
            <w:shd w:val="clear" w:color="auto" w:fill="auto"/>
            <w:noWrap/>
            <w:vAlign w:val="bottom"/>
            <w:hideMark/>
          </w:tcPr>
          <w:p w14:paraId="66574D2C" w14:textId="12312E53" w:rsidR="007B475F" w:rsidRPr="007B475F" w:rsidRDefault="00243110" w:rsidP="007B475F">
            <w:pPr>
              <w:spacing w:after="0" w:line="240" w:lineRule="auto"/>
              <w:rPr>
                <w:rFonts w:ascii="Arial" w:eastAsia="Times New Roman" w:hAnsi="Arial" w:cs="Arial"/>
                <w:color w:val="000000"/>
                <w:sz w:val="20"/>
                <w:szCs w:val="20"/>
                <w:lang w:eastAsia="es-DO"/>
              </w:rPr>
            </w:pPr>
            <w:r w:rsidRPr="00243110">
              <w:rPr>
                <w:rFonts w:ascii="Arial" w:eastAsia="Times New Roman" w:hAnsi="Arial" w:cs="Arial"/>
                <w:color w:val="000000"/>
                <w:sz w:val="20"/>
                <w:szCs w:val="20"/>
                <w:lang w:eastAsia="es-DO"/>
              </w:rPr>
              <w:t>1.2.6.</w:t>
            </w:r>
            <w:r w:rsidR="005070DA">
              <w:rPr>
                <w:rFonts w:ascii="Arial" w:eastAsia="Times New Roman" w:hAnsi="Arial" w:cs="Arial"/>
                <w:color w:val="000000"/>
                <w:sz w:val="20"/>
                <w:szCs w:val="20"/>
                <w:lang w:eastAsia="es-DO"/>
              </w:rPr>
              <w:t>3</w:t>
            </w:r>
          </w:p>
        </w:tc>
        <w:tc>
          <w:tcPr>
            <w:tcW w:w="2424" w:type="dxa"/>
            <w:tcBorders>
              <w:top w:val="nil"/>
              <w:left w:val="nil"/>
              <w:bottom w:val="single" w:sz="4" w:space="0" w:color="000000"/>
              <w:right w:val="single" w:sz="4" w:space="0" w:color="000000"/>
            </w:tcBorders>
            <w:shd w:val="clear" w:color="auto" w:fill="auto"/>
            <w:vAlign w:val="center"/>
            <w:hideMark/>
          </w:tcPr>
          <w:p w14:paraId="3E3872B1" w14:textId="40861876" w:rsidR="007B475F" w:rsidRPr="007B475F" w:rsidRDefault="005070DA" w:rsidP="007B475F">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Creación y estandarización de documentos</w:t>
            </w:r>
          </w:p>
        </w:tc>
        <w:tc>
          <w:tcPr>
            <w:tcW w:w="0" w:type="auto"/>
            <w:tcBorders>
              <w:top w:val="nil"/>
              <w:left w:val="nil"/>
              <w:bottom w:val="single" w:sz="4" w:space="0" w:color="000000"/>
              <w:right w:val="single" w:sz="4" w:space="0" w:color="000000"/>
            </w:tcBorders>
            <w:shd w:val="clear" w:color="auto" w:fill="auto"/>
            <w:noWrap/>
            <w:vAlign w:val="center"/>
            <w:hideMark/>
          </w:tcPr>
          <w:p w14:paraId="1694C4BF" w14:textId="2FFF4512"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141" w:type="dxa"/>
            <w:tcBorders>
              <w:top w:val="nil"/>
              <w:left w:val="nil"/>
              <w:bottom w:val="single" w:sz="4" w:space="0" w:color="000000"/>
              <w:right w:val="single" w:sz="4" w:space="0" w:color="000000"/>
            </w:tcBorders>
            <w:shd w:val="clear" w:color="auto" w:fill="auto"/>
            <w:noWrap/>
            <w:vAlign w:val="center"/>
            <w:hideMark/>
          </w:tcPr>
          <w:p w14:paraId="644CA20F" w14:textId="5F93DC26"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641" w:type="dxa"/>
            <w:tcBorders>
              <w:top w:val="nil"/>
              <w:left w:val="nil"/>
              <w:bottom w:val="single" w:sz="4" w:space="0" w:color="000000"/>
              <w:right w:val="single" w:sz="4" w:space="0" w:color="000000"/>
            </w:tcBorders>
            <w:shd w:val="clear" w:color="auto" w:fill="auto"/>
            <w:noWrap/>
            <w:vAlign w:val="center"/>
            <w:hideMark/>
          </w:tcPr>
          <w:p w14:paraId="6AF20F02" w14:textId="045F1FD0"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6336BFB4" w14:textId="0188F29C"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7B475F" w:rsidRPr="007B475F">
              <w:rPr>
                <w:rFonts w:ascii="Arial" w:eastAsia="Times New Roman" w:hAnsi="Arial" w:cs="Arial"/>
                <w:color w:val="000000"/>
                <w:sz w:val="20"/>
                <w:szCs w:val="20"/>
                <w:lang w:eastAsia="es-DO"/>
              </w:rPr>
              <w:t>0%</w:t>
            </w:r>
          </w:p>
        </w:tc>
      </w:tr>
      <w:tr w:rsidR="005070DA" w:rsidRPr="007B475F" w14:paraId="73641158" w14:textId="77777777" w:rsidTr="005070DA">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1986AAE1" w14:textId="1E66F926" w:rsidR="005070DA" w:rsidRPr="00243110" w:rsidRDefault="005070DA" w:rsidP="007B475F">
            <w:pPr>
              <w:spacing w:after="0" w:line="240" w:lineRule="auto"/>
              <w:rPr>
                <w:rFonts w:ascii="Arial" w:eastAsia="Times New Roman" w:hAnsi="Arial" w:cs="Arial"/>
                <w:color w:val="000000"/>
                <w:sz w:val="20"/>
                <w:szCs w:val="20"/>
                <w:lang w:eastAsia="es-DO"/>
              </w:rPr>
            </w:pPr>
            <w:r w:rsidRPr="00243110">
              <w:rPr>
                <w:rFonts w:ascii="Arial" w:eastAsia="Times New Roman" w:hAnsi="Arial" w:cs="Arial"/>
                <w:color w:val="000000"/>
                <w:sz w:val="20"/>
                <w:szCs w:val="20"/>
                <w:lang w:eastAsia="es-DO"/>
              </w:rPr>
              <w:t>1.2.6.</w:t>
            </w:r>
            <w:r>
              <w:rPr>
                <w:rFonts w:ascii="Arial" w:eastAsia="Times New Roman" w:hAnsi="Arial" w:cs="Arial"/>
                <w:color w:val="000000"/>
                <w:sz w:val="20"/>
                <w:szCs w:val="20"/>
                <w:lang w:eastAsia="es-DO"/>
              </w:rPr>
              <w:t>4</w:t>
            </w:r>
          </w:p>
        </w:tc>
        <w:tc>
          <w:tcPr>
            <w:tcW w:w="2424" w:type="dxa"/>
            <w:tcBorders>
              <w:top w:val="nil"/>
              <w:left w:val="nil"/>
              <w:bottom w:val="single" w:sz="4" w:space="0" w:color="000000"/>
              <w:right w:val="single" w:sz="4" w:space="0" w:color="000000"/>
            </w:tcBorders>
            <w:shd w:val="clear" w:color="auto" w:fill="auto"/>
            <w:vAlign w:val="center"/>
          </w:tcPr>
          <w:p w14:paraId="5E564018" w14:textId="5FCA6E97" w:rsidR="005070DA" w:rsidRPr="005070DA" w:rsidRDefault="005070DA" w:rsidP="007B475F">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Propuesta de categorización del personal técnico</w:t>
            </w:r>
          </w:p>
        </w:tc>
        <w:tc>
          <w:tcPr>
            <w:tcW w:w="0" w:type="auto"/>
            <w:tcBorders>
              <w:top w:val="nil"/>
              <w:left w:val="nil"/>
              <w:bottom w:val="single" w:sz="4" w:space="0" w:color="000000"/>
              <w:right w:val="single" w:sz="4" w:space="0" w:color="000000"/>
            </w:tcBorders>
            <w:shd w:val="clear" w:color="auto" w:fill="auto"/>
            <w:noWrap/>
            <w:vAlign w:val="center"/>
          </w:tcPr>
          <w:p w14:paraId="2DE5C810" w14:textId="71B40396"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141" w:type="dxa"/>
            <w:tcBorders>
              <w:top w:val="nil"/>
              <w:left w:val="nil"/>
              <w:bottom w:val="single" w:sz="4" w:space="0" w:color="000000"/>
              <w:right w:val="single" w:sz="4" w:space="0" w:color="000000"/>
            </w:tcBorders>
            <w:shd w:val="clear" w:color="auto" w:fill="auto"/>
            <w:noWrap/>
            <w:vAlign w:val="center"/>
          </w:tcPr>
          <w:p w14:paraId="6338E481" w14:textId="15AFEC26"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18A308C6" w14:textId="76330B63"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tcPr>
          <w:p w14:paraId="41945A96" w14:textId="400A5BFA"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5070DA" w:rsidRPr="007B475F" w14:paraId="4CCEF73B" w14:textId="77777777" w:rsidTr="00B7051A">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360B061F" w14:textId="195EFAEB" w:rsidR="005070DA" w:rsidRPr="00243110" w:rsidRDefault="005070DA" w:rsidP="007B475F">
            <w:pPr>
              <w:spacing w:after="0" w:line="240" w:lineRule="auto"/>
              <w:rPr>
                <w:rFonts w:ascii="Arial" w:eastAsia="Times New Roman" w:hAnsi="Arial" w:cs="Arial"/>
                <w:color w:val="000000"/>
                <w:sz w:val="20"/>
                <w:szCs w:val="20"/>
                <w:lang w:eastAsia="es-DO"/>
              </w:rPr>
            </w:pPr>
            <w:r w:rsidRPr="00243110">
              <w:rPr>
                <w:rFonts w:ascii="Arial" w:eastAsia="Times New Roman" w:hAnsi="Arial" w:cs="Arial"/>
                <w:color w:val="000000"/>
                <w:sz w:val="20"/>
                <w:szCs w:val="20"/>
                <w:lang w:eastAsia="es-DO"/>
              </w:rPr>
              <w:t>1.2.6.</w:t>
            </w:r>
            <w:r>
              <w:rPr>
                <w:rFonts w:ascii="Arial" w:eastAsia="Times New Roman" w:hAnsi="Arial" w:cs="Arial"/>
                <w:color w:val="000000"/>
                <w:sz w:val="20"/>
                <w:szCs w:val="20"/>
                <w:lang w:eastAsia="es-DO"/>
              </w:rPr>
              <w:t>5</w:t>
            </w:r>
          </w:p>
        </w:tc>
        <w:tc>
          <w:tcPr>
            <w:tcW w:w="2424" w:type="dxa"/>
            <w:tcBorders>
              <w:top w:val="nil"/>
              <w:left w:val="nil"/>
              <w:bottom w:val="single" w:sz="4" w:space="0" w:color="000000"/>
              <w:right w:val="single" w:sz="4" w:space="0" w:color="000000"/>
            </w:tcBorders>
            <w:shd w:val="clear" w:color="auto" w:fill="auto"/>
            <w:vAlign w:val="center"/>
          </w:tcPr>
          <w:p w14:paraId="5FF6A0F6" w14:textId="4CE490DB" w:rsidR="005070DA" w:rsidRPr="005070DA" w:rsidRDefault="005070DA" w:rsidP="007B475F">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Evaluación trimestral POA</w:t>
            </w:r>
          </w:p>
        </w:tc>
        <w:tc>
          <w:tcPr>
            <w:tcW w:w="0" w:type="auto"/>
            <w:tcBorders>
              <w:top w:val="nil"/>
              <w:left w:val="nil"/>
              <w:bottom w:val="single" w:sz="4" w:space="0" w:color="000000"/>
              <w:right w:val="single" w:sz="4" w:space="0" w:color="000000"/>
            </w:tcBorders>
            <w:shd w:val="clear" w:color="auto" w:fill="auto"/>
            <w:noWrap/>
            <w:vAlign w:val="center"/>
          </w:tcPr>
          <w:p w14:paraId="1389E512" w14:textId="0AE1B663"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41" w:type="dxa"/>
            <w:tcBorders>
              <w:top w:val="nil"/>
              <w:left w:val="nil"/>
              <w:bottom w:val="single" w:sz="4" w:space="0" w:color="000000"/>
              <w:right w:val="single" w:sz="4" w:space="0" w:color="000000"/>
            </w:tcBorders>
            <w:shd w:val="clear" w:color="auto" w:fill="auto"/>
            <w:noWrap/>
            <w:vAlign w:val="center"/>
          </w:tcPr>
          <w:p w14:paraId="2C25A601" w14:textId="101EB11C"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3B5E2C43" w14:textId="047D3B0B"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6D4CD26" w14:textId="4809AB8C"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243110" w:rsidRPr="007B475F" w14:paraId="17687322" w14:textId="77777777" w:rsidTr="00B7051A">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12D8BD3E" w14:textId="4BDB1162" w:rsidR="00243110" w:rsidRPr="00243110" w:rsidRDefault="00243110" w:rsidP="007B475F">
            <w:pPr>
              <w:spacing w:after="0" w:line="240" w:lineRule="auto"/>
              <w:rPr>
                <w:rFonts w:ascii="Arial" w:eastAsia="Times New Roman" w:hAnsi="Arial" w:cs="Arial"/>
                <w:color w:val="000000"/>
                <w:sz w:val="20"/>
                <w:szCs w:val="20"/>
                <w:lang w:eastAsia="es-DO"/>
              </w:rPr>
            </w:pPr>
            <w:r w:rsidRPr="00243110">
              <w:rPr>
                <w:rFonts w:ascii="Arial" w:eastAsia="Times New Roman" w:hAnsi="Arial" w:cs="Arial"/>
                <w:color w:val="000000"/>
                <w:sz w:val="20"/>
                <w:szCs w:val="20"/>
                <w:lang w:eastAsia="es-DO"/>
              </w:rPr>
              <w:t>1.2.6.</w:t>
            </w:r>
            <w:r w:rsidR="005070DA">
              <w:rPr>
                <w:rFonts w:ascii="Arial" w:eastAsia="Times New Roman" w:hAnsi="Arial" w:cs="Arial"/>
                <w:color w:val="000000"/>
                <w:sz w:val="20"/>
                <w:szCs w:val="20"/>
                <w:lang w:eastAsia="es-DO"/>
              </w:rPr>
              <w:t>6</w:t>
            </w:r>
          </w:p>
        </w:tc>
        <w:tc>
          <w:tcPr>
            <w:tcW w:w="2424" w:type="dxa"/>
            <w:tcBorders>
              <w:top w:val="nil"/>
              <w:left w:val="nil"/>
              <w:bottom w:val="single" w:sz="4" w:space="0" w:color="000000"/>
              <w:right w:val="single" w:sz="4" w:space="0" w:color="000000"/>
            </w:tcBorders>
            <w:shd w:val="clear" w:color="auto" w:fill="auto"/>
            <w:vAlign w:val="center"/>
          </w:tcPr>
          <w:p w14:paraId="1FE0A2F5" w14:textId="564AFA8A" w:rsidR="00243110" w:rsidRPr="007B475F" w:rsidRDefault="005070DA" w:rsidP="007B475F">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Realización de Memoria Institucional</w:t>
            </w:r>
          </w:p>
        </w:tc>
        <w:tc>
          <w:tcPr>
            <w:tcW w:w="0" w:type="auto"/>
            <w:tcBorders>
              <w:top w:val="nil"/>
              <w:left w:val="nil"/>
              <w:bottom w:val="single" w:sz="4" w:space="0" w:color="000000"/>
              <w:right w:val="single" w:sz="4" w:space="0" w:color="000000"/>
            </w:tcBorders>
            <w:shd w:val="clear" w:color="auto" w:fill="auto"/>
            <w:noWrap/>
            <w:vAlign w:val="center"/>
          </w:tcPr>
          <w:p w14:paraId="07D843A9" w14:textId="448623AF" w:rsidR="00243110" w:rsidRPr="007B475F" w:rsidRDefault="00CC6996"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41" w:type="dxa"/>
            <w:tcBorders>
              <w:top w:val="nil"/>
              <w:left w:val="nil"/>
              <w:bottom w:val="single" w:sz="4" w:space="0" w:color="000000"/>
              <w:right w:val="single" w:sz="4" w:space="0" w:color="000000"/>
            </w:tcBorders>
            <w:shd w:val="clear" w:color="auto" w:fill="auto"/>
            <w:noWrap/>
            <w:vAlign w:val="center"/>
          </w:tcPr>
          <w:p w14:paraId="0EA855C8" w14:textId="6913C850" w:rsidR="00243110" w:rsidRPr="007B475F" w:rsidRDefault="00CC6996"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6AEF93A6" w14:textId="4AB839FE" w:rsidR="00243110" w:rsidRPr="007B475F" w:rsidRDefault="00CC6996"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040037C7" w14:textId="0D4F9442" w:rsidR="00243110" w:rsidRPr="007B475F" w:rsidRDefault="00CC6996"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5070DA" w:rsidRPr="007B475F" w14:paraId="182BB69F" w14:textId="77777777" w:rsidTr="005070DA">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6A38B038" w14:textId="54EDBC31" w:rsidR="005070DA" w:rsidRPr="005070DA" w:rsidRDefault="005070DA" w:rsidP="005070DA">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1.2.6.9</w:t>
            </w:r>
          </w:p>
        </w:tc>
        <w:tc>
          <w:tcPr>
            <w:tcW w:w="2424" w:type="dxa"/>
            <w:tcBorders>
              <w:top w:val="nil"/>
              <w:left w:val="nil"/>
              <w:bottom w:val="single" w:sz="4" w:space="0" w:color="000000"/>
              <w:right w:val="single" w:sz="4" w:space="0" w:color="000000"/>
            </w:tcBorders>
            <w:shd w:val="clear" w:color="auto" w:fill="auto"/>
            <w:vAlign w:val="center"/>
          </w:tcPr>
          <w:p w14:paraId="1BCD4A22" w14:textId="3F59861B" w:rsidR="005070DA" w:rsidRPr="005070DA" w:rsidRDefault="005070DA" w:rsidP="005070DA">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Realizar talleres de formulación del POA 2023 con personal directivo</w:t>
            </w:r>
          </w:p>
        </w:tc>
        <w:tc>
          <w:tcPr>
            <w:tcW w:w="0" w:type="auto"/>
            <w:tcBorders>
              <w:top w:val="nil"/>
              <w:left w:val="nil"/>
              <w:bottom w:val="single" w:sz="4" w:space="0" w:color="000000"/>
              <w:right w:val="single" w:sz="4" w:space="0" w:color="000000"/>
            </w:tcBorders>
            <w:shd w:val="clear" w:color="auto" w:fill="auto"/>
            <w:noWrap/>
            <w:vAlign w:val="center"/>
          </w:tcPr>
          <w:p w14:paraId="2DA1C282" w14:textId="1EA978F8" w:rsidR="005070DA" w:rsidRDefault="005070DA" w:rsidP="005070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41" w:type="dxa"/>
            <w:tcBorders>
              <w:top w:val="nil"/>
              <w:left w:val="nil"/>
              <w:bottom w:val="single" w:sz="4" w:space="0" w:color="000000"/>
              <w:right w:val="single" w:sz="4" w:space="0" w:color="000000"/>
            </w:tcBorders>
            <w:shd w:val="clear" w:color="auto" w:fill="auto"/>
            <w:noWrap/>
            <w:vAlign w:val="center"/>
          </w:tcPr>
          <w:p w14:paraId="31AFCBFF" w14:textId="434B0449" w:rsidR="005070DA" w:rsidRDefault="005070DA" w:rsidP="005070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4031B626" w14:textId="7B90F382" w:rsidR="005070DA" w:rsidRDefault="005070DA" w:rsidP="005070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4E25B8B4" w14:textId="46BC74AA" w:rsidR="005070DA" w:rsidRDefault="005070DA" w:rsidP="005070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5070DA" w:rsidRPr="007B475F" w14:paraId="1929535B" w14:textId="77777777" w:rsidTr="00B7051A">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712B1A8E" w14:textId="07C87D1D" w:rsidR="005070DA" w:rsidRPr="005070DA" w:rsidRDefault="005070DA" w:rsidP="005070DA">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1.2.6.10</w:t>
            </w:r>
          </w:p>
        </w:tc>
        <w:tc>
          <w:tcPr>
            <w:tcW w:w="2424" w:type="dxa"/>
            <w:tcBorders>
              <w:top w:val="nil"/>
              <w:left w:val="nil"/>
              <w:bottom w:val="single" w:sz="4" w:space="0" w:color="000000"/>
              <w:right w:val="single" w:sz="4" w:space="0" w:color="000000"/>
            </w:tcBorders>
            <w:shd w:val="clear" w:color="auto" w:fill="auto"/>
            <w:vAlign w:val="center"/>
          </w:tcPr>
          <w:p w14:paraId="1DA6ADCD" w14:textId="7628F9FC" w:rsidR="005070DA" w:rsidRPr="005070DA" w:rsidRDefault="005070DA" w:rsidP="005070DA">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Elaboración de anteproyecto de presupuesto y POA 2024</w:t>
            </w:r>
          </w:p>
        </w:tc>
        <w:tc>
          <w:tcPr>
            <w:tcW w:w="0" w:type="auto"/>
            <w:tcBorders>
              <w:top w:val="nil"/>
              <w:left w:val="nil"/>
              <w:bottom w:val="single" w:sz="4" w:space="0" w:color="000000"/>
              <w:right w:val="single" w:sz="4" w:space="0" w:color="000000"/>
            </w:tcBorders>
            <w:shd w:val="clear" w:color="auto" w:fill="auto"/>
            <w:noWrap/>
            <w:vAlign w:val="center"/>
          </w:tcPr>
          <w:p w14:paraId="1E6660D3" w14:textId="2A083CF5" w:rsidR="005070DA" w:rsidRDefault="005070DA" w:rsidP="005070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41" w:type="dxa"/>
            <w:tcBorders>
              <w:top w:val="nil"/>
              <w:left w:val="nil"/>
              <w:bottom w:val="single" w:sz="4" w:space="0" w:color="000000"/>
              <w:right w:val="single" w:sz="4" w:space="0" w:color="000000"/>
            </w:tcBorders>
            <w:shd w:val="clear" w:color="auto" w:fill="auto"/>
            <w:noWrap/>
            <w:vAlign w:val="center"/>
          </w:tcPr>
          <w:p w14:paraId="589D3FD7" w14:textId="191743F8" w:rsidR="005070DA" w:rsidRDefault="005070DA" w:rsidP="005070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23A6F5FF" w14:textId="2C974714" w:rsidR="005070DA" w:rsidRDefault="005070DA" w:rsidP="005070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5737F7C6" w14:textId="4E5CC41C" w:rsidR="005070DA" w:rsidRDefault="005070DA" w:rsidP="005070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9110FE" w:rsidRPr="007B475F" w14:paraId="16D225AA" w14:textId="77777777" w:rsidTr="00B7051A">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377F7A07" w14:textId="27AEC11F" w:rsidR="009110FE" w:rsidRPr="005070DA" w:rsidRDefault="009110FE" w:rsidP="009110FE">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lastRenderedPageBreak/>
              <w:t>1.2.6.</w:t>
            </w:r>
            <w:r>
              <w:rPr>
                <w:rFonts w:ascii="Arial" w:eastAsia="Times New Roman" w:hAnsi="Arial" w:cs="Arial"/>
                <w:color w:val="000000"/>
                <w:sz w:val="20"/>
                <w:szCs w:val="20"/>
                <w:lang w:eastAsia="es-DO"/>
              </w:rPr>
              <w:t>12</w:t>
            </w:r>
          </w:p>
        </w:tc>
        <w:tc>
          <w:tcPr>
            <w:tcW w:w="2424" w:type="dxa"/>
            <w:tcBorders>
              <w:top w:val="nil"/>
              <w:left w:val="nil"/>
              <w:bottom w:val="single" w:sz="4" w:space="0" w:color="000000"/>
              <w:right w:val="single" w:sz="4" w:space="0" w:color="000000"/>
            </w:tcBorders>
            <w:shd w:val="clear" w:color="auto" w:fill="auto"/>
            <w:vAlign w:val="center"/>
          </w:tcPr>
          <w:p w14:paraId="3079353C" w14:textId="76337822" w:rsidR="009110FE" w:rsidRPr="005070DA" w:rsidRDefault="009110FE" w:rsidP="009110FE">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Seguimiento trimestral del cumplimiento de los indicadores de gestión</w:t>
            </w:r>
          </w:p>
        </w:tc>
        <w:tc>
          <w:tcPr>
            <w:tcW w:w="0" w:type="auto"/>
            <w:tcBorders>
              <w:top w:val="nil"/>
              <w:left w:val="nil"/>
              <w:bottom w:val="single" w:sz="4" w:space="0" w:color="000000"/>
              <w:right w:val="single" w:sz="4" w:space="0" w:color="000000"/>
            </w:tcBorders>
            <w:shd w:val="clear" w:color="auto" w:fill="auto"/>
            <w:noWrap/>
            <w:vAlign w:val="center"/>
          </w:tcPr>
          <w:p w14:paraId="34FC1EB5" w14:textId="2F94A132" w:rsidR="009110FE"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41" w:type="dxa"/>
            <w:tcBorders>
              <w:top w:val="nil"/>
              <w:left w:val="nil"/>
              <w:bottom w:val="single" w:sz="4" w:space="0" w:color="000000"/>
              <w:right w:val="single" w:sz="4" w:space="0" w:color="000000"/>
            </w:tcBorders>
            <w:shd w:val="clear" w:color="auto" w:fill="auto"/>
            <w:noWrap/>
            <w:vAlign w:val="center"/>
          </w:tcPr>
          <w:p w14:paraId="4732CC69" w14:textId="73F8C3EB" w:rsidR="009110FE"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02D8BD01" w14:textId="2980F686" w:rsidR="009110FE"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4FD76F35" w14:textId="537E38BD" w:rsidR="009110FE"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9110FE" w:rsidRPr="007B475F" w14:paraId="3F46732B" w14:textId="77777777" w:rsidTr="00B7051A">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5CB47599" w14:textId="4004CC1C" w:rsidR="009110FE" w:rsidRPr="00243110" w:rsidRDefault="009110FE" w:rsidP="009110FE">
            <w:pPr>
              <w:spacing w:after="0" w:line="240" w:lineRule="auto"/>
              <w:rPr>
                <w:rFonts w:ascii="Arial" w:eastAsia="Times New Roman" w:hAnsi="Arial" w:cs="Arial"/>
                <w:color w:val="000000"/>
                <w:sz w:val="20"/>
                <w:szCs w:val="20"/>
                <w:lang w:eastAsia="es-DO"/>
              </w:rPr>
            </w:pPr>
            <w:r w:rsidRPr="009110FE">
              <w:rPr>
                <w:rFonts w:ascii="Arial" w:eastAsia="Times New Roman" w:hAnsi="Arial" w:cs="Arial"/>
                <w:color w:val="000000"/>
                <w:sz w:val="20"/>
                <w:szCs w:val="20"/>
                <w:lang w:eastAsia="es-DO"/>
              </w:rPr>
              <w:t>3.4.15.1</w:t>
            </w:r>
          </w:p>
        </w:tc>
        <w:tc>
          <w:tcPr>
            <w:tcW w:w="2424" w:type="dxa"/>
            <w:tcBorders>
              <w:top w:val="nil"/>
              <w:left w:val="nil"/>
              <w:bottom w:val="single" w:sz="4" w:space="0" w:color="000000"/>
              <w:right w:val="single" w:sz="4" w:space="0" w:color="000000"/>
            </w:tcBorders>
            <w:shd w:val="clear" w:color="auto" w:fill="auto"/>
            <w:vAlign w:val="center"/>
          </w:tcPr>
          <w:p w14:paraId="12105D1B" w14:textId="46687D0B" w:rsidR="009110FE" w:rsidRPr="00243110" w:rsidRDefault="009110FE" w:rsidP="009110FE">
            <w:pPr>
              <w:spacing w:after="0" w:line="240" w:lineRule="auto"/>
              <w:rPr>
                <w:rFonts w:ascii="Arial" w:eastAsia="Times New Roman" w:hAnsi="Arial" w:cs="Arial"/>
                <w:color w:val="000000"/>
                <w:sz w:val="20"/>
                <w:szCs w:val="20"/>
                <w:lang w:eastAsia="es-DO"/>
              </w:rPr>
            </w:pPr>
            <w:r w:rsidRPr="009110FE">
              <w:rPr>
                <w:rFonts w:ascii="Arial" w:eastAsia="Times New Roman" w:hAnsi="Arial" w:cs="Arial"/>
                <w:color w:val="000000"/>
                <w:sz w:val="20"/>
                <w:szCs w:val="20"/>
                <w:lang w:eastAsia="es-DO"/>
              </w:rPr>
              <w:t>Definir objetivo/funciones/perfiles de la Dirección de Control de Oferta</w:t>
            </w:r>
          </w:p>
        </w:tc>
        <w:tc>
          <w:tcPr>
            <w:tcW w:w="0" w:type="auto"/>
            <w:tcBorders>
              <w:top w:val="nil"/>
              <w:left w:val="nil"/>
              <w:bottom w:val="single" w:sz="4" w:space="0" w:color="000000"/>
              <w:right w:val="single" w:sz="4" w:space="0" w:color="000000"/>
            </w:tcBorders>
            <w:shd w:val="clear" w:color="auto" w:fill="auto"/>
            <w:noWrap/>
            <w:vAlign w:val="center"/>
          </w:tcPr>
          <w:p w14:paraId="18D08537" w14:textId="40F75EC0" w:rsidR="009110FE" w:rsidRPr="007B475F"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41" w:type="dxa"/>
            <w:tcBorders>
              <w:top w:val="nil"/>
              <w:left w:val="nil"/>
              <w:bottom w:val="single" w:sz="4" w:space="0" w:color="000000"/>
              <w:right w:val="single" w:sz="4" w:space="0" w:color="000000"/>
            </w:tcBorders>
            <w:shd w:val="clear" w:color="auto" w:fill="auto"/>
            <w:noWrap/>
            <w:vAlign w:val="center"/>
          </w:tcPr>
          <w:p w14:paraId="12934F7F" w14:textId="6CFABD1F" w:rsidR="009110FE" w:rsidRPr="007B475F"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385D7DAD" w14:textId="6A363224" w:rsidR="009110FE" w:rsidRPr="007B475F"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75AB14B6" w14:textId="1C6A8D93" w:rsidR="009110FE" w:rsidRPr="007B475F"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2CD1D198" w14:textId="3EAF390F" w:rsidR="006C0EB6" w:rsidRPr="009110FE" w:rsidRDefault="007522D7" w:rsidP="009110FE">
      <w:pPr>
        <w:pStyle w:val="Descripcin"/>
        <w:rPr>
          <w:sz w:val="24"/>
          <w:szCs w:val="24"/>
          <w:lang w:val="es-ES"/>
        </w:rPr>
      </w:pPr>
      <w:r w:rsidRPr="00952AF6">
        <w:t xml:space="preserve">Tabla </w:t>
      </w:r>
      <w:fldSimple w:instr=" SEQ Tabla \* ARABIC ">
        <w:r w:rsidR="005D7089">
          <w:rPr>
            <w:noProof/>
          </w:rPr>
          <w:t>2</w:t>
        </w:r>
      </w:fldSimple>
      <w:r w:rsidRPr="00952AF6">
        <w:t xml:space="preserve">. Desviaciones P&amp;D </w:t>
      </w:r>
      <w:r w:rsidR="000D78F8">
        <w:t>2do.</w:t>
      </w:r>
      <w:r w:rsidRPr="00952AF6">
        <w:t xml:space="preserve"> trimestre 202</w:t>
      </w:r>
      <w:r w:rsidR="00FB3FEA">
        <w:t>3</w:t>
      </w:r>
      <w:r w:rsidRPr="00952AF6">
        <w:t>.</w:t>
      </w:r>
    </w:p>
    <w:p w14:paraId="71954616" w14:textId="19BD802E" w:rsidR="004D6361" w:rsidRDefault="004D6361" w:rsidP="00FD26F5">
      <w:pPr>
        <w:pStyle w:val="Ttulo3"/>
        <w:numPr>
          <w:ilvl w:val="2"/>
          <w:numId w:val="26"/>
        </w:numPr>
        <w:jc w:val="right"/>
        <w:rPr>
          <w:b/>
          <w:bCs/>
          <w:lang w:val="es-ES_tradnl"/>
        </w:rPr>
      </w:pPr>
      <w:bookmarkStart w:id="27" w:name="_Toc142470419"/>
      <w:r w:rsidRPr="00590372">
        <w:rPr>
          <w:b/>
          <w:bCs/>
          <w:lang w:val="es-ES_tradnl"/>
        </w:rPr>
        <w:t xml:space="preserve">Departamento de </w:t>
      </w:r>
      <w:r w:rsidR="00153448" w:rsidRPr="00590372">
        <w:rPr>
          <w:b/>
          <w:bCs/>
          <w:lang w:val="es-ES_tradnl"/>
        </w:rPr>
        <w:t>Recursos Humanos</w:t>
      </w:r>
      <w:r w:rsidR="001D2115" w:rsidRPr="00590372">
        <w:rPr>
          <w:b/>
          <w:bCs/>
          <w:lang w:val="es-ES_tradnl"/>
        </w:rPr>
        <w:t xml:space="preserve"> (RRHH)</w:t>
      </w:r>
      <w:bookmarkEnd w:id="27"/>
    </w:p>
    <w:p w14:paraId="5686CDFD" w14:textId="6D4B721A" w:rsidR="00C73739" w:rsidRPr="00C73739" w:rsidRDefault="00144BA3" w:rsidP="00C73739">
      <w:pPr>
        <w:rPr>
          <w:lang w:val="es-ES_tradnl"/>
        </w:rPr>
      </w:pPr>
      <w:r>
        <w:rPr>
          <w:noProof/>
        </w:rPr>
        <w:drawing>
          <wp:anchor distT="0" distB="0" distL="114300" distR="114300" simplePos="0" relativeHeight="251816960" behindDoc="0" locked="0" layoutInCell="1" allowOverlap="1" wp14:anchorId="6787ED58" wp14:editId="5CB6487E">
            <wp:simplePos x="0" y="0"/>
            <wp:positionH relativeFrom="margin">
              <wp:align>left</wp:align>
            </wp:positionH>
            <wp:positionV relativeFrom="paragraph">
              <wp:posOffset>257810</wp:posOffset>
            </wp:positionV>
            <wp:extent cx="4578985" cy="2219325"/>
            <wp:effectExtent l="0" t="0" r="12065" b="9525"/>
            <wp:wrapSquare wrapText="bothSides"/>
            <wp:docPr id="1972657271" name="Gráfico 1">
              <a:extLst xmlns:a="http://schemas.openxmlformats.org/drawingml/2006/main">
                <a:ext uri="{FF2B5EF4-FFF2-40B4-BE49-F238E27FC236}">
                  <a16:creationId xmlns:a16="http://schemas.microsoft.com/office/drawing/2014/main" id="{F6D1F7E8-5264-FFA3-21D0-C55722F6A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E5FE132" w14:textId="5758308D" w:rsidR="00865BAD" w:rsidRDefault="00865BAD" w:rsidP="00DF1E3D">
      <w:pPr>
        <w:spacing w:line="360" w:lineRule="auto"/>
        <w:jc w:val="both"/>
        <w:rPr>
          <w:sz w:val="24"/>
          <w:szCs w:val="24"/>
          <w:lang w:val="es-ES"/>
        </w:rPr>
      </w:pPr>
      <w:bookmarkStart w:id="28" w:name="_Hlk100511601"/>
      <w:r w:rsidRPr="00C73739">
        <w:rPr>
          <w:noProof/>
          <w:highlight w:val="yellow"/>
        </w:rPr>
        <mc:AlternateContent>
          <mc:Choice Requires="wps">
            <w:drawing>
              <wp:anchor distT="0" distB="0" distL="114300" distR="114300" simplePos="0" relativeHeight="251705344" behindDoc="0" locked="0" layoutInCell="1" allowOverlap="1" wp14:anchorId="6CA49049" wp14:editId="13DB5B16">
                <wp:simplePos x="0" y="0"/>
                <wp:positionH relativeFrom="margin">
                  <wp:align>left</wp:align>
                </wp:positionH>
                <wp:positionV relativeFrom="paragraph">
                  <wp:posOffset>2223317</wp:posOffset>
                </wp:positionV>
                <wp:extent cx="4430395" cy="635"/>
                <wp:effectExtent l="0" t="0" r="8255"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4430485" cy="635"/>
                        </a:xfrm>
                        <a:prstGeom prst="rect">
                          <a:avLst/>
                        </a:prstGeom>
                        <a:solidFill>
                          <a:prstClr val="white"/>
                        </a:solidFill>
                        <a:ln>
                          <a:noFill/>
                        </a:ln>
                      </wps:spPr>
                      <wps:txbx>
                        <w:txbxContent>
                          <w:p w14:paraId="447AFF40" w14:textId="7BB8343D" w:rsidR="00B153FE" w:rsidRPr="005A18D8" w:rsidRDefault="00B153FE" w:rsidP="00B153FE">
                            <w:pPr>
                              <w:pStyle w:val="Descripcin"/>
                              <w:rPr>
                                <w:noProof/>
                              </w:rPr>
                            </w:pPr>
                            <w:bookmarkStart w:id="29" w:name="_Toc142470461"/>
                            <w:bookmarkStart w:id="30" w:name="_Toc142470474"/>
                            <w:bookmarkStart w:id="31" w:name="_Toc142470500"/>
                            <w:r>
                              <w:t xml:space="preserve">Gráfica </w:t>
                            </w:r>
                            <w:fldSimple w:instr=" SEQ Gráfica \* ARABIC ">
                              <w:r w:rsidR="005D7089">
                                <w:rPr>
                                  <w:noProof/>
                                </w:rPr>
                                <w:t>6</w:t>
                              </w:r>
                            </w:fldSimple>
                            <w:r>
                              <w:t>. Alcance de cumplimiento RRHH</w:t>
                            </w:r>
                            <w:r w:rsidR="000D78F8">
                              <w:t xml:space="preserve"> 2do</w:t>
                            </w:r>
                            <w:r w:rsidR="000A16FF">
                              <w:t xml:space="preserve"> trimestre</w:t>
                            </w:r>
                            <w:r>
                              <w:t xml:space="preserve"> 202</w:t>
                            </w:r>
                            <w:r w:rsidR="00A14113">
                              <w:t>3</w:t>
                            </w:r>
                            <w:bookmarkEnd w:id="29"/>
                            <w:bookmarkEnd w:id="30"/>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A49049" id="Cuadro de texto 41" o:spid="_x0000_s1041" type="#_x0000_t202" style="position:absolute;left:0;text-align:left;margin-left:0;margin-top:175.05pt;width:348.85pt;height:.05pt;z-index:2517053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" stroked="f">
                <v:textbox style="mso-fit-shape-to-text:t" inset="0,0,0,0">
                  <w:txbxContent>
                    <w:p w14:paraId="447AFF40" w14:textId="7BB8343D" w:rsidR="00B153FE" w:rsidRPr="005A18D8" w:rsidRDefault="00B153FE" w:rsidP="00B153FE">
                      <w:pPr>
                        <w:pStyle w:val="Descripcin"/>
                        <w:rPr>
                          <w:noProof/>
                        </w:rPr>
                      </w:pPr>
                      <w:bookmarkStart w:id="32" w:name="_Toc142470461"/>
                      <w:bookmarkStart w:id="33" w:name="_Toc142470474"/>
                      <w:bookmarkStart w:id="34" w:name="_Toc142470500"/>
                      <w:r>
                        <w:t xml:space="preserve">Gráfica </w:t>
                      </w:r>
                      <w:fldSimple w:instr=" SEQ Gráfica \* ARABIC ">
                        <w:r w:rsidR="005D7089">
                          <w:rPr>
                            <w:noProof/>
                          </w:rPr>
                          <w:t>6</w:t>
                        </w:r>
                      </w:fldSimple>
                      <w:r>
                        <w:t>. Alcance de cumplimiento RRHH</w:t>
                      </w:r>
                      <w:r w:rsidR="000D78F8">
                        <w:t xml:space="preserve"> 2do</w:t>
                      </w:r>
                      <w:r w:rsidR="000A16FF">
                        <w:t xml:space="preserve"> trimestre</w:t>
                      </w:r>
                      <w:r>
                        <w:t xml:space="preserve"> 202</w:t>
                      </w:r>
                      <w:r w:rsidR="00A14113">
                        <w:t>3</w:t>
                      </w:r>
                      <w:bookmarkEnd w:id="32"/>
                      <w:bookmarkEnd w:id="33"/>
                      <w:bookmarkEnd w:id="34"/>
                    </w:p>
                  </w:txbxContent>
                </v:textbox>
                <w10:wrap type="square" anchorx="margin"/>
              </v:shape>
            </w:pict>
          </mc:Fallback>
        </mc:AlternateContent>
      </w:r>
    </w:p>
    <w:p w14:paraId="19724731" w14:textId="49AF9D59" w:rsidR="00865BAD" w:rsidRDefault="00865BAD" w:rsidP="00DF1E3D">
      <w:pPr>
        <w:spacing w:line="360" w:lineRule="auto"/>
        <w:jc w:val="both"/>
        <w:rPr>
          <w:sz w:val="24"/>
          <w:szCs w:val="24"/>
          <w:lang w:val="es-ES"/>
        </w:rPr>
      </w:pPr>
    </w:p>
    <w:p w14:paraId="442F1320" w14:textId="77777777" w:rsidR="00144BA3" w:rsidRDefault="00144BA3" w:rsidP="00DF1E3D">
      <w:pPr>
        <w:spacing w:line="360" w:lineRule="auto"/>
        <w:jc w:val="both"/>
        <w:rPr>
          <w:sz w:val="24"/>
          <w:szCs w:val="24"/>
          <w:lang w:val="es-ES"/>
        </w:rPr>
      </w:pPr>
    </w:p>
    <w:p w14:paraId="076F927B" w14:textId="77777777" w:rsidR="00144BA3" w:rsidRDefault="00144BA3" w:rsidP="00DF1E3D">
      <w:pPr>
        <w:spacing w:line="360" w:lineRule="auto"/>
        <w:jc w:val="both"/>
        <w:rPr>
          <w:sz w:val="24"/>
          <w:szCs w:val="24"/>
          <w:lang w:val="es-ES"/>
        </w:rPr>
      </w:pPr>
    </w:p>
    <w:p w14:paraId="39CEBBAD" w14:textId="77777777" w:rsidR="00144BA3" w:rsidRDefault="00144BA3" w:rsidP="00DF1E3D">
      <w:pPr>
        <w:spacing w:line="360" w:lineRule="auto"/>
        <w:jc w:val="both"/>
        <w:rPr>
          <w:sz w:val="24"/>
          <w:szCs w:val="24"/>
          <w:lang w:val="es-ES"/>
        </w:rPr>
      </w:pPr>
    </w:p>
    <w:p w14:paraId="41DB944A" w14:textId="77777777" w:rsidR="00144BA3" w:rsidRDefault="00144BA3" w:rsidP="00DF1E3D">
      <w:pPr>
        <w:spacing w:line="360" w:lineRule="auto"/>
        <w:jc w:val="both"/>
        <w:rPr>
          <w:sz w:val="24"/>
          <w:szCs w:val="24"/>
          <w:lang w:val="es-ES"/>
        </w:rPr>
      </w:pPr>
    </w:p>
    <w:p w14:paraId="405C3567" w14:textId="77777777" w:rsidR="00144BA3" w:rsidRDefault="00144BA3" w:rsidP="00DF1E3D">
      <w:pPr>
        <w:spacing w:line="360" w:lineRule="auto"/>
        <w:jc w:val="both"/>
        <w:rPr>
          <w:sz w:val="24"/>
          <w:szCs w:val="24"/>
          <w:lang w:val="es-ES"/>
        </w:rPr>
      </w:pPr>
    </w:p>
    <w:p w14:paraId="3BF4B755" w14:textId="69BF192F" w:rsidR="002B6DBA" w:rsidRPr="00C73739" w:rsidRDefault="00037E3E" w:rsidP="00DF1E3D">
      <w:pPr>
        <w:spacing w:line="360" w:lineRule="auto"/>
        <w:jc w:val="both"/>
        <w:rPr>
          <w:sz w:val="24"/>
          <w:szCs w:val="24"/>
          <w:lang w:val="es-ES"/>
        </w:rPr>
      </w:pPr>
      <w:r w:rsidRPr="00C73739">
        <w:rPr>
          <w:sz w:val="24"/>
          <w:szCs w:val="24"/>
          <w:lang w:val="es-ES"/>
        </w:rPr>
        <w:t xml:space="preserve">El Departamento de Recursos Humanos del Consejo Nacional de Drogas, programó un total de </w:t>
      </w:r>
      <w:r w:rsidR="004C6A14">
        <w:rPr>
          <w:sz w:val="24"/>
          <w:szCs w:val="24"/>
          <w:lang w:val="es-ES"/>
        </w:rPr>
        <w:t>8</w:t>
      </w:r>
      <w:r w:rsidR="00CB5039">
        <w:rPr>
          <w:sz w:val="24"/>
          <w:szCs w:val="24"/>
          <w:lang w:val="es-ES"/>
        </w:rPr>
        <w:t>2</w:t>
      </w:r>
      <w:r w:rsidR="004C6A14">
        <w:rPr>
          <w:sz w:val="24"/>
          <w:szCs w:val="24"/>
          <w:lang w:val="es-ES"/>
        </w:rPr>
        <w:t xml:space="preserve"> </w:t>
      </w:r>
      <w:r w:rsidR="005E1E43" w:rsidRPr="00C73739">
        <w:rPr>
          <w:sz w:val="24"/>
          <w:szCs w:val="24"/>
          <w:lang w:val="es-ES"/>
        </w:rPr>
        <w:t>metas</w:t>
      </w:r>
      <w:r w:rsidR="00E31BCC" w:rsidRPr="00C73739">
        <w:rPr>
          <w:sz w:val="24"/>
          <w:szCs w:val="24"/>
          <w:lang w:val="es-ES"/>
        </w:rPr>
        <w:t xml:space="preserve">, considerado un nivel de ejecución promedio del </w:t>
      </w:r>
      <w:r w:rsidR="007717E9">
        <w:rPr>
          <w:sz w:val="24"/>
          <w:szCs w:val="24"/>
          <w:lang w:val="es-ES"/>
        </w:rPr>
        <w:t>89</w:t>
      </w:r>
      <w:r w:rsidR="00E31BCC" w:rsidRPr="00C73739">
        <w:rPr>
          <w:sz w:val="24"/>
          <w:szCs w:val="24"/>
          <w:lang w:val="es-ES"/>
        </w:rPr>
        <w:t>%</w:t>
      </w:r>
      <w:r w:rsidR="00CF7E0C" w:rsidRPr="00C73739">
        <w:rPr>
          <w:sz w:val="24"/>
          <w:szCs w:val="24"/>
          <w:lang w:val="es-ES"/>
        </w:rPr>
        <w:t xml:space="preserve">, como se puede observar en el grafico </w:t>
      </w:r>
      <w:r w:rsidR="00B4014B" w:rsidRPr="00C73739">
        <w:rPr>
          <w:sz w:val="24"/>
          <w:szCs w:val="24"/>
          <w:lang w:val="es-ES"/>
        </w:rPr>
        <w:t>No.</w:t>
      </w:r>
      <w:r w:rsidR="00CF7E0C" w:rsidRPr="00C73739">
        <w:rPr>
          <w:sz w:val="24"/>
          <w:szCs w:val="24"/>
          <w:lang w:val="es-ES"/>
        </w:rPr>
        <w:t xml:space="preserve"> 6.</w:t>
      </w:r>
      <w:bookmarkEnd w:id="28"/>
      <w:r w:rsidR="00DC43B8" w:rsidRPr="00C73739">
        <w:rPr>
          <w:sz w:val="24"/>
          <w:szCs w:val="24"/>
          <w:lang w:val="es-ES"/>
        </w:rPr>
        <w:t xml:space="preserve"> </w:t>
      </w:r>
    </w:p>
    <w:p w14:paraId="0ADA291F" w14:textId="0092B141" w:rsidR="00CF7E0C" w:rsidRPr="00C73739" w:rsidRDefault="00F66245" w:rsidP="00DF1E3D">
      <w:pPr>
        <w:spacing w:line="360" w:lineRule="auto"/>
        <w:jc w:val="both"/>
        <w:rPr>
          <w:sz w:val="24"/>
          <w:szCs w:val="24"/>
          <w:lang w:val="es-ES"/>
        </w:rPr>
      </w:pPr>
      <w:r w:rsidRPr="00C73739">
        <w:rPr>
          <w:sz w:val="24"/>
          <w:szCs w:val="24"/>
          <w:lang w:val="es-ES"/>
        </w:rPr>
        <w:t>Estas metas</w:t>
      </w:r>
      <w:r w:rsidR="005C3472" w:rsidRPr="00C73739">
        <w:rPr>
          <w:sz w:val="24"/>
          <w:szCs w:val="24"/>
          <w:lang w:val="es-ES"/>
        </w:rPr>
        <w:t xml:space="preserve"> logradas</w:t>
      </w:r>
      <w:r w:rsidRPr="00C73739">
        <w:rPr>
          <w:sz w:val="24"/>
          <w:szCs w:val="24"/>
          <w:lang w:val="es-ES"/>
        </w:rPr>
        <w:t xml:space="preserve"> representadas mediante el nivel de ejecución, así como </w:t>
      </w:r>
      <w:r w:rsidR="005C3472" w:rsidRPr="00C73739">
        <w:rPr>
          <w:sz w:val="24"/>
          <w:szCs w:val="24"/>
          <w:lang w:val="es-ES"/>
        </w:rPr>
        <w:t>las no alcanzadas</w:t>
      </w:r>
      <w:r w:rsidR="00DC7B6C" w:rsidRPr="00C73739">
        <w:rPr>
          <w:sz w:val="24"/>
          <w:szCs w:val="24"/>
          <w:lang w:val="es-ES"/>
        </w:rPr>
        <w:t>, se muestran en la tabla a continuación:</w:t>
      </w:r>
    </w:p>
    <w:tbl>
      <w:tblPr>
        <w:tblW w:w="0" w:type="auto"/>
        <w:tblCellMar>
          <w:left w:w="70" w:type="dxa"/>
          <w:right w:w="70" w:type="dxa"/>
        </w:tblCellMar>
        <w:tblLook w:val="04A0" w:firstRow="1" w:lastRow="0" w:firstColumn="1" w:lastColumn="0" w:noHBand="0" w:noVBand="1"/>
      </w:tblPr>
      <w:tblGrid>
        <w:gridCol w:w="863"/>
        <w:gridCol w:w="2741"/>
        <w:gridCol w:w="1085"/>
        <w:gridCol w:w="696"/>
        <w:gridCol w:w="1710"/>
        <w:gridCol w:w="1733"/>
      </w:tblGrid>
      <w:tr w:rsidR="008D60C2" w:rsidRPr="008D60C2" w14:paraId="5D197407" w14:textId="77777777" w:rsidTr="00984F0C">
        <w:trPr>
          <w:trHeight w:val="315"/>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1A5DD3A2" w14:textId="77777777"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1C8CA454" w14:textId="77777777"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5A88E003" w14:textId="696BBF7D" w:rsidR="008D60C2" w:rsidRPr="008D60C2" w:rsidRDefault="008D60C2" w:rsidP="008D60C2">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696" w:type="dxa"/>
            <w:tcBorders>
              <w:top w:val="single" w:sz="4" w:space="0" w:color="FFFFFF"/>
              <w:left w:val="nil"/>
              <w:bottom w:val="nil"/>
              <w:right w:val="single" w:sz="4" w:space="0" w:color="FFFFFF"/>
            </w:tcBorders>
            <w:shd w:val="clear" w:color="073763" w:fill="073763"/>
            <w:vAlign w:val="center"/>
            <w:hideMark/>
          </w:tcPr>
          <w:p w14:paraId="5006C774" w14:textId="7B1260D9"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 xml:space="preserve">META </w:t>
            </w:r>
          </w:p>
        </w:tc>
        <w:tc>
          <w:tcPr>
            <w:tcW w:w="1710" w:type="dxa"/>
            <w:tcBorders>
              <w:top w:val="single" w:sz="4" w:space="0" w:color="FFFFFF"/>
              <w:left w:val="nil"/>
              <w:bottom w:val="nil"/>
              <w:right w:val="single" w:sz="4" w:space="0" w:color="FFFFFF"/>
            </w:tcBorders>
            <w:shd w:val="clear" w:color="073763" w:fill="073763"/>
            <w:vAlign w:val="center"/>
            <w:hideMark/>
          </w:tcPr>
          <w:p w14:paraId="2F1E8A5A" w14:textId="2D66FBBC" w:rsidR="008D60C2" w:rsidRPr="008D60C2" w:rsidRDefault="008D60C2" w:rsidP="008D60C2">
            <w:pPr>
              <w:spacing w:after="0" w:line="240" w:lineRule="auto"/>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1AE7709" w14:textId="5600EAF2"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 CUMPLIMIENTO</w:t>
            </w:r>
          </w:p>
        </w:tc>
      </w:tr>
      <w:tr w:rsidR="008D60C2" w:rsidRPr="008D60C2" w14:paraId="0D2386D6" w14:textId="77777777" w:rsidTr="00984F0C">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50FA1" w14:textId="002C0200" w:rsidR="008D60C2" w:rsidRPr="008D60C2" w:rsidRDefault="00F56178"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6FB55A38" w14:textId="173A5225" w:rsidR="008D60C2" w:rsidRPr="008D60C2" w:rsidRDefault="00F56178"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Reclutar y seleccionar profesionales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B53022B" w14:textId="230E93E1"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696" w:type="dxa"/>
            <w:tcBorders>
              <w:top w:val="single" w:sz="4" w:space="0" w:color="000000"/>
              <w:left w:val="nil"/>
              <w:bottom w:val="single" w:sz="4" w:space="0" w:color="000000"/>
              <w:right w:val="single" w:sz="4" w:space="0" w:color="000000"/>
            </w:tcBorders>
            <w:shd w:val="clear" w:color="auto" w:fill="auto"/>
            <w:noWrap/>
            <w:vAlign w:val="center"/>
            <w:hideMark/>
          </w:tcPr>
          <w:p w14:paraId="5A86EDC8" w14:textId="1B72053A"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710" w:type="dxa"/>
            <w:tcBorders>
              <w:top w:val="single" w:sz="4" w:space="0" w:color="000000"/>
              <w:left w:val="nil"/>
              <w:bottom w:val="single" w:sz="4" w:space="0" w:color="000000"/>
              <w:right w:val="single" w:sz="4" w:space="0" w:color="000000"/>
            </w:tcBorders>
            <w:shd w:val="clear" w:color="auto" w:fill="auto"/>
            <w:noWrap/>
            <w:vAlign w:val="center"/>
            <w:hideMark/>
          </w:tcPr>
          <w:p w14:paraId="055CFA69" w14:textId="55A9AFB1"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w:t>
            </w:r>
            <w:r w:rsidR="00984F0C">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FFC000"/>
            <w:noWrap/>
            <w:vAlign w:val="center"/>
            <w:hideMark/>
          </w:tcPr>
          <w:p w14:paraId="5AFF3F12" w14:textId="222DB7A4"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r w:rsidR="008D60C2" w:rsidRPr="008D60C2">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 xml:space="preserve"> </w:t>
            </w:r>
          </w:p>
        </w:tc>
      </w:tr>
      <w:tr w:rsidR="008D60C2" w:rsidRPr="008D60C2" w14:paraId="5DE944FF"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CE954F" w14:textId="697C7850" w:rsidR="008D60C2" w:rsidRPr="008D60C2" w:rsidRDefault="00455EA0"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w:t>
            </w: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vAlign w:val="center"/>
            <w:hideMark/>
          </w:tcPr>
          <w:p w14:paraId="3242B3B8" w14:textId="0E347E95"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Capacitar al personal de la institución</w:t>
            </w:r>
          </w:p>
        </w:tc>
        <w:tc>
          <w:tcPr>
            <w:tcW w:w="0" w:type="auto"/>
            <w:tcBorders>
              <w:top w:val="nil"/>
              <w:left w:val="nil"/>
              <w:bottom w:val="single" w:sz="4" w:space="0" w:color="000000"/>
              <w:right w:val="single" w:sz="4" w:space="0" w:color="000000"/>
            </w:tcBorders>
            <w:shd w:val="clear" w:color="auto" w:fill="auto"/>
            <w:noWrap/>
            <w:vAlign w:val="center"/>
            <w:hideMark/>
          </w:tcPr>
          <w:p w14:paraId="43F56047" w14:textId="5C3953F5"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119</w:t>
            </w:r>
          </w:p>
        </w:tc>
        <w:tc>
          <w:tcPr>
            <w:tcW w:w="696" w:type="dxa"/>
            <w:tcBorders>
              <w:top w:val="nil"/>
              <w:left w:val="nil"/>
              <w:bottom w:val="single" w:sz="4" w:space="0" w:color="000000"/>
              <w:right w:val="single" w:sz="4" w:space="0" w:color="000000"/>
            </w:tcBorders>
            <w:shd w:val="clear" w:color="auto" w:fill="auto"/>
            <w:noWrap/>
            <w:vAlign w:val="center"/>
            <w:hideMark/>
          </w:tcPr>
          <w:p w14:paraId="377B53BE" w14:textId="1EFD1719" w:rsidR="008D60C2" w:rsidRPr="008D60C2" w:rsidRDefault="00455EA0"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p>
        </w:tc>
        <w:tc>
          <w:tcPr>
            <w:tcW w:w="1710" w:type="dxa"/>
            <w:tcBorders>
              <w:top w:val="nil"/>
              <w:left w:val="nil"/>
              <w:bottom w:val="single" w:sz="4" w:space="0" w:color="000000"/>
              <w:right w:val="single" w:sz="4" w:space="0" w:color="000000"/>
            </w:tcBorders>
            <w:shd w:val="clear" w:color="auto" w:fill="auto"/>
            <w:noWrap/>
            <w:vAlign w:val="center"/>
            <w:hideMark/>
          </w:tcPr>
          <w:p w14:paraId="11487299" w14:textId="1B945583"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94</w:t>
            </w:r>
          </w:p>
        </w:tc>
        <w:tc>
          <w:tcPr>
            <w:tcW w:w="0" w:type="auto"/>
            <w:tcBorders>
              <w:top w:val="nil"/>
              <w:left w:val="nil"/>
              <w:bottom w:val="single" w:sz="4" w:space="0" w:color="000000"/>
              <w:right w:val="single" w:sz="4" w:space="0" w:color="000000"/>
            </w:tcBorders>
            <w:shd w:val="clear" w:color="auto" w:fill="92D050"/>
            <w:noWrap/>
            <w:vAlign w:val="center"/>
            <w:hideMark/>
          </w:tcPr>
          <w:p w14:paraId="23611181" w14:textId="197F2A91"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476</w:t>
            </w:r>
            <w:r w:rsidR="008D60C2" w:rsidRPr="008D60C2">
              <w:rPr>
                <w:rFonts w:ascii="Arial" w:eastAsia="Times New Roman" w:hAnsi="Arial" w:cs="Arial"/>
                <w:color w:val="000000"/>
                <w:sz w:val="20"/>
                <w:szCs w:val="20"/>
                <w:lang w:eastAsia="es-DO"/>
              </w:rPr>
              <w:t>%</w:t>
            </w:r>
          </w:p>
        </w:tc>
      </w:tr>
      <w:tr w:rsidR="008D60C2" w:rsidRPr="008D60C2" w14:paraId="079AAFEA"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CD53E3" w14:textId="279C6DC2" w:rsidR="008D60C2" w:rsidRPr="008D60C2" w:rsidRDefault="00455EA0"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hideMark/>
          </w:tcPr>
          <w:p w14:paraId="7217F784"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Selección del empleado del mes</w:t>
            </w:r>
          </w:p>
        </w:tc>
        <w:tc>
          <w:tcPr>
            <w:tcW w:w="0" w:type="auto"/>
            <w:tcBorders>
              <w:top w:val="nil"/>
              <w:left w:val="nil"/>
              <w:bottom w:val="single" w:sz="4" w:space="0" w:color="000000"/>
              <w:right w:val="single" w:sz="4" w:space="0" w:color="000000"/>
            </w:tcBorders>
            <w:shd w:val="clear" w:color="auto" w:fill="auto"/>
            <w:noWrap/>
            <w:vAlign w:val="center"/>
            <w:hideMark/>
          </w:tcPr>
          <w:p w14:paraId="1C7F6ACE" w14:textId="69625911"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696" w:type="dxa"/>
            <w:tcBorders>
              <w:top w:val="nil"/>
              <w:left w:val="nil"/>
              <w:bottom w:val="single" w:sz="4" w:space="0" w:color="000000"/>
              <w:right w:val="single" w:sz="4" w:space="0" w:color="000000"/>
            </w:tcBorders>
            <w:shd w:val="clear" w:color="auto" w:fill="auto"/>
            <w:noWrap/>
            <w:vAlign w:val="center"/>
            <w:hideMark/>
          </w:tcPr>
          <w:p w14:paraId="5F313162" w14:textId="1F616E5F"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10" w:type="dxa"/>
            <w:tcBorders>
              <w:top w:val="nil"/>
              <w:left w:val="nil"/>
              <w:bottom w:val="single" w:sz="4" w:space="0" w:color="000000"/>
              <w:right w:val="single" w:sz="4" w:space="0" w:color="000000"/>
            </w:tcBorders>
            <w:shd w:val="clear" w:color="auto" w:fill="auto"/>
            <w:noWrap/>
            <w:vAlign w:val="center"/>
            <w:hideMark/>
          </w:tcPr>
          <w:p w14:paraId="7D40608D" w14:textId="6F15AF8C"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29C50D44" w14:textId="5941E939"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8D60C2" w:rsidRPr="008D60C2">
              <w:rPr>
                <w:rFonts w:ascii="Arial" w:eastAsia="Times New Roman" w:hAnsi="Arial" w:cs="Arial"/>
                <w:color w:val="000000"/>
                <w:sz w:val="20"/>
                <w:szCs w:val="20"/>
                <w:lang w:eastAsia="es-DO"/>
              </w:rPr>
              <w:t>0%</w:t>
            </w:r>
          </w:p>
        </w:tc>
      </w:tr>
      <w:tr w:rsidR="00AE33F5" w:rsidRPr="008D60C2" w14:paraId="2DF6C11B"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1D942EE" w14:textId="3BD299FB" w:rsidR="00AE33F5" w:rsidRPr="00455EA0" w:rsidRDefault="00AE33F5"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vAlign w:val="center"/>
          </w:tcPr>
          <w:p w14:paraId="56E95098" w14:textId="478A1E64" w:rsidR="00AE33F5" w:rsidRPr="00455EA0" w:rsidRDefault="00AE33F5" w:rsidP="008D60C2">
            <w:pPr>
              <w:spacing w:after="0" w:line="240" w:lineRule="auto"/>
              <w:rPr>
                <w:rFonts w:ascii="Arial" w:eastAsia="Times New Roman" w:hAnsi="Arial" w:cs="Arial"/>
                <w:color w:val="000000"/>
                <w:sz w:val="20"/>
                <w:szCs w:val="20"/>
                <w:lang w:eastAsia="es-DO"/>
              </w:rPr>
            </w:pPr>
            <w:r w:rsidRPr="00AE33F5">
              <w:rPr>
                <w:rFonts w:ascii="Arial" w:eastAsia="Times New Roman" w:hAnsi="Arial" w:cs="Arial"/>
                <w:color w:val="000000"/>
                <w:sz w:val="20"/>
                <w:szCs w:val="20"/>
                <w:lang w:eastAsia="es-DO"/>
              </w:rPr>
              <w:t>Aplicar bono del desempeño a los servidores de carrera</w:t>
            </w:r>
          </w:p>
        </w:tc>
        <w:tc>
          <w:tcPr>
            <w:tcW w:w="0" w:type="auto"/>
            <w:tcBorders>
              <w:top w:val="nil"/>
              <w:left w:val="nil"/>
              <w:bottom w:val="single" w:sz="4" w:space="0" w:color="000000"/>
              <w:right w:val="single" w:sz="4" w:space="0" w:color="000000"/>
            </w:tcBorders>
            <w:shd w:val="clear" w:color="auto" w:fill="auto"/>
            <w:noWrap/>
            <w:vAlign w:val="center"/>
          </w:tcPr>
          <w:p w14:paraId="4FC5B088" w14:textId="01CB6EB7" w:rsidR="00AE33F5"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43</w:t>
            </w:r>
          </w:p>
        </w:tc>
        <w:tc>
          <w:tcPr>
            <w:tcW w:w="696" w:type="dxa"/>
            <w:tcBorders>
              <w:top w:val="nil"/>
              <w:left w:val="nil"/>
              <w:bottom w:val="single" w:sz="4" w:space="0" w:color="000000"/>
              <w:right w:val="single" w:sz="4" w:space="0" w:color="000000"/>
            </w:tcBorders>
            <w:shd w:val="clear" w:color="auto" w:fill="auto"/>
            <w:noWrap/>
            <w:vAlign w:val="center"/>
          </w:tcPr>
          <w:p w14:paraId="6E123F06" w14:textId="098CC864" w:rsidR="00AE33F5"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43</w:t>
            </w:r>
          </w:p>
        </w:tc>
        <w:tc>
          <w:tcPr>
            <w:tcW w:w="1710" w:type="dxa"/>
            <w:tcBorders>
              <w:top w:val="nil"/>
              <w:left w:val="nil"/>
              <w:bottom w:val="single" w:sz="4" w:space="0" w:color="000000"/>
              <w:right w:val="single" w:sz="4" w:space="0" w:color="000000"/>
            </w:tcBorders>
            <w:shd w:val="clear" w:color="auto" w:fill="auto"/>
            <w:noWrap/>
            <w:vAlign w:val="center"/>
          </w:tcPr>
          <w:p w14:paraId="4D08BF6B" w14:textId="0FA8D84E" w:rsidR="00AE33F5"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63A4379F" w14:textId="2B92D9F2" w:rsidR="00AE33F5"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AE33F5">
              <w:rPr>
                <w:rFonts w:ascii="Arial" w:eastAsia="Times New Roman" w:hAnsi="Arial" w:cs="Arial"/>
                <w:color w:val="000000"/>
                <w:sz w:val="20"/>
                <w:szCs w:val="20"/>
                <w:lang w:eastAsia="es-DO"/>
              </w:rPr>
              <w:t>0%</w:t>
            </w:r>
          </w:p>
        </w:tc>
      </w:tr>
      <w:tr w:rsidR="008D60C2" w:rsidRPr="008D60C2" w14:paraId="232223EF"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CF46CF" w14:textId="3F0B05A0"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vAlign w:val="center"/>
            <w:hideMark/>
          </w:tcPr>
          <w:p w14:paraId="4EDC628B" w14:textId="1E781D40"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Elaborar pago de prestaciones laborales acorde a la Ley 41-08</w:t>
            </w:r>
          </w:p>
        </w:tc>
        <w:tc>
          <w:tcPr>
            <w:tcW w:w="0" w:type="auto"/>
            <w:tcBorders>
              <w:top w:val="nil"/>
              <w:left w:val="nil"/>
              <w:bottom w:val="single" w:sz="4" w:space="0" w:color="000000"/>
              <w:right w:val="single" w:sz="4" w:space="0" w:color="000000"/>
            </w:tcBorders>
            <w:shd w:val="clear" w:color="auto" w:fill="auto"/>
            <w:noWrap/>
            <w:vAlign w:val="center"/>
            <w:hideMark/>
          </w:tcPr>
          <w:p w14:paraId="77BD4556" w14:textId="4A38D12B"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p>
        </w:tc>
        <w:tc>
          <w:tcPr>
            <w:tcW w:w="696" w:type="dxa"/>
            <w:tcBorders>
              <w:top w:val="nil"/>
              <w:left w:val="nil"/>
              <w:bottom w:val="single" w:sz="4" w:space="0" w:color="000000"/>
              <w:right w:val="single" w:sz="4" w:space="0" w:color="000000"/>
            </w:tcBorders>
            <w:shd w:val="clear" w:color="auto" w:fill="auto"/>
            <w:noWrap/>
            <w:vAlign w:val="center"/>
            <w:hideMark/>
          </w:tcPr>
          <w:p w14:paraId="3319E217" w14:textId="557CE8CC"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710" w:type="dxa"/>
            <w:tcBorders>
              <w:top w:val="nil"/>
              <w:left w:val="nil"/>
              <w:bottom w:val="single" w:sz="4" w:space="0" w:color="000000"/>
              <w:right w:val="single" w:sz="4" w:space="0" w:color="000000"/>
            </w:tcBorders>
            <w:shd w:val="clear" w:color="auto" w:fill="auto"/>
            <w:noWrap/>
            <w:vAlign w:val="center"/>
            <w:hideMark/>
          </w:tcPr>
          <w:p w14:paraId="03034AED" w14:textId="2A47EF30"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92D050"/>
            <w:noWrap/>
            <w:vAlign w:val="center"/>
            <w:hideMark/>
          </w:tcPr>
          <w:p w14:paraId="305E0CE9" w14:textId="45C397ED"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233</w:t>
            </w:r>
            <w:r w:rsidR="008D60C2" w:rsidRPr="008D60C2">
              <w:rPr>
                <w:rFonts w:ascii="Arial" w:eastAsia="Times New Roman" w:hAnsi="Arial" w:cs="Arial"/>
                <w:color w:val="000000"/>
                <w:sz w:val="20"/>
                <w:szCs w:val="20"/>
                <w:lang w:eastAsia="es-DO"/>
              </w:rPr>
              <w:t>%</w:t>
            </w:r>
          </w:p>
        </w:tc>
      </w:tr>
      <w:tr w:rsidR="008D60C2" w:rsidRPr="008D60C2" w14:paraId="01B84C33"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C957C5" w14:textId="1F17CE77"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lastRenderedPageBreak/>
              <w:t>1.2.6.1</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hideMark/>
          </w:tcPr>
          <w:p w14:paraId="1A391981" w14:textId="00B9D0F1" w:rsidR="008D60C2" w:rsidRPr="008D60C2" w:rsidRDefault="004F73C8" w:rsidP="008D60C2">
            <w:pPr>
              <w:spacing w:after="0" w:line="240" w:lineRule="auto"/>
              <w:rPr>
                <w:rFonts w:ascii="Arial" w:eastAsia="Times New Roman" w:hAnsi="Arial" w:cs="Arial"/>
                <w:color w:val="000000"/>
                <w:sz w:val="20"/>
                <w:szCs w:val="20"/>
                <w:lang w:eastAsia="es-DO"/>
              </w:rPr>
            </w:pPr>
            <w:r w:rsidRPr="004F73C8">
              <w:rPr>
                <w:rFonts w:ascii="Arial" w:eastAsia="Times New Roman" w:hAnsi="Arial" w:cs="Arial"/>
                <w:color w:val="000000"/>
                <w:sz w:val="20"/>
                <w:szCs w:val="20"/>
                <w:lang w:eastAsia="es-DO"/>
              </w:rPr>
              <w:t>Elaborar la nómina mensual fijo y vigilancia</w:t>
            </w:r>
          </w:p>
        </w:tc>
        <w:tc>
          <w:tcPr>
            <w:tcW w:w="0" w:type="auto"/>
            <w:tcBorders>
              <w:top w:val="nil"/>
              <w:left w:val="nil"/>
              <w:bottom w:val="single" w:sz="4" w:space="0" w:color="000000"/>
              <w:right w:val="single" w:sz="4" w:space="0" w:color="000000"/>
            </w:tcBorders>
            <w:shd w:val="clear" w:color="auto" w:fill="auto"/>
            <w:noWrap/>
            <w:vAlign w:val="center"/>
            <w:hideMark/>
          </w:tcPr>
          <w:p w14:paraId="1B9423EF" w14:textId="011E4F89"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696" w:type="dxa"/>
            <w:tcBorders>
              <w:top w:val="nil"/>
              <w:left w:val="nil"/>
              <w:bottom w:val="single" w:sz="4" w:space="0" w:color="000000"/>
              <w:right w:val="single" w:sz="4" w:space="0" w:color="000000"/>
            </w:tcBorders>
            <w:shd w:val="clear" w:color="auto" w:fill="auto"/>
            <w:noWrap/>
            <w:vAlign w:val="center"/>
            <w:hideMark/>
          </w:tcPr>
          <w:p w14:paraId="1D3358E6" w14:textId="77946D62" w:rsidR="008D60C2" w:rsidRPr="008D60C2" w:rsidRDefault="004F73C8"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710" w:type="dxa"/>
            <w:tcBorders>
              <w:top w:val="nil"/>
              <w:left w:val="nil"/>
              <w:bottom w:val="single" w:sz="4" w:space="0" w:color="000000"/>
              <w:right w:val="single" w:sz="4" w:space="0" w:color="000000"/>
            </w:tcBorders>
            <w:shd w:val="clear" w:color="auto" w:fill="auto"/>
            <w:noWrap/>
            <w:vAlign w:val="center"/>
            <w:hideMark/>
          </w:tcPr>
          <w:p w14:paraId="55E6378F" w14:textId="51C42194"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92D050"/>
            <w:noWrap/>
            <w:vAlign w:val="center"/>
            <w:hideMark/>
          </w:tcPr>
          <w:p w14:paraId="7BEE5824" w14:textId="4AD63256"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r w:rsidR="004F73C8">
              <w:rPr>
                <w:rFonts w:ascii="Arial" w:eastAsia="Times New Roman" w:hAnsi="Arial" w:cs="Arial"/>
                <w:color w:val="000000"/>
                <w:sz w:val="20"/>
                <w:szCs w:val="20"/>
                <w:lang w:eastAsia="es-DO"/>
              </w:rPr>
              <w:t>0</w:t>
            </w:r>
            <w:r w:rsidR="008D60C2" w:rsidRPr="008D60C2">
              <w:rPr>
                <w:rFonts w:ascii="Arial" w:eastAsia="Times New Roman" w:hAnsi="Arial" w:cs="Arial"/>
                <w:color w:val="000000"/>
                <w:sz w:val="20"/>
                <w:szCs w:val="20"/>
                <w:lang w:eastAsia="es-DO"/>
              </w:rPr>
              <w:t>%</w:t>
            </w:r>
          </w:p>
        </w:tc>
      </w:tr>
      <w:tr w:rsidR="00AE33F5" w:rsidRPr="008D60C2" w14:paraId="316879F5"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46A4964" w14:textId="015837EB" w:rsidR="00AE33F5" w:rsidRPr="00455EA0" w:rsidRDefault="00AE33F5"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auto"/>
            <w:vAlign w:val="center"/>
          </w:tcPr>
          <w:p w14:paraId="7C8E30AE" w14:textId="1ADF6A73" w:rsidR="00AE33F5" w:rsidRPr="004F73C8" w:rsidRDefault="00AE33F5" w:rsidP="008D60C2">
            <w:pPr>
              <w:spacing w:after="0" w:line="240" w:lineRule="auto"/>
              <w:rPr>
                <w:rFonts w:ascii="Arial" w:eastAsia="Times New Roman" w:hAnsi="Arial" w:cs="Arial"/>
                <w:color w:val="000000"/>
                <w:sz w:val="20"/>
                <w:szCs w:val="20"/>
                <w:lang w:eastAsia="es-DO"/>
              </w:rPr>
            </w:pPr>
            <w:r w:rsidRPr="00AE33F5">
              <w:rPr>
                <w:rFonts w:ascii="Arial" w:eastAsia="Times New Roman" w:hAnsi="Arial" w:cs="Arial"/>
                <w:color w:val="000000"/>
                <w:sz w:val="20"/>
                <w:szCs w:val="20"/>
                <w:lang w:eastAsia="es-DO"/>
              </w:rPr>
              <w:t>Aplicar encuesta de clima organizacional</w:t>
            </w:r>
          </w:p>
        </w:tc>
        <w:tc>
          <w:tcPr>
            <w:tcW w:w="0" w:type="auto"/>
            <w:tcBorders>
              <w:top w:val="nil"/>
              <w:left w:val="nil"/>
              <w:bottom w:val="single" w:sz="4" w:space="0" w:color="000000"/>
              <w:right w:val="single" w:sz="4" w:space="0" w:color="000000"/>
            </w:tcBorders>
            <w:shd w:val="clear" w:color="auto" w:fill="auto"/>
            <w:noWrap/>
            <w:vAlign w:val="center"/>
          </w:tcPr>
          <w:p w14:paraId="75EE7B9E" w14:textId="7B0745D9" w:rsidR="00AE33F5"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696" w:type="dxa"/>
            <w:tcBorders>
              <w:top w:val="nil"/>
              <w:left w:val="nil"/>
              <w:bottom w:val="single" w:sz="4" w:space="0" w:color="000000"/>
              <w:right w:val="single" w:sz="4" w:space="0" w:color="000000"/>
            </w:tcBorders>
            <w:shd w:val="clear" w:color="auto" w:fill="auto"/>
            <w:noWrap/>
            <w:vAlign w:val="center"/>
          </w:tcPr>
          <w:p w14:paraId="590958B4" w14:textId="4C2FF82A" w:rsidR="00AE33F5"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10" w:type="dxa"/>
            <w:tcBorders>
              <w:top w:val="nil"/>
              <w:left w:val="nil"/>
              <w:bottom w:val="single" w:sz="4" w:space="0" w:color="000000"/>
              <w:right w:val="single" w:sz="4" w:space="0" w:color="000000"/>
            </w:tcBorders>
            <w:shd w:val="clear" w:color="auto" w:fill="auto"/>
            <w:noWrap/>
            <w:vAlign w:val="center"/>
          </w:tcPr>
          <w:p w14:paraId="569CD86A" w14:textId="03CB5EE5" w:rsidR="00AE33F5"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5A275158" w14:textId="39021B7B" w:rsidR="00AE33F5"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AE33F5">
              <w:rPr>
                <w:rFonts w:ascii="Arial" w:eastAsia="Times New Roman" w:hAnsi="Arial" w:cs="Arial"/>
                <w:color w:val="000000"/>
                <w:sz w:val="20"/>
                <w:szCs w:val="20"/>
                <w:lang w:eastAsia="es-DO"/>
              </w:rPr>
              <w:t>0%</w:t>
            </w:r>
          </w:p>
        </w:tc>
      </w:tr>
      <w:tr w:rsidR="008D60C2" w:rsidRPr="008D60C2" w14:paraId="1E337FCB"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2AF6E01" w14:textId="77CA1C50" w:rsidR="008D60C2" w:rsidRPr="008D60C2" w:rsidRDefault="004F73C8"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Pr>
                <w:rFonts w:ascii="Arial" w:eastAsia="Times New Roman" w:hAnsi="Arial" w:cs="Arial"/>
                <w:color w:val="000000"/>
                <w:sz w:val="20"/>
                <w:szCs w:val="20"/>
                <w:lang w:eastAsia="es-DO"/>
              </w:rPr>
              <w:t>8</w:t>
            </w:r>
          </w:p>
        </w:tc>
        <w:tc>
          <w:tcPr>
            <w:tcW w:w="0" w:type="auto"/>
            <w:tcBorders>
              <w:top w:val="nil"/>
              <w:left w:val="nil"/>
              <w:bottom w:val="single" w:sz="4" w:space="0" w:color="000000"/>
              <w:right w:val="single" w:sz="4" w:space="0" w:color="000000"/>
            </w:tcBorders>
            <w:shd w:val="clear" w:color="auto" w:fill="auto"/>
            <w:vAlign w:val="center"/>
            <w:hideMark/>
          </w:tcPr>
          <w:p w14:paraId="3F1BD9A8" w14:textId="62C6FDEA" w:rsidR="008D60C2" w:rsidRPr="008D60C2" w:rsidRDefault="004F73C8" w:rsidP="008D60C2">
            <w:pPr>
              <w:spacing w:after="0" w:line="240" w:lineRule="auto"/>
              <w:rPr>
                <w:rFonts w:ascii="Arial" w:eastAsia="Times New Roman" w:hAnsi="Arial" w:cs="Arial"/>
                <w:color w:val="000000"/>
                <w:sz w:val="20"/>
                <w:szCs w:val="20"/>
                <w:lang w:eastAsia="es-DO"/>
              </w:rPr>
            </w:pPr>
            <w:r w:rsidRPr="004F73C8">
              <w:rPr>
                <w:rFonts w:ascii="Arial" w:eastAsia="Times New Roman" w:hAnsi="Arial" w:cs="Arial"/>
                <w:color w:val="000000"/>
                <w:sz w:val="20"/>
                <w:szCs w:val="20"/>
                <w:lang w:eastAsia="es-DO"/>
              </w:rPr>
              <w:t>Seguimiento a la aplicación de la escala salarial actualizada por el MAP</w:t>
            </w:r>
          </w:p>
        </w:tc>
        <w:tc>
          <w:tcPr>
            <w:tcW w:w="0" w:type="auto"/>
            <w:tcBorders>
              <w:top w:val="nil"/>
              <w:left w:val="nil"/>
              <w:bottom w:val="single" w:sz="4" w:space="0" w:color="000000"/>
              <w:right w:val="single" w:sz="4" w:space="0" w:color="000000"/>
            </w:tcBorders>
            <w:shd w:val="clear" w:color="auto" w:fill="auto"/>
            <w:noWrap/>
            <w:vAlign w:val="center"/>
            <w:hideMark/>
          </w:tcPr>
          <w:p w14:paraId="2A79CBD6" w14:textId="0E938F10"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696" w:type="dxa"/>
            <w:tcBorders>
              <w:top w:val="nil"/>
              <w:left w:val="nil"/>
              <w:bottom w:val="single" w:sz="4" w:space="0" w:color="000000"/>
              <w:right w:val="single" w:sz="4" w:space="0" w:color="000000"/>
            </w:tcBorders>
            <w:shd w:val="clear" w:color="auto" w:fill="auto"/>
            <w:noWrap/>
            <w:vAlign w:val="center"/>
            <w:hideMark/>
          </w:tcPr>
          <w:p w14:paraId="1D8DA75D" w14:textId="7988EFE7"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710" w:type="dxa"/>
            <w:tcBorders>
              <w:top w:val="nil"/>
              <w:left w:val="nil"/>
              <w:bottom w:val="single" w:sz="4" w:space="0" w:color="000000"/>
              <w:right w:val="single" w:sz="4" w:space="0" w:color="000000"/>
            </w:tcBorders>
            <w:shd w:val="clear" w:color="auto" w:fill="auto"/>
            <w:noWrap/>
            <w:vAlign w:val="center"/>
            <w:hideMark/>
          </w:tcPr>
          <w:p w14:paraId="5E5A4D5C" w14:textId="42E02BB9"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984F0C">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FF5050"/>
            <w:noWrap/>
            <w:vAlign w:val="center"/>
            <w:hideMark/>
          </w:tcPr>
          <w:p w14:paraId="4956B390" w14:textId="0F55A3F6"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33</w:t>
            </w:r>
            <w:r w:rsidR="008D60C2" w:rsidRPr="008D60C2">
              <w:rPr>
                <w:rFonts w:ascii="Arial" w:eastAsia="Times New Roman" w:hAnsi="Arial" w:cs="Arial"/>
                <w:color w:val="000000"/>
                <w:sz w:val="20"/>
                <w:szCs w:val="20"/>
                <w:lang w:eastAsia="es-DO"/>
              </w:rPr>
              <w:t>%</w:t>
            </w:r>
          </w:p>
        </w:tc>
      </w:tr>
      <w:tr w:rsidR="008D60C2" w:rsidRPr="008D60C2" w14:paraId="2A81BDB0"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8BA587A" w14:textId="11C9F532" w:rsidR="008D60C2" w:rsidRPr="008D60C2" w:rsidRDefault="004F73C8"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vAlign w:val="center"/>
            <w:hideMark/>
          </w:tcPr>
          <w:p w14:paraId="5FE10FF8" w14:textId="48BB28EA" w:rsidR="008D60C2" w:rsidRPr="008D60C2" w:rsidRDefault="004F73C8" w:rsidP="008D60C2">
            <w:pPr>
              <w:spacing w:after="0" w:line="240" w:lineRule="auto"/>
              <w:rPr>
                <w:rFonts w:ascii="Arial" w:eastAsia="Times New Roman" w:hAnsi="Arial" w:cs="Arial"/>
                <w:color w:val="000000"/>
                <w:sz w:val="20"/>
                <w:szCs w:val="20"/>
                <w:lang w:eastAsia="es-DO"/>
              </w:rPr>
            </w:pPr>
            <w:r w:rsidRPr="004F73C8">
              <w:rPr>
                <w:rFonts w:ascii="Arial" w:eastAsia="Times New Roman" w:hAnsi="Arial" w:cs="Arial"/>
                <w:color w:val="000000"/>
                <w:sz w:val="20"/>
                <w:szCs w:val="20"/>
                <w:lang w:eastAsia="es-DO"/>
              </w:rPr>
              <w:t>Designación personal de carrera administrativa</w:t>
            </w:r>
          </w:p>
        </w:tc>
        <w:tc>
          <w:tcPr>
            <w:tcW w:w="0" w:type="auto"/>
            <w:tcBorders>
              <w:top w:val="nil"/>
              <w:left w:val="nil"/>
              <w:bottom w:val="single" w:sz="4" w:space="0" w:color="000000"/>
              <w:right w:val="single" w:sz="4" w:space="0" w:color="000000"/>
            </w:tcBorders>
            <w:shd w:val="clear" w:color="auto" w:fill="auto"/>
            <w:noWrap/>
            <w:vAlign w:val="center"/>
            <w:hideMark/>
          </w:tcPr>
          <w:p w14:paraId="582E7A27" w14:textId="3B167921"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696" w:type="dxa"/>
            <w:tcBorders>
              <w:top w:val="nil"/>
              <w:left w:val="nil"/>
              <w:bottom w:val="single" w:sz="4" w:space="0" w:color="000000"/>
              <w:right w:val="single" w:sz="4" w:space="0" w:color="000000"/>
            </w:tcBorders>
            <w:shd w:val="clear" w:color="auto" w:fill="auto"/>
            <w:noWrap/>
            <w:vAlign w:val="center"/>
            <w:hideMark/>
          </w:tcPr>
          <w:p w14:paraId="0A111AF0" w14:textId="77777777"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1</w:t>
            </w:r>
          </w:p>
        </w:tc>
        <w:tc>
          <w:tcPr>
            <w:tcW w:w="1710" w:type="dxa"/>
            <w:tcBorders>
              <w:top w:val="nil"/>
              <w:left w:val="nil"/>
              <w:bottom w:val="single" w:sz="4" w:space="0" w:color="000000"/>
              <w:right w:val="single" w:sz="4" w:space="0" w:color="000000"/>
            </w:tcBorders>
            <w:shd w:val="clear" w:color="auto" w:fill="auto"/>
            <w:noWrap/>
            <w:vAlign w:val="center"/>
            <w:hideMark/>
          </w:tcPr>
          <w:p w14:paraId="4D432AD3" w14:textId="3B4BA017"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24CEBEFD" w14:textId="1B3674F7"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4F73C8">
              <w:rPr>
                <w:rFonts w:ascii="Arial" w:eastAsia="Times New Roman" w:hAnsi="Arial" w:cs="Arial"/>
                <w:color w:val="000000"/>
                <w:sz w:val="20"/>
                <w:szCs w:val="20"/>
                <w:lang w:eastAsia="es-DO"/>
              </w:rPr>
              <w:t>0</w:t>
            </w:r>
            <w:r w:rsidR="008D60C2" w:rsidRPr="008D60C2">
              <w:rPr>
                <w:rFonts w:ascii="Arial" w:eastAsia="Times New Roman" w:hAnsi="Arial" w:cs="Arial"/>
                <w:color w:val="000000"/>
                <w:sz w:val="20"/>
                <w:szCs w:val="20"/>
                <w:lang w:eastAsia="es-DO"/>
              </w:rPr>
              <w:t>%</w:t>
            </w:r>
          </w:p>
        </w:tc>
      </w:tr>
    </w:tbl>
    <w:p w14:paraId="564D044B" w14:textId="3EB45973" w:rsidR="00DC7B6C" w:rsidRDefault="00B153FE" w:rsidP="00B153FE">
      <w:pPr>
        <w:pStyle w:val="Descripcin"/>
      </w:pPr>
      <w:r w:rsidRPr="00817AE7">
        <w:t xml:space="preserve">Tabla </w:t>
      </w:r>
      <w:fldSimple w:instr=" SEQ Tabla \* ARABIC ">
        <w:r w:rsidR="005D7089">
          <w:rPr>
            <w:noProof/>
          </w:rPr>
          <w:t>3</w:t>
        </w:r>
      </w:fldSimple>
      <w:r w:rsidRPr="00817AE7">
        <w:t xml:space="preserve">. Desviaciones RRHH </w:t>
      </w:r>
      <w:r w:rsidR="000B06CB">
        <w:t>2do.</w:t>
      </w:r>
      <w:r w:rsidRPr="00817AE7">
        <w:t xml:space="preserve"> trimestre 202</w:t>
      </w:r>
      <w:r w:rsidR="00A14113">
        <w:t>3</w:t>
      </w:r>
    </w:p>
    <w:p w14:paraId="59F7FB05" w14:textId="37D95ADD" w:rsidR="003A6733" w:rsidRPr="00590372" w:rsidRDefault="003A6733" w:rsidP="00FD26F5">
      <w:pPr>
        <w:pStyle w:val="Ttulo3"/>
        <w:numPr>
          <w:ilvl w:val="2"/>
          <w:numId w:val="26"/>
        </w:numPr>
        <w:jc w:val="right"/>
        <w:rPr>
          <w:b/>
          <w:bCs/>
          <w:lang w:val="es-ES_tradnl"/>
        </w:rPr>
      </w:pPr>
      <w:bookmarkStart w:id="35" w:name="_Toc142470420"/>
      <w:r w:rsidRPr="00590372">
        <w:rPr>
          <w:b/>
          <w:bCs/>
          <w:lang w:val="es-ES_tradnl"/>
        </w:rPr>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bookmarkEnd w:id="35"/>
    </w:p>
    <w:p w14:paraId="7E2C3316" w14:textId="15B56B82" w:rsidR="00B153FE" w:rsidRDefault="00B153FE" w:rsidP="00B153FE">
      <w:pPr>
        <w:rPr>
          <w:lang w:val="es-ES_tradnl"/>
        </w:rPr>
      </w:pPr>
    </w:p>
    <w:p w14:paraId="0CB699E9" w14:textId="52C960C3" w:rsidR="00417DE3" w:rsidRDefault="00DF395C" w:rsidP="00194FD3">
      <w:pPr>
        <w:spacing w:line="360" w:lineRule="auto"/>
        <w:jc w:val="both"/>
        <w:rPr>
          <w:sz w:val="24"/>
          <w:szCs w:val="24"/>
          <w:lang w:val="es-ES"/>
        </w:rPr>
      </w:pPr>
      <w:r>
        <w:rPr>
          <w:noProof/>
        </w:rPr>
        <mc:AlternateContent>
          <mc:Choice Requires="wps">
            <w:drawing>
              <wp:anchor distT="0" distB="0" distL="114300" distR="114300" simplePos="0" relativeHeight="251782144" behindDoc="0" locked="0" layoutInCell="1" allowOverlap="1" wp14:anchorId="5E507530" wp14:editId="1291F215">
                <wp:simplePos x="0" y="0"/>
                <wp:positionH relativeFrom="margin">
                  <wp:align>left</wp:align>
                </wp:positionH>
                <wp:positionV relativeFrom="paragraph">
                  <wp:posOffset>2134043</wp:posOffset>
                </wp:positionV>
                <wp:extent cx="3476625" cy="635"/>
                <wp:effectExtent l="0" t="0" r="9525"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3476625" cy="635"/>
                        </a:xfrm>
                        <a:prstGeom prst="rect">
                          <a:avLst/>
                        </a:prstGeom>
                        <a:solidFill>
                          <a:prstClr val="white"/>
                        </a:solidFill>
                        <a:ln>
                          <a:noFill/>
                        </a:ln>
                      </wps:spPr>
                      <wps:txbx>
                        <w:txbxContent>
                          <w:p w14:paraId="0AC6FE2E" w14:textId="3A161BA3" w:rsidR="001F582E" w:rsidRPr="00E2208E" w:rsidRDefault="001F582E" w:rsidP="001F582E">
                            <w:pPr>
                              <w:pStyle w:val="Descripcin"/>
                              <w:rPr>
                                <w:noProof/>
                              </w:rPr>
                            </w:pPr>
                            <w:r>
                              <w:t>Gráfico 7. Alcance de cumplimiento TIC</w:t>
                            </w:r>
                            <w:r w:rsidR="000B06CB">
                              <w:t xml:space="preserve"> 2do.</w:t>
                            </w:r>
                            <w:r>
                              <w:t xml:space="preserve"> trimestre 202</w:t>
                            </w:r>
                            <w:r w:rsidR="000B06CB">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507530" id="Cuadro de texto 30" o:spid="_x0000_s1042" type="#_x0000_t202" style="position:absolute;left:0;text-align:left;margin-left:0;margin-top:168.05pt;width:273.75pt;height:.05pt;z-index:251782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" stroked="f">
                <v:textbox style="mso-fit-shape-to-text:t" inset="0,0,0,0">
                  <w:txbxContent>
                    <w:p w14:paraId="0AC6FE2E" w14:textId="3A161BA3" w:rsidR="001F582E" w:rsidRPr="00E2208E" w:rsidRDefault="001F582E" w:rsidP="001F582E">
                      <w:pPr>
                        <w:pStyle w:val="Descripcin"/>
                        <w:rPr>
                          <w:noProof/>
                        </w:rPr>
                      </w:pPr>
                      <w:r>
                        <w:t>Gráfico 7. Alcance de cumplimiento TIC</w:t>
                      </w:r>
                      <w:r w:rsidR="000B06CB">
                        <w:t xml:space="preserve"> 2do.</w:t>
                      </w:r>
                      <w:r>
                        <w:t xml:space="preserve"> trimestre 202</w:t>
                      </w:r>
                      <w:r w:rsidR="000B06CB">
                        <w:t>3</w:t>
                      </w:r>
                    </w:p>
                  </w:txbxContent>
                </v:textbox>
                <w10:wrap type="square" anchorx="margin"/>
              </v:shape>
            </w:pict>
          </mc:Fallback>
        </mc:AlternateContent>
      </w:r>
      <w:r>
        <w:rPr>
          <w:noProof/>
        </w:rPr>
        <w:drawing>
          <wp:anchor distT="0" distB="0" distL="114300" distR="114300" simplePos="0" relativeHeight="251821056" behindDoc="1" locked="0" layoutInCell="1" allowOverlap="1" wp14:anchorId="2AD9C799" wp14:editId="71F2D7FF">
            <wp:simplePos x="0" y="0"/>
            <wp:positionH relativeFrom="margin">
              <wp:align>left</wp:align>
            </wp:positionH>
            <wp:positionV relativeFrom="paragraph">
              <wp:posOffset>32385</wp:posOffset>
            </wp:positionV>
            <wp:extent cx="3476625" cy="2073275"/>
            <wp:effectExtent l="0" t="0" r="9525" b="3175"/>
            <wp:wrapSquare wrapText="bothSides"/>
            <wp:docPr id="7" name="Gráfico 7">
              <a:extLst xmlns:a="http://schemas.openxmlformats.org/drawingml/2006/main">
                <a:ext uri="{FF2B5EF4-FFF2-40B4-BE49-F238E27FC236}">
                  <a16:creationId xmlns:a16="http://schemas.microsoft.com/office/drawing/2014/main" id="{EF4A007F-597E-48E4-BCF9-79BE7E56B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17DE3"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este trimestre han alcanzado en promedio un total de </w:t>
      </w:r>
      <w:r>
        <w:rPr>
          <w:sz w:val="24"/>
          <w:szCs w:val="24"/>
          <w:lang w:val="es-ES"/>
        </w:rPr>
        <w:t>25</w:t>
      </w:r>
      <w:r w:rsidR="00F101A4">
        <w:rPr>
          <w:sz w:val="24"/>
          <w:szCs w:val="24"/>
          <w:lang w:val="es-ES"/>
        </w:rPr>
        <w:t>%</w:t>
      </w:r>
      <w:r w:rsidR="00991FD9">
        <w:rPr>
          <w:sz w:val="24"/>
          <w:szCs w:val="24"/>
          <w:lang w:val="es-ES"/>
        </w:rPr>
        <w:t xml:space="preserve">, tal y como se muestra en el grafico </w:t>
      </w:r>
      <w:r w:rsidR="00B4014B">
        <w:rPr>
          <w:sz w:val="24"/>
          <w:szCs w:val="24"/>
          <w:lang w:val="es-ES"/>
        </w:rPr>
        <w:t>No.</w:t>
      </w:r>
      <w:r w:rsidR="00991FD9">
        <w:rPr>
          <w:sz w:val="24"/>
          <w:szCs w:val="24"/>
          <w:lang w:val="es-ES"/>
        </w:rPr>
        <w:t xml:space="preserve"> 7.</w:t>
      </w:r>
    </w:p>
    <w:p w14:paraId="047664E1" w14:textId="4F1C731D" w:rsidR="009D2B59" w:rsidRDefault="001F582E" w:rsidP="001F582E">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4.</w:t>
      </w:r>
    </w:p>
    <w:tbl>
      <w:tblPr>
        <w:tblW w:w="5000" w:type="pct"/>
        <w:tblCellMar>
          <w:left w:w="70" w:type="dxa"/>
          <w:right w:w="70" w:type="dxa"/>
        </w:tblCellMar>
        <w:tblLook w:val="04A0" w:firstRow="1" w:lastRow="0" w:firstColumn="1" w:lastColumn="0" w:noHBand="0" w:noVBand="1"/>
      </w:tblPr>
      <w:tblGrid>
        <w:gridCol w:w="845"/>
        <w:gridCol w:w="2886"/>
        <w:gridCol w:w="1086"/>
        <w:gridCol w:w="696"/>
        <w:gridCol w:w="1641"/>
        <w:gridCol w:w="1674"/>
      </w:tblGrid>
      <w:tr w:rsidR="00825E1E" w:rsidRPr="00825E1E" w14:paraId="54675237" w14:textId="77777777" w:rsidTr="00926CA6">
        <w:trPr>
          <w:trHeight w:val="466"/>
        </w:trPr>
        <w:tc>
          <w:tcPr>
            <w:tcW w:w="479" w:type="pct"/>
            <w:tcBorders>
              <w:top w:val="single" w:sz="4" w:space="0" w:color="FFFFFF"/>
              <w:left w:val="single" w:sz="4" w:space="0" w:color="FFFFFF"/>
              <w:bottom w:val="nil"/>
              <w:right w:val="single" w:sz="4" w:space="0" w:color="FFFFFF"/>
            </w:tcBorders>
            <w:shd w:val="clear" w:color="073763" w:fill="073763"/>
            <w:vAlign w:val="center"/>
            <w:hideMark/>
          </w:tcPr>
          <w:p w14:paraId="0495CCAD" w14:textId="77777777"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ID</w:t>
            </w:r>
          </w:p>
        </w:tc>
        <w:tc>
          <w:tcPr>
            <w:tcW w:w="1635" w:type="pct"/>
            <w:tcBorders>
              <w:top w:val="single" w:sz="4" w:space="0" w:color="FFFFFF"/>
              <w:left w:val="nil"/>
              <w:bottom w:val="nil"/>
              <w:right w:val="single" w:sz="4" w:space="0" w:color="FFFFFF"/>
            </w:tcBorders>
            <w:shd w:val="clear" w:color="073763" w:fill="073763"/>
            <w:vAlign w:val="center"/>
            <w:hideMark/>
          </w:tcPr>
          <w:p w14:paraId="01D9C864" w14:textId="77777777"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1AE95901" w14:textId="314C2329" w:rsidR="00825E1E" w:rsidRPr="00825E1E" w:rsidRDefault="00825E1E" w:rsidP="00825E1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05084972" w14:textId="4A843D6B"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29F648DF" w14:textId="62546AB4"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68565E2A" w14:textId="017666EF"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 CUMPLIMIENTO</w:t>
            </w:r>
          </w:p>
        </w:tc>
      </w:tr>
      <w:tr w:rsidR="00825E1E" w:rsidRPr="00825E1E" w14:paraId="6B740CEE" w14:textId="77777777" w:rsidTr="00DF395C">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hideMark/>
          </w:tcPr>
          <w:p w14:paraId="1AC9E378" w14:textId="2C4D17EF" w:rsidR="00825E1E" w:rsidRPr="0081203D" w:rsidRDefault="005B0791" w:rsidP="00825E1E">
            <w:pPr>
              <w:spacing w:after="0" w:line="240" w:lineRule="auto"/>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1.2.7.</w:t>
            </w:r>
            <w:r w:rsidR="0081203D">
              <w:rPr>
                <w:rFonts w:ascii="Arial" w:eastAsia="Times New Roman" w:hAnsi="Arial" w:cs="Arial"/>
                <w:color w:val="000000"/>
                <w:sz w:val="20"/>
                <w:szCs w:val="20"/>
                <w:lang w:eastAsia="es-DO"/>
              </w:rPr>
              <w:t>2</w:t>
            </w:r>
          </w:p>
        </w:tc>
        <w:tc>
          <w:tcPr>
            <w:tcW w:w="1635" w:type="pct"/>
            <w:tcBorders>
              <w:top w:val="nil"/>
              <w:left w:val="nil"/>
              <w:bottom w:val="single" w:sz="4" w:space="0" w:color="000000"/>
              <w:right w:val="single" w:sz="4" w:space="0" w:color="000000"/>
            </w:tcBorders>
            <w:shd w:val="clear" w:color="auto" w:fill="auto"/>
            <w:vAlign w:val="bottom"/>
            <w:hideMark/>
          </w:tcPr>
          <w:p w14:paraId="4E28441D" w14:textId="2C78FADC" w:rsidR="00825E1E" w:rsidRPr="0081203D" w:rsidRDefault="0081203D" w:rsidP="00825E1E">
            <w:pPr>
              <w:spacing w:after="0" w:line="240" w:lineRule="auto"/>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Crear la estructura de datos del Consejo Nacional de drogas</w:t>
            </w:r>
          </w:p>
        </w:tc>
        <w:tc>
          <w:tcPr>
            <w:tcW w:w="615" w:type="pct"/>
            <w:tcBorders>
              <w:top w:val="nil"/>
              <w:left w:val="nil"/>
              <w:bottom w:val="single" w:sz="4" w:space="0" w:color="000000"/>
              <w:right w:val="single" w:sz="4" w:space="0" w:color="000000"/>
            </w:tcBorders>
            <w:shd w:val="clear" w:color="auto" w:fill="auto"/>
            <w:noWrap/>
            <w:vAlign w:val="center"/>
            <w:hideMark/>
          </w:tcPr>
          <w:p w14:paraId="79C9FE59" w14:textId="3FC21B70" w:rsidR="00825E1E" w:rsidRPr="0081203D" w:rsidRDefault="00DF395C"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552F9929" w14:textId="5B4E915A" w:rsidR="00825E1E" w:rsidRPr="0081203D" w:rsidRDefault="005B0791" w:rsidP="00825E1E">
            <w:pPr>
              <w:spacing w:after="0" w:line="240" w:lineRule="auto"/>
              <w:jc w:val="center"/>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1E13AB6A" w14:textId="56196967" w:rsidR="00825E1E" w:rsidRPr="0081203D" w:rsidRDefault="005B0791" w:rsidP="00825E1E">
            <w:pPr>
              <w:spacing w:after="0" w:line="240" w:lineRule="auto"/>
              <w:jc w:val="center"/>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73A3BC19" w14:textId="190DFE9A" w:rsidR="00825E1E" w:rsidRPr="0081203D" w:rsidRDefault="00DF395C"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825E1E" w:rsidRPr="0081203D">
              <w:rPr>
                <w:rFonts w:ascii="Arial" w:eastAsia="Times New Roman" w:hAnsi="Arial" w:cs="Arial"/>
                <w:color w:val="000000"/>
                <w:sz w:val="20"/>
                <w:szCs w:val="20"/>
                <w:lang w:eastAsia="es-DO"/>
              </w:rPr>
              <w:t>%</w:t>
            </w:r>
          </w:p>
        </w:tc>
      </w:tr>
      <w:tr w:rsidR="005B0791" w:rsidRPr="00825E1E" w14:paraId="2585E2B6" w14:textId="77777777" w:rsidTr="005B0791">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tcPr>
          <w:p w14:paraId="1ADECAD0" w14:textId="22FCFD0F" w:rsidR="005B0791" w:rsidRPr="005B0791" w:rsidRDefault="0081203D" w:rsidP="00825E1E">
            <w:pPr>
              <w:spacing w:after="0" w:line="240" w:lineRule="auto"/>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1.2.7.</w:t>
            </w:r>
            <w:r>
              <w:rPr>
                <w:rFonts w:ascii="Arial" w:eastAsia="Times New Roman" w:hAnsi="Arial" w:cs="Arial"/>
                <w:color w:val="000000"/>
                <w:sz w:val="20"/>
                <w:szCs w:val="20"/>
                <w:lang w:eastAsia="es-DO"/>
              </w:rPr>
              <w:t>3</w:t>
            </w:r>
          </w:p>
        </w:tc>
        <w:tc>
          <w:tcPr>
            <w:tcW w:w="1635" w:type="pct"/>
            <w:tcBorders>
              <w:top w:val="nil"/>
              <w:left w:val="nil"/>
              <w:bottom w:val="single" w:sz="4" w:space="0" w:color="000000"/>
              <w:right w:val="single" w:sz="4" w:space="0" w:color="000000"/>
            </w:tcBorders>
            <w:shd w:val="clear" w:color="auto" w:fill="auto"/>
            <w:vAlign w:val="center"/>
          </w:tcPr>
          <w:p w14:paraId="701754D1" w14:textId="7CA7923B" w:rsidR="005B0791" w:rsidRPr="005B0791" w:rsidRDefault="0081203D" w:rsidP="00825E1E">
            <w:pPr>
              <w:spacing w:after="0" w:line="240" w:lineRule="auto"/>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Desarrollar nuevas aplicaciones informáticas para automatizar procesos y servicios</w:t>
            </w:r>
          </w:p>
        </w:tc>
        <w:tc>
          <w:tcPr>
            <w:tcW w:w="615" w:type="pct"/>
            <w:tcBorders>
              <w:top w:val="nil"/>
              <w:left w:val="nil"/>
              <w:bottom w:val="single" w:sz="4" w:space="0" w:color="000000"/>
              <w:right w:val="single" w:sz="4" w:space="0" w:color="000000"/>
            </w:tcBorders>
            <w:shd w:val="clear" w:color="auto" w:fill="auto"/>
            <w:noWrap/>
            <w:vAlign w:val="center"/>
          </w:tcPr>
          <w:p w14:paraId="4A1DCC2A" w14:textId="29708238" w:rsidR="005B0791" w:rsidRPr="00825E1E" w:rsidRDefault="005B0791"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742E3302" w14:textId="5C4058DD" w:rsidR="005B0791" w:rsidRDefault="005B0791"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B67C612" w14:textId="6445B67A" w:rsidR="005B0791" w:rsidRDefault="005B0791"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47265B35" w14:textId="5F383067" w:rsidR="005B0791" w:rsidRPr="00825E1E" w:rsidRDefault="005B0791" w:rsidP="00825E1E">
            <w:pPr>
              <w:keepNext/>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r w:rsidR="005B0791" w:rsidRPr="00825E1E" w14:paraId="21E2C36E" w14:textId="77777777" w:rsidTr="005B0791">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tcPr>
          <w:p w14:paraId="321C02FE" w14:textId="62904833" w:rsidR="005B0791" w:rsidRPr="005B0791" w:rsidRDefault="005B0791" w:rsidP="005B0791">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t>1.2.9.</w:t>
            </w:r>
            <w:r>
              <w:rPr>
                <w:rFonts w:ascii="Arial" w:eastAsia="Times New Roman" w:hAnsi="Arial" w:cs="Arial"/>
                <w:color w:val="000000"/>
                <w:sz w:val="20"/>
                <w:szCs w:val="20"/>
                <w:lang w:eastAsia="es-DO"/>
              </w:rPr>
              <w:t>2</w:t>
            </w:r>
          </w:p>
        </w:tc>
        <w:tc>
          <w:tcPr>
            <w:tcW w:w="1635" w:type="pct"/>
            <w:tcBorders>
              <w:top w:val="nil"/>
              <w:left w:val="nil"/>
              <w:bottom w:val="single" w:sz="4" w:space="0" w:color="000000"/>
              <w:right w:val="single" w:sz="4" w:space="0" w:color="000000"/>
            </w:tcBorders>
            <w:shd w:val="clear" w:color="auto" w:fill="auto"/>
            <w:vAlign w:val="center"/>
          </w:tcPr>
          <w:p w14:paraId="77AB96FF" w14:textId="4E2E30BD" w:rsidR="005B0791" w:rsidRPr="005B0791" w:rsidRDefault="005B0791" w:rsidP="005B0791">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t>Realizar levantamiento de documentación para el desarrollo de la norma a aplicar</w:t>
            </w:r>
          </w:p>
        </w:tc>
        <w:tc>
          <w:tcPr>
            <w:tcW w:w="615" w:type="pct"/>
            <w:tcBorders>
              <w:top w:val="nil"/>
              <w:left w:val="nil"/>
              <w:bottom w:val="single" w:sz="4" w:space="0" w:color="000000"/>
              <w:right w:val="single" w:sz="4" w:space="0" w:color="000000"/>
            </w:tcBorders>
            <w:shd w:val="clear" w:color="auto" w:fill="auto"/>
            <w:noWrap/>
            <w:vAlign w:val="center"/>
          </w:tcPr>
          <w:p w14:paraId="0CCCB4D8" w14:textId="2E0EF45C" w:rsidR="005B0791" w:rsidRPr="00825E1E"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24426DDB" w14:textId="0EC143D1" w:rsidR="005B0791"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37D248E" w14:textId="27536CF6" w:rsidR="005B0791"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12F025B1" w14:textId="68228E94" w:rsidR="005B0791" w:rsidRPr="00825E1E" w:rsidRDefault="005B0791" w:rsidP="005B0791">
            <w:pPr>
              <w:keepNext/>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r w:rsidR="005B0791" w:rsidRPr="00825E1E" w14:paraId="76EBD45C" w14:textId="77777777" w:rsidTr="005B0791">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tcPr>
          <w:p w14:paraId="7ACB4410" w14:textId="1DBC89CC" w:rsidR="005B0791" w:rsidRPr="005B0791" w:rsidRDefault="005B0791" w:rsidP="005B0791">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t>1.2.9.</w:t>
            </w:r>
            <w:r>
              <w:rPr>
                <w:rFonts w:ascii="Arial" w:eastAsia="Times New Roman" w:hAnsi="Arial" w:cs="Arial"/>
                <w:color w:val="000000"/>
                <w:sz w:val="20"/>
                <w:szCs w:val="20"/>
                <w:lang w:eastAsia="es-DO"/>
              </w:rPr>
              <w:t>3</w:t>
            </w:r>
          </w:p>
        </w:tc>
        <w:tc>
          <w:tcPr>
            <w:tcW w:w="1635" w:type="pct"/>
            <w:tcBorders>
              <w:top w:val="nil"/>
              <w:left w:val="nil"/>
              <w:bottom w:val="single" w:sz="4" w:space="0" w:color="000000"/>
              <w:right w:val="single" w:sz="4" w:space="0" w:color="000000"/>
            </w:tcBorders>
            <w:shd w:val="clear" w:color="auto" w:fill="auto"/>
            <w:vAlign w:val="center"/>
          </w:tcPr>
          <w:p w14:paraId="62FF1B36" w14:textId="0D174210" w:rsidR="005B0791" w:rsidRPr="005B0791" w:rsidRDefault="005B0791" w:rsidP="005B0791">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t>Implementar en etapas la normativa sobre tecnología de la información y comunicación</w:t>
            </w:r>
          </w:p>
        </w:tc>
        <w:tc>
          <w:tcPr>
            <w:tcW w:w="615" w:type="pct"/>
            <w:tcBorders>
              <w:top w:val="nil"/>
              <w:left w:val="nil"/>
              <w:bottom w:val="single" w:sz="4" w:space="0" w:color="000000"/>
              <w:right w:val="single" w:sz="4" w:space="0" w:color="000000"/>
            </w:tcBorders>
            <w:shd w:val="clear" w:color="auto" w:fill="auto"/>
            <w:noWrap/>
            <w:vAlign w:val="center"/>
          </w:tcPr>
          <w:p w14:paraId="6FC3DB21" w14:textId="4C52D303" w:rsidR="005B0791" w:rsidRPr="00825E1E"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47BA6C23" w14:textId="2075EA44" w:rsidR="005B0791"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5D34AF6" w14:textId="66A8F3D0" w:rsidR="005B0791"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25EFADD0" w14:textId="2AC28518" w:rsidR="005B0791" w:rsidRPr="00825E1E" w:rsidRDefault="005B0791" w:rsidP="005B0791">
            <w:pPr>
              <w:keepNext/>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bl>
    <w:p w14:paraId="4059E58A" w14:textId="78075857" w:rsidR="006813DC" w:rsidRPr="007717AE" w:rsidRDefault="00825E1E" w:rsidP="00DF395C">
      <w:pPr>
        <w:pStyle w:val="Descripcin"/>
      </w:pPr>
      <w:r>
        <w:t xml:space="preserve">Tabla </w:t>
      </w:r>
      <w:fldSimple w:instr=" SEQ Tabla \* ARABIC ">
        <w:r w:rsidR="005D7089">
          <w:rPr>
            <w:noProof/>
          </w:rPr>
          <w:t>4</w:t>
        </w:r>
      </w:fldSimple>
      <w:r w:rsidR="00E74973">
        <w:t>.</w:t>
      </w:r>
      <w:r>
        <w:t xml:space="preserve"> Desviaciones Departamento TIC</w:t>
      </w:r>
      <w:r w:rsidR="00E74973">
        <w:t xml:space="preserve"> </w:t>
      </w:r>
      <w:r w:rsidR="002A0406">
        <w:t>2do.</w:t>
      </w:r>
      <w:r>
        <w:t xml:space="preserve"> trimestre 202</w:t>
      </w:r>
      <w:r w:rsidR="005B0791">
        <w:t>3</w:t>
      </w:r>
    </w:p>
    <w:p w14:paraId="1A3BF287" w14:textId="02CA1A8D" w:rsidR="00D02F5E" w:rsidRDefault="00CD6E5C" w:rsidP="007760E5">
      <w:pPr>
        <w:pStyle w:val="Ttulo3"/>
        <w:numPr>
          <w:ilvl w:val="2"/>
          <w:numId w:val="26"/>
        </w:numPr>
        <w:jc w:val="right"/>
        <w:rPr>
          <w:b/>
          <w:bCs/>
          <w:lang w:val="es-ES_tradnl"/>
        </w:rPr>
      </w:pPr>
      <w:bookmarkStart w:id="36" w:name="_Toc142470421"/>
      <w:r>
        <w:rPr>
          <w:b/>
          <w:bCs/>
          <w:lang w:val="es-ES_tradnl"/>
        </w:rPr>
        <w:lastRenderedPageBreak/>
        <w:t xml:space="preserve">Departamento </w:t>
      </w:r>
      <w:r w:rsidR="00D02F5E">
        <w:rPr>
          <w:b/>
          <w:bCs/>
          <w:lang w:val="es-ES_tradnl"/>
        </w:rPr>
        <w:t>Jurídico</w:t>
      </w:r>
      <w:r w:rsidR="001D2115">
        <w:rPr>
          <w:b/>
          <w:bCs/>
          <w:lang w:val="es-ES_tradnl"/>
        </w:rPr>
        <w:t xml:space="preserve"> (DJ)</w:t>
      </w:r>
      <w:bookmarkEnd w:id="36"/>
    </w:p>
    <w:p w14:paraId="1E693970" w14:textId="77777777" w:rsidR="007760E5" w:rsidRPr="007760E5" w:rsidRDefault="007760E5" w:rsidP="007760E5">
      <w:pPr>
        <w:rPr>
          <w:lang w:val="es-ES_tradnl"/>
        </w:rPr>
      </w:pPr>
    </w:p>
    <w:p w14:paraId="27C0BC9A" w14:textId="058D3ED8" w:rsidR="00AF263B" w:rsidRDefault="00D02F5E" w:rsidP="00DF1E3D">
      <w:pPr>
        <w:spacing w:line="360" w:lineRule="auto"/>
        <w:jc w:val="both"/>
        <w:rPr>
          <w:sz w:val="24"/>
          <w:szCs w:val="24"/>
          <w:lang w:val="es-ES"/>
        </w:rPr>
      </w:pPr>
      <w:r>
        <w:rPr>
          <w:sz w:val="24"/>
          <w:szCs w:val="24"/>
          <w:lang w:val="es-ES"/>
        </w:rPr>
        <w:t xml:space="preserve">El Departamento Jurídico enfocado en gestionar de forma eficiente todo lo concerniente al aspecto jurídico del CND, </w:t>
      </w:r>
      <w:r w:rsidR="0002013B">
        <w:rPr>
          <w:sz w:val="24"/>
          <w:szCs w:val="24"/>
          <w:lang w:val="es-ES"/>
        </w:rPr>
        <w:t xml:space="preserve">programando para este trimestre un total de </w:t>
      </w:r>
      <w:r w:rsidR="00481426">
        <w:rPr>
          <w:sz w:val="24"/>
          <w:szCs w:val="24"/>
          <w:lang w:val="es-ES"/>
        </w:rPr>
        <w:t>6</w:t>
      </w:r>
      <w:r w:rsidR="002A3C31">
        <w:rPr>
          <w:sz w:val="24"/>
          <w:szCs w:val="24"/>
          <w:lang w:val="es-ES"/>
        </w:rPr>
        <w:t xml:space="preserve"> metas</w:t>
      </w:r>
      <w:r w:rsidR="00164FA5">
        <w:rPr>
          <w:sz w:val="24"/>
          <w:szCs w:val="24"/>
          <w:lang w:val="es-ES"/>
        </w:rPr>
        <w:t xml:space="preserve">, obteniendo un nivel de alcance del </w:t>
      </w:r>
      <w:r w:rsidR="00FB7F61">
        <w:rPr>
          <w:sz w:val="24"/>
          <w:szCs w:val="24"/>
          <w:lang w:val="es-ES"/>
        </w:rPr>
        <w:t>100</w:t>
      </w:r>
      <w:r w:rsidR="00164FA5">
        <w:rPr>
          <w:sz w:val="24"/>
          <w:szCs w:val="24"/>
          <w:lang w:val="es-ES"/>
        </w:rPr>
        <w:t xml:space="preserve">% tal y como se muestra en la </w:t>
      </w:r>
      <w:r w:rsidR="000F0C56">
        <w:rPr>
          <w:sz w:val="24"/>
          <w:szCs w:val="24"/>
          <w:lang w:val="es-ES"/>
        </w:rPr>
        <w:t>gráfica</w:t>
      </w:r>
      <w:r w:rsidR="00164FA5">
        <w:rPr>
          <w:sz w:val="24"/>
          <w:szCs w:val="24"/>
          <w:lang w:val="es-ES"/>
        </w:rPr>
        <w:t xml:space="preserve"> </w:t>
      </w:r>
      <w:r w:rsidR="00B4014B">
        <w:rPr>
          <w:sz w:val="24"/>
          <w:szCs w:val="24"/>
          <w:lang w:val="es-ES"/>
        </w:rPr>
        <w:t>No.</w:t>
      </w:r>
      <w:r w:rsidR="00164FA5">
        <w:rPr>
          <w:sz w:val="24"/>
          <w:szCs w:val="24"/>
          <w:lang w:val="es-ES"/>
        </w:rPr>
        <w:t xml:space="preserve"> 7.</w:t>
      </w:r>
    </w:p>
    <w:p w14:paraId="617A7386" w14:textId="59B436C3" w:rsidR="00B153FE" w:rsidRDefault="00F93E27" w:rsidP="009C6A01">
      <w:pPr>
        <w:spacing w:line="360" w:lineRule="auto"/>
        <w:jc w:val="both"/>
        <w:rPr>
          <w:sz w:val="24"/>
          <w:szCs w:val="24"/>
          <w:lang w:val="es-ES"/>
        </w:rPr>
      </w:pPr>
      <w:r>
        <w:rPr>
          <w:noProof/>
        </w:rPr>
        <w:drawing>
          <wp:anchor distT="0" distB="0" distL="114300" distR="114300" simplePos="0" relativeHeight="251790336" behindDoc="0" locked="0" layoutInCell="1" allowOverlap="1" wp14:anchorId="7CB6582F" wp14:editId="48F17E8F">
            <wp:simplePos x="0" y="0"/>
            <wp:positionH relativeFrom="margin">
              <wp:align>left</wp:align>
            </wp:positionH>
            <wp:positionV relativeFrom="paragraph">
              <wp:posOffset>2689</wp:posOffset>
            </wp:positionV>
            <wp:extent cx="4405630" cy="2275205"/>
            <wp:effectExtent l="0" t="0" r="13970" b="10795"/>
            <wp:wrapSquare wrapText="bothSides"/>
            <wp:docPr id="978839383" name="Gráfico 1">
              <a:extLst xmlns:a="http://schemas.openxmlformats.org/drawingml/2006/main">
                <a:ext uri="{FF2B5EF4-FFF2-40B4-BE49-F238E27FC236}">
                  <a16:creationId xmlns:a16="http://schemas.microsoft.com/office/drawing/2014/main" id="{A49806B7-9F99-8D9C-93A2-8ABE77BC6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67680FE" w14:textId="57770E29" w:rsidR="00B153FE" w:rsidRDefault="00B153FE" w:rsidP="009C6A01">
      <w:pPr>
        <w:spacing w:line="360" w:lineRule="auto"/>
        <w:jc w:val="both"/>
        <w:rPr>
          <w:sz w:val="24"/>
          <w:szCs w:val="24"/>
          <w:lang w:val="es-ES"/>
        </w:rPr>
      </w:pPr>
    </w:p>
    <w:p w14:paraId="2505AF33" w14:textId="19F0E248" w:rsidR="00B153FE" w:rsidRDefault="00B153FE" w:rsidP="009C6A01">
      <w:pPr>
        <w:spacing w:line="360" w:lineRule="auto"/>
        <w:jc w:val="both"/>
        <w:rPr>
          <w:sz w:val="24"/>
          <w:szCs w:val="24"/>
          <w:lang w:val="es-ES"/>
        </w:rPr>
      </w:pPr>
    </w:p>
    <w:p w14:paraId="4ECDAD22" w14:textId="3C25E724" w:rsidR="00B153FE" w:rsidRDefault="00B153FE" w:rsidP="009C6A01">
      <w:pPr>
        <w:spacing w:line="360" w:lineRule="auto"/>
        <w:jc w:val="both"/>
        <w:rPr>
          <w:sz w:val="24"/>
          <w:szCs w:val="24"/>
          <w:lang w:val="es-ES"/>
        </w:rPr>
      </w:pPr>
    </w:p>
    <w:p w14:paraId="66C91C50" w14:textId="0DA879A2" w:rsidR="00B153FE" w:rsidRDefault="00B153FE" w:rsidP="009C6A01">
      <w:pPr>
        <w:spacing w:line="360" w:lineRule="auto"/>
        <w:jc w:val="both"/>
        <w:rPr>
          <w:sz w:val="24"/>
          <w:szCs w:val="24"/>
          <w:lang w:val="es-ES"/>
        </w:rPr>
      </w:pPr>
    </w:p>
    <w:p w14:paraId="138281F3" w14:textId="64DB152B" w:rsidR="00E01828" w:rsidRDefault="00E01828" w:rsidP="009C6A01">
      <w:pPr>
        <w:spacing w:line="360" w:lineRule="auto"/>
        <w:jc w:val="both"/>
        <w:rPr>
          <w:sz w:val="24"/>
          <w:szCs w:val="24"/>
          <w:lang w:val="es-ES"/>
        </w:rPr>
      </w:pPr>
    </w:p>
    <w:p w14:paraId="7C48785C" w14:textId="7D484596" w:rsidR="008E2676" w:rsidRDefault="00F93E27" w:rsidP="009C6A01">
      <w:pPr>
        <w:spacing w:line="360" w:lineRule="auto"/>
        <w:jc w:val="both"/>
        <w:rPr>
          <w:sz w:val="24"/>
          <w:szCs w:val="24"/>
          <w:lang w:val="es-ES"/>
        </w:rPr>
      </w:pPr>
      <w:r>
        <w:rPr>
          <w:noProof/>
        </w:rPr>
        <mc:AlternateContent>
          <mc:Choice Requires="wps">
            <w:drawing>
              <wp:anchor distT="0" distB="0" distL="114300" distR="114300" simplePos="0" relativeHeight="251707392" behindDoc="0" locked="0" layoutInCell="1" allowOverlap="1" wp14:anchorId="0027B9AE" wp14:editId="1D4054ED">
                <wp:simplePos x="0" y="0"/>
                <wp:positionH relativeFrom="margin">
                  <wp:posOffset>24765</wp:posOffset>
                </wp:positionH>
                <wp:positionV relativeFrom="paragraph">
                  <wp:posOffset>92710</wp:posOffset>
                </wp:positionV>
                <wp:extent cx="4362450" cy="190500"/>
                <wp:effectExtent l="0" t="0" r="0"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4362450" cy="190500"/>
                        </a:xfrm>
                        <a:prstGeom prst="rect">
                          <a:avLst/>
                        </a:prstGeom>
                        <a:solidFill>
                          <a:prstClr val="white"/>
                        </a:solidFill>
                        <a:ln>
                          <a:noFill/>
                        </a:ln>
                      </wps:spPr>
                      <wps:txbx>
                        <w:txbxContent>
                          <w:p w14:paraId="5E627C3B" w14:textId="02B60C38" w:rsidR="00A66209" w:rsidRPr="00BC68C6" w:rsidRDefault="00A66209" w:rsidP="00A66209">
                            <w:pPr>
                              <w:pStyle w:val="Descripcin"/>
                              <w:rPr>
                                <w:noProof/>
                              </w:rPr>
                            </w:pPr>
                            <w:bookmarkStart w:id="37" w:name="_Toc142470462"/>
                            <w:bookmarkStart w:id="38" w:name="_Toc142470475"/>
                            <w:bookmarkStart w:id="39" w:name="_Toc142470501"/>
                            <w:r>
                              <w:t xml:space="preserve">Gráfica </w:t>
                            </w:r>
                            <w:fldSimple w:instr=" SEQ Gráfica \* ARABIC ">
                              <w:r w:rsidR="005D7089">
                                <w:rPr>
                                  <w:noProof/>
                                </w:rPr>
                                <w:t>7</w:t>
                              </w:r>
                            </w:fldSimple>
                            <w:r>
                              <w:t xml:space="preserve">. </w:t>
                            </w:r>
                            <w:r w:rsidRPr="00A828D1">
                              <w:t xml:space="preserve">Alcance de cumplimiento </w:t>
                            </w:r>
                            <w:r>
                              <w:t>Jurídico</w:t>
                            </w:r>
                            <w:r w:rsidRPr="00A828D1">
                              <w:t xml:space="preserve"> </w:t>
                            </w:r>
                            <w:r w:rsidR="002A0406">
                              <w:t>2do.</w:t>
                            </w:r>
                            <w:r w:rsidRPr="00A828D1">
                              <w:t>trimestre 202</w:t>
                            </w:r>
                            <w:r w:rsidR="003264E8">
                              <w:t>3.</w:t>
                            </w:r>
                            <w:bookmarkEnd w:id="37"/>
                            <w:bookmarkEnd w:id="38"/>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B9AE" id="Cuadro de texto 42" o:spid="_x0000_s1043" type="#_x0000_t202" style="position:absolute;left:0;text-align:left;margin-left:1.95pt;margin-top:7.3pt;width:343.5pt;height: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" stroked="f">
                <v:textbox inset="0,0,0,0">
                  <w:txbxContent>
                    <w:p w14:paraId="5E627C3B" w14:textId="02B60C38" w:rsidR="00A66209" w:rsidRPr="00BC68C6" w:rsidRDefault="00A66209" w:rsidP="00A66209">
                      <w:pPr>
                        <w:pStyle w:val="Descripcin"/>
                        <w:rPr>
                          <w:noProof/>
                        </w:rPr>
                      </w:pPr>
                      <w:bookmarkStart w:id="40" w:name="_Toc142470462"/>
                      <w:bookmarkStart w:id="41" w:name="_Toc142470475"/>
                      <w:bookmarkStart w:id="42" w:name="_Toc142470501"/>
                      <w:r>
                        <w:t xml:space="preserve">Gráfica </w:t>
                      </w:r>
                      <w:fldSimple w:instr=" SEQ Gráfica \* ARABIC ">
                        <w:r w:rsidR="005D7089">
                          <w:rPr>
                            <w:noProof/>
                          </w:rPr>
                          <w:t>7</w:t>
                        </w:r>
                      </w:fldSimple>
                      <w:r>
                        <w:t xml:space="preserve">. </w:t>
                      </w:r>
                      <w:r w:rsidRPr="00A828D1">
                        <w:t xml:space="preserve">Alcance de cumplimiento </w:t>
                      </w:r>
                      <w:r>
                        <w:t>Jurídico</w:t>
                      </w:r>
                      <w:r w:rsidRPr="00A828D1">
                        <w:t xml:space="preserve"> </w:t>
                      </w:r>
                      <w:r w:rsidR="002A0406">
                        <w:t>2do.</w:t>
                      </w:r>
                      <w:r w:rsidRPr="00A828D1">
                        <w:t>trimestre 202</w:t>
                      </w:r>
                      <w:r w:rsidR="003264E8">
                        <w:t>3.</w:t>
                      </w:r>
                      <w:bookmarkEnd w:id="40"/>
                      <w:bookmarkEnd w:id="41"/>
                      <w:bookmarkEnd w:id="42"/>
                    </w:p>
                  </w:txbxContent>
                </v:textbox>
                <w10:wrap type="square" anchorx="margin"/>
              </v:shape>
            </w:pict>
          </mc:Fallback>
        </mc:AlternateContent>
      </w:r>
    </w:p>
    <w:tbl>
      <w:tblPr>
        <w:tblW w:w="0" w:type="auto"/>
        <w:tblCellMar>
          <w:left w:w="70" w:type="dxa"/>
          <w:right w:w="70" w:type="dxa"/>
        </w:tblCellMar>
        <w:tblLook w:val="04A0" w:firstRow="1" w:lastRow="0" w:firstColumn="1" w:lastColumn="0" w:noHBand="0" w:noVBand="1"/>
      </w:tblPr>
      <w:tblGrid>
        <w:gridCol w:w="975"/>
        <w:gridCol w:w="2431"/>
        <w:gridCol w:w="1085"/>
        <w:gridCol w:w="1001"/>
        <w:gridCol w:w="1641"/>
        <w:gridCol w:w="1695"/>
      </w:tblGrid>
      <w:tr w:rsidR="0032684F" w:rsidRPr="0032684F" w14:paraId="5EC7D992" w14:textId="77777777" w:rsidTr="008E4773">
        <w:trPr>
          <w:trHeight w:val="315"/>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33EF86B1" w14:textId="77777777"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noWrap/>
            <w:vAlign w:val="center"/>
            <w:hideMark/>
          </w:tcPr>
          <w:p w14:paraId="070F09F3" w14:textId="77777777"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66FD53FD" w14:textId="732536DB" w:rsidR="0032684F" w:rsidRPr="0032684F" w:rsidRDefault="0032684F" w:rsidP="0032684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1001" w:type="dxa"/>
            <w:tcBorders>
              <w:top w:val="single" w:sz="4" w:space="0" w:color="FFFFFF"/>
              <w:left w:val="nil"/>
              <w:bottom w:val="nil"/>
              <w:right w:val="single" w:sz="4" w:space="0" w:color="FFFFFF"/>
            </w:tcBorders>
            <w:shd w:val="clear" w:color="073763" w:fill="073763"/>
            <w:vAlign w:val="center"/>
            <w:hideMark/>
          </w:tcPr>
          <w:p w14:paraId="1F8C1144" w14:textId="72B97FDB"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5B7F16F2" w14:textId="104522B1"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35A0396D" w14:textId="7AE897F3"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 CUMPLIMIENTO</w:t>
            </w:r>
          </w:p>
        </w:tc>
      </w:tr>
      <w:tr w:rsidR="0032684F" w:rsidRPr="0032684F" w14:paraId="774598AF" w14:textId="77777777" w:rsidTr="00631D9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F2A11D" w14:textId="05961347" w:rsidR="0032684F" w:rsidRPr="0032684F" w:rsidRDefault="003264E8" w:rsidP="0032684F">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1.1.4.1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E1B9EA9" w14:textId="167450BB" w:rsidR="0032684F" w:rsidRPr="0032684F" w:rsidRDefault="003264E8" w:rsidP="003264E8">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Participar en las reuniones o comisiones para monitorear el curso de la aprobación del anteproyecto de Ley 50-88</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4A2C464" w14:textId="343FD5B7"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01" w:type="dxa"/>
            <w:tcBorders>
              <w:top w:val="single" w:sz="4" w:space="0" w:color="000000"/>
              <w:left w:val="nil"/>
              <w:bottom w:val="single" w:sz="4" w:space="0" w:color="000000"/>
              <w:right w:val="single" w:sz="4" w:space="0" w:color="000000"/>
            </w:tcBorders>
            <w:shd w:val="clear" w:color="auto" w:fill="auto"/>
            <w:noWrap/>
            <w:vAlign w:val="center"/>
            <w:hideMark/>
          </w:tcPr>
          <w:p w14:paraId="7354E1B4" w14:textId="00C09188"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1A63AB22" w14:textId="4F083CAE"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92D050"/>
            <w:noWrap/>
            <w:vAlign w:val="center"/>
            <w:hideMark/>
          </w:tcPr>
          <w:p w14:paraId="7CA8EAD3" w14:textId="0DEE3FFB"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32684F" w:rsidRPr="0032684F">
              <w:rPr>
                <w:rFonts w:ascii="Arial" w:eastAsia="Times New Roman" w:hAnsi="Arial" w:cs="Arial"/>
                <w:color w:val="000000"/>
                <w:sz w:val="20"/>
                <w:szCs w:val="20"/>
                <w:lang w:eastAsia="es-DO"/>
              </w:rPr>
              <w:t>%</w:t>
            </w:r>
          </w:p>
        </w:tc>
      </w:tr>
      <w:tr w:rsidR="0032684F" w:rsidRPr="0032684F" w14:paraId="33DF31A3" w14:textId="77777777" w:rsidTr="008E4773">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0B2DC4" w14:textId="06B97248" w:rsidR="0032684F" w:rsidRPr="0032684F" w:rsidRDefault="003264E8" w:rsidP="0032684F">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2.4.13.10</w:t>
            </w:r>
          </w:p>
        </w:tc>
        <w:tc>
          <w:tcPr>
            <w:tcW w:w="0" w:type="auto"/>
            <w:tcBorders>
              <w:top w:val="nil"/>
              <w:left w:val="nil"/>
              <w:bottom w:val="single" w:sz="4" w:space="0" w:color="000000"/>
              <w:right w:val="single" w:sz="4" w:space="0" w:color="000000"/>
            </w:tcBorders>
            <w:shd w:val="clear" w:color="auto" w:fill="auto"/>
            <w:vAlign w:val="center"/>
            <w:hideMark/>
          </w:tcPr>
          <w:p w14:paraId="14E791BF" w14:textId="51F598F5" w:rsidR="0032684F" w:rsidRPr="0032684F" w:rsidRDefault="003264E8" w:rsidP="0032684F">
            <w:pPr>
              <w:spacing w:after="0" w:line="240" w:lineRule="auto"/>
              <w:rPr>
                <w:rFonts w:ascii="Arial" w:eastAsia="Times New Roman" w:hAnsi="Arial" w:cs="Arial"/>
                <w:color w:val="000000"/>
                <w:sz w:val="20"/>
                <w:szCs w:val="20"/>
                <w:lang w:eastAsia="es-DO"/>
              </w:rPr>
            </w:pPr>
            <w:r w:rsidRPr="008E4773">
              <w:rPr>
                <w:rFonts w:ascii="Arial" w:eastAsia="Times New Roman" w:hAnsi="Arial" w:cs="Arial"/>
                <w:color w:val="000000"/>
                <w:sz w:val="20"/>
                <w:szCs w:val="20"/>
                <w:lang w:eastAsia="es-DO"/>
              </w:rPr>
              <w:t>Elaborar y renovar convenios con entidades de todos los sectores sociales</w:t>
            </w:r>
          </w:p>
        </w:tc>
        <w:tc>
          <w:tcPr>
            <w:tcW w:w="0" w:type="auto"/>
            <w:tcBorders>
              <w:top w:val="nil"/>
              <w:left w:val="nil"/>
              <w:bottom w:val="single" w:sz="4" w:space="0" w:color="000000"/>
              <w:right w:val="single" w:sz="4" w:space="0" w:color="000000"/>
            </w:tcBorders>
            <w:shd w:val="clear" w:color="auto" w:fill="auto"/>
            <w:noWrap/>
            <w:vAlign w:val="center"/>
            <w:hideMark/>
          </w:tcPr>
          <w:p w14:paraId="12CF0230" w14:textId="5DF44E91" w:rsidR="0032684F" w:rsidRPr="0032684F" w:rsidRDefault="00481426"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001" w:type="dxa"/>
            <w:tcBorders>
              <w:top w:val="nil"/>
              <w:left w:val="nil"/>
              <w:bottom w:val="single" w:sz="4" w:space="0" w:color="000000"/>
              <w:right w:val="single" w:sz="4" w:space="0" w:color="000000"/>
            </w:tcBorders>
            <w:shd w:val="clear" w:color="auto" w:fill="auto"/>
            <w:noWrap/>
            <w:vAlign w:val="center"/>
            <w:hideMark/>
          </w:tcPr>
          <w:p w14:paraId="2A93AEF3" w14:textId="6F5A013D" w:rsidR="0032684F" w:rsidRPr="0032684F" w:rsidRDefault="00481426"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7EAB6D00" w14:textId="5B52E528" w:rsidR="0032684F" w:rsidRPr="0032684F" w:rsidRDefault="00481426"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92D050"/>
            <w:noWrap/>
            <w:vAlign w:val="center"/>
            <w:hideMark/>
          </w:tcPr>
          <w:p w14:paraId="11819935" w14:textId="7F864F0B" w:rsidR="0032684F" w:rsidRPr="0032684F" w:rsidRDefault="00481426"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32684F" w:rsidRPr="0032684F">
              <w:rPr>
                <w:rFonts w:ascii="Arial" w:eastAsia="Times New Roman" w:hAnsi="Arial" w:cs="Arial"/>
                <w:color w:val="000000"/>
                <w:sz w:val="20"/>
                <w:szCs w:val="20"/>
                <w:lang w:eastAsia="es-DO"/>
              </w:rPr>
              <w:t>00%</w:t>
            </w:r>
          </w:p>
        </w:tc>
      </w:tr>
      <w:tr w:rsidR="00481426" w:rsidRPr="0032684F" w14:paraId="08C417A6" w14:textId="77777777" w:rsidTr="008E4773">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6F1C869" w14:textId="3FD2565C" w:rsidR="00481426" w:rsidRPr="003264E8" w:rsidRDefault="00481426" w:rsidP="00481426">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2.4.13.11</w:t>
            </w:r>
          </w:p>
        </w:tc>
        <w:tc>
          <w:tcPr>
            <w:tcW w:w="0" w:type="auto"/>
            <w:tcBorders>
              <w:top w:val="nil"/>
              <w:left w:val="nil"/>
              <w:bottom w:val="single" w:sz="4" w:space="0" w:color="000000"/>
              <w:right w:val="single" w:sz="4" w:space="0" w:color="000000"/>
            </w:tcBorders>
            <w:shd w:val="clear" w:color="auto" w:fill="auto"/>
            <w:vAlign w:val="center"/>
          </w:tcPr>
          <w:p w14:paraId="54A22C00" w14:textId="0347EE4D" w:rsidR="00481426" w:rsidRPr="008E4773" w:rsidRDefault="00481426" w:rsidP="00481426">
            <w:pPr>
              <w:spacing w:after="0" w:line="240" w:lineRule="auto"/>
              <w:rPr>
                <w:rFonts w:ascii="Arial" w:eastAsia="Times New Roman" w:hAnsi="Arial" w:cs="Arial"/>
                <w:color w:val="000000"/>
                <w:sz w:val="20"/>
                <w:szCs w:val="20"/>
                <w:lang w:eastAsia="es-DO"/>
              </w:rPr>
            </w:pPr>
            <w:r w:rsidRPr="008E4773">
              <w:rPr>
                <w:rFonts w:ascii="Arial" w:eastAsia="Times New Roman" w:hAnsi="Arial" w:cs="Arial"/>
                <w:color w:val="000000"/>
                <w:sz w:val="20"/>
                <w:szCs w:val="20"/>
                <w:lang w:eastAsia="es-DO"/>
              </w:rPr>
              <w:t>Evaluar el cumplimiento de los convenios establecidos</w:t>
            </w:r>
          </w:p>
        </w:tc>
        <w:tc>
          <w:tcPr>
            <w:tcW w:w="0" w:type="auto"/>
            <w:tcBorders>
              <w:top w:val="nil"/>
              <w:left w:val="nil"/>
              <w:bottom w:val="single" w:sz="4" w:space="0" w:color="000000"/>
              <w:right w:val="single" w:sz="4" w:space="0" w:color="000000"/>
            </w:tcBorders>
            <w:shd w:val="clear" w:color="auto" w:fill="auto"/>
            <w:noWrap/>
            <w:vAlign w:val="center"/>
          </w:tcPr>
          <w:p w14:paraId="6C7EDD41" w14:textId="798DC281" w:rsidR="00481426" w:rsidRPr="0032684F" w:rsidRDefault="00481426" w:rsidP="00481426">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tcPr>
          <w:p w14:paraId="59FAFDF9" w14:textId="4E6BDA75" w:rsidR="00481426" w:rsidRPr="0032684F" w:rsidRDefault="00481426" w:rsidP="00481426">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0CEE20F0" w14:textId="1AA89432" w:rsidR="00481426" w:rsidRPr="0032684F" w:rsidRDefault="00481426" w:rsidP="00481426">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67244BF" w14:textId="504A05E6" w:rsidR="00481426" w:rsidRPr="0032684F" w:rsidRDefault="00481426" w:rsidP="00481426">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r w:rsidR="00481426" w:rsidRPr="00481426" w14:paraId="23F3AB21" w14:textId="77777777" w:rsidTr="0048142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4801A93" w14:textId="10A3FD78" w:rsidR="00481426" w:rsidRPr="0032684F" w:rsidRDefault="00481426" w:rsidP="00481426">
            <w:pPr>
              <w:spacing w:after="0" w:line="240" w:lineRule="auto"/>
              <w:rPr>
                <w:rFonts w:ascii="Arial" w:eastAsia="Times New Roman" w:hAnsi="Arial" w:cs="Arial"/>
                <w:color w:val="000000"/>
                <w:sz w:val="20"/>
                <w:szCs w:val="20"/>
                <w:lang w:eastAsia="es-DO"/>
              </w:rPr>
            </w:pPr>
            <w:r w:rsidRPr="00481426">
              <w:rPr>
                <w:rFonts w:ascii="Arial" w:eastAsia="Times New Roman" w:hAnsi="Arial" w:cs="Arial"/>
                <w:color w:val="000000"/>
                <w:sz w:val="20"/>
                <w:szCs w:val="20"/>
                <w:lang w:eastAsia="es-DO"/>
              </w:rPr>
              <w:t>2.4.13.12</w:t>
            </w:r>
          </w:p>
        </w:tc>
        <w:tc>
          <w:tcPr>
            <w:tcW w:w="0" w:type="auto"/>
            <w:tcBorders>
              <w:top w:val="nil"/>
              <w:left w:val="nil"/>
              <w:bottom w:val="single" w:sz="4" w:space="0" w:color="000000"/>
              <w:right w:val="single" w:sz="4" w:space="0" w:color="000000"/>
            </w:tcBorders>
            <w:shd w:val="clear" w:color="auto" w:fill="auto"/>
            <w:vAlign w:val="center"/>
          </w:tcPr>
          <w:p w14:paraId="11884382" w14:textId="5F9E3326" w:rsidR="00481426" w:rsidRPr="0032684F" w:rsidRDefault="00481426" w:rsidP="00481426">
            <w:pPr>
              <w:spacing w:after="0" w:line="240" w:lineRule="auto"/>
              <w:rPr>
                <w:rFonts w:ascii="Arial" w:eastAsia="Times New Roman" w:hAnsi="Arial" w:cs="Arial"/>
                <w:color w:val="000000"/>
                <w:sz w:val="20"/>
                <w:szCs w:val="20"/>
                <w:lang w:eastAsia="es-DO"/>
              </w:rPr>
            </w:pPr>
            <w:r w:rsidRPr="00481426">
              <w:rPr>
                <w:rFonts w:ascii="Arial" w:eastAsia="Times New Roman" w:hAnsi="Arial" w:cs="Arial"/>
                <w:color w:val="000000"/>
                <w:sz w:val="20"/>
                <w:szCs w:val="20"/>
                <w:lang w:eastAsia="es-DO"/>
              </w:rPr>
              <w:t>Participar en las sensibilizaciones realizadas por DEATRIS, DEPDPS en materia jurídica</w:t>
            </w:r>
          </w:p>
        </w:tc>
        <w:tc>
          <w:tcPr>
            <w:tcW w:w="0" w:type="auto"/>
            <w:tcBorders>
              <w:top w:val="nil"/>
              <w:left w:val="nil"/>
              <w:bottom w:val="single" w:sz="4" w:space="0" w:color="000000"/>
              <w:right w:val="single" w:sz="4" w:space="0" w:color="000000"/>
            </w:tcBorders>
            <w:shd w:val="clear" w:color="auto" w:fill="auto"/>
            <w:noWrap/>
            <w:vAlign w:val="center"/>
          </w:tcPr>
          <w:p w14:paraId="33929E5B" w14:textId="701813C5" w:rsidR="00481426" w:rsidRPr="0032684F" w:rsidRDefault="00481426" w:rsidP="0048142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001" w:type="dxa"/>
            <w:tcBorders>
              <w:top w:val="nil"/>
              <w:left w:val="nil"/>
              <w:bottom w:val="single" w:sz="4" w:space="0" w:color="000000"/>
              <w:right w:val="single" w:sz="4" w:space="0" w:color="000000"/>
            </w:tcBorders>
            <w:shd w:val="clear" w:color="auto" w:fill="auto"/>
            <w:noWrap/>
            <w:vAlign w:val="center"/>
          </w:tcPr>
          <w:p w14:paraId="1AD1D184" w14:textId="66BB5B62" w:rsidR="00481426" w:rsidRPr="0032684F" w:rsidRDefault="00481426" w:rsidP="0048142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tcPr>
          <w:p w14:paraId="7E5F813A" w14:textId="3CADB151" w:rsidR="00481426" w:rsidRPr="0032684F" w:rsidRDefault="00481426" w:rsidP="0048142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30ED8AD4" w14:textId="799D6853" w:rsidR="00481426" w:rsidRPr="0032684F" w:rsidRDefault="00481426" w:rsidP="0048142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259FC60B" w14:textId="10640173" w:rsidR="009C6A01" w:rsidRDefault="00A66209" w:rsidP="00A66209">
      <w:pPr>
        <w:pStyle w:val="Descripcin"/>
      </w:pPr>
      <w:r w:rsidRPr="005E35EF">
        <w:t xml:space="preserve">Tabla </w:t>
      </w:r>
      <w:fldSimple w:instr=" SEQ Tabla \* ARABIC ">
        <w:r w:rsidR="005D7089" w:rsidRPr="005E35EF">
          <w:t>5</w:t>
        </w:r>
      </w:fldSimple>
      <w:r w:rsidRPr="005E35EF">
        <w:t>. Desviaciones Departamento Jurídico</w:t>
      </w:r>
      <w:r>
        <w:t xml:space="preserve"> </w:t>
      </w:r>
      <w:r w:rsidR="002A0406">
        <w:t>2</w:t>
      </w:r>
      <w:r w:rsidR="00286589">
        <w:t>do trimestre</w:t>
      </w:r>
      <w:r>
        <w:t xml:space="preserve"> 202</w:t>
      </w:r>
      <w:r w:rsidR="008E4773">
        <w:t>3</w:t>
      </w:r>
      <w:r>
        <w:t>.</w:t>
      </w:r>
    </w:p>
    <w:p w14:paraId="1E30294B" w14:textId="77777777" w:rsidR="00163588" w:rsidRDefault="00163588" w:rsidP="00163588"/>
    <w:p w14:paraId="5AFA1B95" w14:textId="77777777" w:rsidR="00163588" w:rsidRPr="00163588" w:rsidRDefault="00163588" w:rsidP="00163588"/>
    <w:p w14:paraId="59051173" w14:textId="6028F082" w:rsidR="007C14C4" w:rsidRDefault="007C14C4" w:rsidP="00FD26F5">
      <w:pPr>
        <w:pStyle w:val="Ttulo3"/>
        <w:numPr>
          <w:ilvl w:val="2"/>
          <w:numId w:val="26"/>
        </w:numPr>
        <w:jc w:val="right"/>
        <w:rPr>
          <w:b/>
          <w:bCs/>
          <w:lang w:val="es-ES_tradnl"/>
        </w:rPr>
      </w:pPr>
      <w:bookmarkStart w:id="43" w:name="_Toc142470422"/>
      <w:r>
        <w:rPr>
          <w:b/>
          <w:bCs/>
          <w:lang w:val="es-ES_tradnl"/>
        </w:rPr>
        <w:lastRenderedPageBreak/>
        <w:t>Departamento De Comunicaciones</w:t>
      </w:r>
      <w:r w:rsidR="001D2115">
        <w:rPr>
          <w:b/>
          <w:bCs/>
          <w:lang w:val="es-ES_tradnl"/>
        </w:rPr>
        <w:t xml:space="preserve"> (DC)</w:t>
      </w:r>
      <w:bookmarkEnd w:id="43"/>
    </w:p>
    <w:p w14:paraId="49FD0F9A" w14:textId="093DFB18" w:rsidR="00E40CAC" w:rsidRPr="00E40CAC" w:rsidRDefault="00E40CAC" w:rsidP="00E40CAC">
      <w:pPr>
        <w:rPr>
          <w:lang w:val="es-ES_tradnl"/>
        </w:rPr>
      </w:pPr>
    </w:p>
    <w:p w14:paraId="21ADDE6F" w14:textId="59A8393B" w:rsidR="009D2B59" w:rsidRDefault="00636454" w:rsidP="00DF1E3D">
      <w:pPr>
        <w:spacing w:line="360" w:lineRule="auto"/>
        <w:jc w:val="both"/>
        <w:rPr>
          <w:sz w:val="24"/>
          <w:szCs w:val="24"/>
          <w:lang w:val="es-ES"/>
        </w:rPr>
      </w:pPr>
      <w:r>
        <w:rPr>
          <w:noProof/>
        </w:rPr>
        <mc:AlternateContent>
          <mc:Choice Requires="wps">
            <w:drawing>
              <wp:anchor distT="0" distB="0" distL="114300" distR="114300" simplePos="0" relativeHeight="251709440" behindDoc="0" locked="0" layoutInCell="1" allowOverlap="1" wp14:anchorId="0946EB39" wp14:editId="233E3AFC">
                <wp:simplePos x="0" y="0"/>
                <wp:positionH relativeFrom="margin">
                  <wp:align>left</wp:align>
                </wp:positionH>
                <wp:positionV relativeFrom="paragraph">
                  <wp:posOffset>2686685</wp:posOffset>
                </wp:positionV>
                <wp:extent cx="3952875" cy="142875"/>
                <wp:effectExtent l="0" t="0" r="9525" b="9525"/>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952875" cy="142875"/>
                        </a:xfrm>
                        <a:prstGeom prst="rect">
                          <a:avLst/>
                        </a:prstGeom>
                        <a:solidFill>
                          <a:prstClr val="white"/>
                        </a:solidFill>
                        <a:ln>
                          <a:noFill/>
                        </a:ln>
                      </wps:spPr>
                      <wps:txbx>
                        <w:txbxContent>
                          <w:p w14:paraId="75982AD3" w14:textId="7AB5CFF9" w:rsidR="009B7359" w:rsidRPr="00C66AC7" w:rsidRDefault="009B7359" w:rsidP="009B7359">
                            <w:pPr>
                              <w:pStyle w:val="Descripcin"/>
                              <w:rPr>
                                <w:noProof/>
                              </w:rPr>
                            </w:pPr>
                            <w:bookmarkStart w:id="44" w:name="_Toc142470463"/>
                            <w:bookmarkStart w:id="45" w:name="_Toc142470476"/>
                            <w:bookmarkStart w:id="46" w:name="_Toc142470502"/>
                            <w:r>
                              <w:t xml:space="preserve">Gráfica </w:t>
                            </w:r>
                            <w:fldSimple w:instr=" SEQ Gráfica \* ARABIC ">
                              <w:r w:rsidR="005D7089">
                                <w:rPr>
                                  <w:noProof/>
                                </w:rPr>
                                <w:t>8</w:t>
                              </w:r>
                            </w:fldSimple>
                            <w:r>
                              <w:t xml:space="preserve">. </w:t>
                            </w:r>
                            <w:r w:rsidRPr="00A14F57">
                              <w:t xml:space="preserve">Alcance de cumplimiento </w:t>
                            </w:r>
                            <w:r>
                              <w:t xml:space="preserve">Comunicaciones </w:t>
                            </w:r>
                            <w:r w:rsidR="00022241">
                              <w:t>2do.</w:t>
                            </w:r>
                            <w:r w:rsidRPr="00A14F57">
                              <w:t xml:space="preserve"> trimestre 202</w:t>
                            </w:r>
                            <w:r w:rsidR="00550E24">
                              <w:t>3</w:t>
                            </w:r>
                            <w:r>
                              <w:t>.</w:t>
                            </w:r>
                            <w:bookmarkEnd w:id="44"/>
                            <w:bookmarkEnd w:id="45"/>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EB39" id="Cuadro de texto 43" o:spid="_x0000_s1044" type="#_x0000_t202" style="position:absolute;left:0;text-align:left;margin-left:0;margin-top:211.55pt;width:311.25pt;height:11.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" stroked="f">
                <v:textbox inset="0,0,0,0">
                  <w:txbxContent>
                    <w:p w14:paraId="75982AD3" w14:textId="7AB5CFF9" w:rsidR="009B7359" w:rsidRPr="00C66AC7" w:rsidRDefault="009B7359" w:rsidP="009B7359">
                      <w:pPr>
                        <w:pStyle w:val="Descripcin"/>
                        <w:rPr>
                          <w:noProof/>
                        </w:rPr>
                      </w:pPr>
                      <w:bookmarkStart w:id="47" w:name="_Toc142470463"/>
                      <w:bookmarkStart w:id="48" w:name="_Toc142470476"/>
                      <w:bookmarkStart w:id="49" w:name="_Toc142470502"/>
                      <w:r>
                        <w:t xml:space="preserve">Gráfica </w:t>
                      </w:r>
                      <w:fldSimple w:instr=" SEQ Gráfica \* ARABIC ">
                        <w:r w:rsidR="005D7089">
                          <w:rPr>
                            <w:noProof/>
                          </w:rPr>
                          <w:t>8</w:t>
                        </w:r>
                      </w:fldSimple>
                      <w:r>
                        <w:t xml:space="preserve">. </w:t>
                      </w:r>
                      <w:r w:rsidRPr="00A14F57">
                        <w:t xml:space="preserve">Alcance de cumplimiento </w:t>
                      </w:r>
                      <w:r>
                        <w:t xml:space="preserve">Comunicaciones </w:t>
                      </w:r>
                      <w:r w:rsidR="00022241">
                        <w:t>2do.</w:t>
                      </w:r>
                      <w:r w:rsidRPr="00A14F57">
                        <w:t xml:space="preserve"> trimestre 202</w:t>
                      </w:r>
                      <w:r w:rsidR="00550E24">
                        <w:t>3</w:t>
                      </w:r>
                      <w:r>
                        <w:t>.</w:t>
                      </w:r>
                      <w:bookmarkEnd w:id="47"/>
                      <w:bookmarkEnd w:id="48"/>
                      <w:bookmarkEnd w:id="49"/>
                    </w:p>
                  </w:txbxContent>
                </v:textbox>
                <w10:wrap type="square" anchorx="margin"/>
              </v:shape>
            </w:pict>
          </mc:Fallback>
        </mc:AlternateContent>
      </w:r>
      <w:r w:rsidR="00022180">
        <w:rPr>
          <w:noProof/>
        </w:rPr>
        <w:drawing>
          <wp:anchor distT="0" distB="0" distL="114300" distR="114300" simplePos="0" relativeHeight="251768832" behindDoc="0" locked="0" layoutInCell="1" allowOverlap="1" wp14:anchorId="41B36FA7" wp14:editId="0652AD41">
            <wp:simplePos x="0" y="0"/>
            <wp:positionH relativeFrom="margin">
              <wp:align>left</wp:align>
            </wp:positionH>
            <wp:positionV relativeFrom="paragraph">
              <wp:posOffset>324485</wp:posOffset>
            </wp:positionV>
            <wp:extent cx="3933825" cy="2343150"/>
            <wp:effectExtent l="0" t="0" r="9525" b="0"/>
            <wp:wrapSquare wrapText="bothSides"/>
            <wp:docPr id="57" name="Gráfico 57">
              <a:extLst xmlns:a="http://schemas.openxmlformats.org/drawingml/2006/main">
                <a:ext uri="{FF2B5EF4-FFF2-40B4-BE49-F238E27FC236}">
                  <a16:creationId xmlns:a16="http://schemas.microsoft.com/office/drawing/2014/main" id="{3C52BF9D-203C-7A1F-774F-4E82B4CC9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412D46">
        <w:rPr>
          <w:sz w:val="24"/>
          <w:szCs w:val="24"/>
          <w:lang w:val="es-ES"/>
        </w:rPr>
        <w:t>En el referido periodo el Departamento</w:t>
      </w:r>
      <w:r w:rsidR="008975F5">
        <w:rPr>
          <w:sz w:val="24"/>
          <w:szCs w:val="24"/>
          <w:lang w:val="es-ES"/>
        </w:rPr>
        <w:t xml:space="preserve"> </w:t>
      </w:r>
      <w:r w:rsidR="00412D46">
        <w:rPr>
          <w:sz w:val="24"/>
          <w:szCs w:val="24"/>
          <w:lang w:val="es-ES"/>
        </w:rPr>
        <w:t xml:space="preserve">de Comunicaciones, programó un total de </w:t>
      </w:r>
      <w:r w:rsidR="00FB222F">
        <w:rPr>
          <w:sz w:val="24"/>
          <w:szCs w:val="24"/>
          <w:lang w:val="es-ES"/>
        </w:rPr>
        <w:t>94</w:t>
      </w:r>
      <w:r w:rsidR="00897E92">
        <w:rPr>
          <w:sz w:val="24"/>
          <w:szCs w:val="24"/>
          <w:lang w:val="es-ES"/>
        </w:rPr>
        <w:t xml:space="preserve"> </w:t>
      </w:r>
      <w:r w:rsidR="00E06234">
        <w:rPr>
          <w:sz w:val="24"/>
          <w:szCs w:val="24"/>
          <w:lang w:val="es-ES"/>
        </w:rPr>
        <w:t xml:space="preserve">metas, logrando obtener un nivel de cumplimiento del 100% mostrado a continuación mediante la </w:t>
      </w:r>
      <w:r w:rsidR="004C0919">
        <w:rPr>
          <w:sz w:val="24"/>
          <w:szCs w:val="24"/>
          <w:lang w:val="es-ES"/>
        </w:rPr>
        <w:t>gráfica</w:t>
      </w:r>
      <w:r w:rsidR="00E06234">
        <w:rPr>
          <w:sz w:val="24"/>
          <w:szCs w:val="24"/>
          <w:lang w:val="es-ES"/>
        </w:rPr>
        <w:t xml:space="preserve"> </w:t>
      </w:r>
      <w:r w:rsidR="00B4014B">
        <w:rPr>
          <w:sz w:val="24"/>
          <w:szCs w:val="24"/>
          <w:lang w:val="es-ES"/>
        </w:rPr>
        <w:t>No.</w:t>
      </w:r>
      <w:r w:rsidR="00E06234">
        <w:rPr>
          <w:sz w:val="24"/>
          <w:szCs w:val="24"/>
          <w:lang w:val="es-ES"/>
        </w:rPr>
        <w:t xml:space="preserve">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 xml:space="preserve">, así como, </w:t>
      </w:r>
      <w:r w:rsidR="003571FE">
        <w:rPr>
          <w:sz w:val="24"/>
          <w:szCs w:val="24"/>
          <w:lang w:val="es-ES"/>
        </w:rPr>
        <w:t>las publicaciones en los demás</w:t>
      </w:r>
      <w:r w:rsidR="00830FE8">
        <w:rPr>
          <w:sz w:val="24"/>
          <w:szCs w:val="24"/>
          <w:lang w:val="es-ES"/>
        </w:rPr>
        <w:t xml:space="preserve"> </w:t>
      </w:r>
      <w:r w:rsidR="003571FE">
        <w:rPr>
          <w:sz w:val="24"/>
          <w:szCs w:val="24"/>
          <w:lang w:val="es-ES"/>
        </w:rPr>
        <w:t>medios comunicacionales.</w:t>
      </w:r>
    </w:p>
    <w:p w14:paraId="52E83393" w14:textId="187D8040" w:rsidR="009B7359" w:rsidRDefault="00D46948" w:rsidP="00DF1E3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8940" w:type="dxa"/>
        <w:tblCellMar>
          <w:left w:w="70" w:type="dxa"/>
          <w:right w:w="70" w:type="dxa"/>
        </w:tblCellMar>
        <w:tblLook w:val="04A0" w:firstRow="1" w:lastRow="0" w:firstColumn="1" w:lastColumn="0" w:noHBand="0" w:noVBand="1"/>
      </w:tblPr>
      <w:tblGrid>
        <w:gridCol w:w="863"/>
        <w:gridCol w:w="2969"/>
        <w:gridCol w:w="1085"/>
        <w:gridCol w:w="696"/>
        <w:gridCol w:w="1641"/>
        <w:gridCol w:w="1686"/>
      </w:tblGrid>
      <w:tr w:rsidR="00EC0779" w:rsidRPr="00EC0779" w14:paraId="2B8A5469" w14:textId="77777777" w:rsidTr="00163588">
        <w:trPr>
          <w:trHeight w:val="315"/>
        </w:trPr>
        <w:tc>
          <w:tcPr>
            <w:tcW w:w="863" w:type="dxa"/>
            <w:tcBorders>
              <w:top w:val="single" w:sz="4" w:space="0" w:color="FFFFFF"/>
              <w:left w:val="single" w:sz="4" w:space="0" w:color="FFFFFF"/>
              <w:bottom w:val="nil"/>
              <w:right w:val="single" w:sz="4" w:space="0" w:color="FFFFFF"/>
            </w:tcBorders>
            <w:shd w:val="clear" w:color="073763" w:fill="073763"/>
            <w:vAlign w:val="center"/>
            <w:hideMark/>
          </w:tcPr>
          <w:p w14:paraId="6229AF83" w14:textId="77777777"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ID</w:t>
            </w:r>
          </w:p>
        </w:tc>
        <w:tc>
          <w:tcPr>
            <w:tcW w:w="2969" w:type="dxa"/>
            <w:tcBorders>
              <w:top w:val="single" w:sz="4" w:space="0" w:color="FFFFFF"/>
              <w:left w:val="nil"/>
              <w:bottom w:val="nil"/>
              <w:right w:val="single" w:sz="4" w:space="0" w:color="FFFFFF"/>
            </w:tcBorders>
            <w:shd w:val="clear" w:color="073763" w:fill="073763"/>
            <w:vAlign w:val="center"/>
            <w:hideMark/>
          </w:tcPr>
          <w:p w14:paraId="743F1625" w14:textId="77777777"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33417650" w14:textId="4185D582" w:rsidR="00EC0779" w:rsidRPr="00EC0779" w:rsidRDefault="00EC0779" w:rsidP="00EC0779">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7164B20D" w14:textId="6D31D02C"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3F0F9881" w14:textId="0C37ED92"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545A6966" w14:textId="4DB590AF"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 CUMPLIMIENTO</w:t>
            </w:r>
          </w:p>
        </w:tc>
      </w:tr>
      <w:tr w:rsidR="00EC0779" w:rsidRPr="00EC0779" w14:paraId="4CB3C26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1AE21BAF" w14:textId="427CDA02" w:rsidR="00EC0779" w:rsidRPr="00EC0779" w:rsidRDefault="00550E24" w:rsidP="00EC0779">
            <w:pPr>
              <w:spacing w:after="0" w:line="240" w:lineRule="auto"/>
              <w:rPr>
                <w:rFonts w:ascii="Arial" w:eastAsia="Times New Roman" w:hAnsi="Arial" w:cs="Arial"/>
                <w:color w:val="000000"/>
                <w:sz w:val="20"/>
                <w:szCs w:val="20"/>
                <w:lang w:eastAsia="es-DO"/>
              </w:rPr>
            </w:pPr>
            <w:r w:rsidRPr="00550E24">
              <w:rPr>
                <w:rFonts w:ascii="Arial" w:eastAsia="Times New Roman" w:hAnsi="Arial" w:cs="Arial"/>
                <w:color w:val="000000"/>
                <w:sz w:val="20"/>
                <w:szCs w:val="20"/>
                <w:lang w:eastAsia="es-DO"/>
              </w:rPr>
              <w:t>1.1.3.</w:t>
            </w:r>
            <w:r>
              <w:rPr>
                <w:rFonts w:ascii="Arial" w:eastAsia="Times New Roman" w:hAnsi="Arial" w:cs="Arial"/>
                <w:color w:val="000000"/>
                <w:sz w:val="20"/>
                <w:szCs w:val="20"/>
                <w:lang w:eastAsia="es-DO"/>
              </w:rPr>
              <w:t>2</w:t>
            </w:r>
          </w:p>
        </w:tc>
        <w:tc>
          <w:tcPr>
            <w:tcW w:w="2969" w:type="dxa"/>
            <w:tcBorders>
              <w:top w:val="nil"/>
              <w:left w:val="nil"/>
              <w:bottom w:val="single" w:sz="4" w:space="0" w:color="000000"/>
              <w:right w:val="single" w:sz="4" w:space="0" w:color="000000"/>
            </w:tcBorders>
            <w:shd w:val="clear" w:color="auto" w:fill="auto"/>
            <w:vAlign w:val="center"/>
            <w:hideMark/>
          </w:tcPr>
          <w:p w14:paraId="6F4CCAE2" w14:textId="7CD3CD17" w:rsidR="00EC0779" w:rsidRPr="00EC0779" w:rsidRDefault="00550E24" w:rsidP="00EC0779">
            <w:pPr>
              <w:spacing w:after="0" w:line="240" w:lineRule="auto"/>
              <w:rPr>
                <w:rFonts w:ascii="Arial" w:eastAsia="Times New Roman" w:hAnsi="Arial" w:cs="Arial"/>
                <w:color w:val="000000"/>
                <w:sz w:val="20"/>
                <w:szCs w:val="20"/>
                <w:lang w:eastAsia="es-DO"/>
              </w:rPr>
            </w:pPr>
            <w:r w:rsidRPr="00550E24">
              <w:rPr>
                <w:rFonts w:ascii="Arial" w:eastAsia="Times New Roman" w:hAnsi="Arial" w:cs="Arial"/>
                <w:color w:val="000000"/>
                <w:sz w:val="20"/>
                <w:szCs w:val="20"/>
                <w:lang w:eastAsia="es-DO"/>
              </w:rPr>
              <w:t>Levantar información sobre procesos comunicacionales de las unidades ejecutoras</w:t>
            </w:r>
          </w:p>
        </w:tc>
        <w:tc>
          <w:tcPr>
            <w:tcW w:w="0" w:type="auto"/>
            <w:tcBorders>
              <w:top w:val="nil"/>
              <w:left w:val="nil"/>
              <w:bottom w:val="single" w:sz="4" w:space="0" w:color="000000"/>
              <w:right w:val="single" w:sz="4" w:space="0" w:color="000000"/>
            </w:tcBorders>
            <w:shd w:val="clear" w:color="auto" w:fill="auto"/>
            <w:noWrap/>
            <w:vAlign w:val="center"/>
            <w:hideMark/>
          </w:tcPr>
          <w:p w14:paraId="701036C9" w14:textId="4B1C6238" w:rsidR="00EC0779" w:rsidRPr="00EC0779" w:rsidRDefault="00550E2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912B26F" w14:textId="2426BA4F" w:rsidR="00EC0779" w:rsidRPr="00EC0779" w:rsidRDefault="00550E2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D541814"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3E2C833E"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EC0779" w:rsidRPr="00EC0779" w14:paraId="2AE1C5AB"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299B72E9" w14:textId="07B280E9" w:rsidR="00EC0779" w:rsidRPr="00EC0779" w:rsidRDefault="00550E24" w:rsidP="00EC0779">
            <w:pPr>
              <w:spacing w:after="0" w:line="240" w:lineRule="auto"/>
              <w:rPr>
                <w:rFonts w:ascii="Arial" w:eastAsia="Times New Roman" w:hAnsi="Arial" w:cs="Arial"/>
                <w:color w:val="000000"/>
                <w:sz w:val="20"/>
                <w:szCs w:val="20"/>
                <w:lang w:eastAsia="es-DO"/>
              </w:rPr>
            </w:pPr>
            <w:r w:rsidRPr="00550E24">
              <w:rPr>
                <w:rFonts w:ascii="Arial" w:eastAsia="Times New Roman" w:hAnsi="Arial" w:cs="Arial"/>
                <w:color w:val="000000"/>
                <w:sz w:val="20"/>
                <w:szCs w:val="20"/>
                <w:lang w:eastAsia="es-DO"/>
              </w:rPr>
              <w:t>1.1.3.</w:t>
            </w:r>
            <w:r w:rsidR="00FB222F">
              <w:rPr>
                <w:rFonts w:ascii="Arial" w:eastAsia="Times New Roman" w:hAnsi="Arial" w:cs="Arial"/>
                <w:color w:val="000000"/>
                <w:sz w:val="20"/>
                <w:szCs w:val="20"/>
                <w:lang w:eastAsia="es-DO"/>
              </w:rPr>
              <w:t>3</w:t>
            </w:r>
          </w:p>
        </w:tc>
        <w:tc>
          <w:tcPr>
            <w:tcW w:w="2969" w:type="dxa"/>
            <w:tcBorders>
              <w:top w:val="nil"/>
              <w:left w:val="nil"/>
              <w:bottom w:val="single" w:sz="4" w:space="0" w:color="000000"/>
              <w:right w:val="single" w:sz="4" w:space="0" w:color="000000"/>
            </w:tcBorders>
            <w:shd w:val="clear" w:color="auto" w:fill="auto"/>
            <w:vAlign w:val="center"/>
            <w:hideMark/>
          </w:tcPr>
          <w:p w14:paraId="4B941DC6" w14:textId="5D46E04D" w:rsidR="00EC0779" w:rsidRPr="00EC0779"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Planificación de la estrategia comunicacional</w:t>
            </w:r>
          </w:p>
        </w:tc>
        <w:tc>
          <w:tcPr>
            <w:tcW w:w="0" w:type="auto"/>
            <w:tcBorders>
              <w:top w:val="nil"/>
              <w:left w:val="nil"/>
              <w:bottom w:val="single" w:sz="4" w:space="0" w:color="000000"/>
              <w:right w:val="single" w:sz="4" w:space="0" w:color="000000"/>
            </w:tcBorders>
            <w:shd w:val="clear" w:color="auto" w:fill="auto"/>
            <w:noWrap/>
            <w:vAlign w:val="center"/>
            <w:hideMark/>
          </w:tcPr>
          <w:p w14:paraId="0C471990" w14:textId="5F926747" w:rsidR="00EC0779" w:rsidRPr="00EC0779" w:rsidRDefault="00FB222F"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EAC5A9E" w14:textId="12C80CA2" w:rsidR="00EC0779"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51D26CE" w14:textId="5B3807AA" w:rsidR="00EC0779"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hideMark/>
          </w:tcPr>
          <w:p w14:paraId="5A668AA5" w14:textId="32E296E8" w:rsidR="00EC0779" w:rsidRPr="00EC0779" w:rsidRDefault="00FB222F"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EC0779" w:rsidRPr="00EC0779">
              <w:rPr>
                <w:rFonts w:ascii="Arial" w:eastAsia="Times New Roman" w:hAnsi="Arial" w:cs="Arial"/>
                <w:color w:val="000000"/>
                <w:sz w:val="20"/>
                <w:szCs w:val="20"/>
                <w:lang w:eastAsia="es-DO"/>
              </w:rPr>
              <w:t>00%</w:t>
            </w:r>
          </w:p>
        </w:tc>
      </w:tr>
      <w:tr w:rsidR="00EC0779" w:rsidRPr="00EC0779" w14:paraId="08CE6C6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3268EFEA" w14:textId="6F369F42" w:rsidR="00EC0779" w:rsidRPr="00EC0779"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1.1.3.4</w:t>
            </w:r>
          </w:p>
        </w:tc>
        <w:tc>
          <w:tcPr>
            <w:tcW w:w="2969" w:type="dxa"/>
            <w:tcBorders>
              <w:top w:val="nil"/>
              <w:left w:val="nil"/>
              <w:bottom w:val="single" w:sz="4" w:space="0" w:color="000000"/>
              <w:right w:val="single" w:sz="4" w:space="0" w:color="000000"/>
            </w:tcBorders>
            <w:shd w:val="clear" w:color="auto" w:fill="auto"/>
            <w:vAlign w:val="center"/>
            <w:hideMark/>
          </w:tcPr>
          <w:p w14:paraId="7EC89FB9" w14:textId="11919F46" w:rsidR="00EC0779" w:rsidRPr="00EC0779"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Elaborar material informativo para difundir en medios internos de comunicación</w:t>
            </w:r>
          </w:p>
        </w:tc>
        <w:tc>
          <w:tcPr>
            <w:tcW w:w="0" w:type="auto"/>
            <w:tcBorders>
              <w:top w:val="nil"/>
              <w:left w:val="nil"/>
              <w:bottom w:val="single" w:sz="4" w:space="0" w:color="000000"/>
              <w:right w:val="single" w:sz="4" w:space="0" w:color="000000"/>
            </w:tcBorders>
            <w:shd w:val="clear" w:color="auto" w:fill="auto"/>
            <w:noWrap/>
            <w:vAlign w:val="center"/>
            <w:hideMark/>
          </w:tcPr>
          <w:p w14:paraId="71A4737D"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CEF8935"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C6F8767"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7DAA4964"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5711E0" w:rsidRPr="00EC0779" w14:paraId="203DAFDE"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2CED8014" w14:textId="1AACDDE7" w:rsidR="005711E0" w:rsidRPr="00550E24"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1.1.3.5</w:t>
            </w:r>
          </w:p>
        </w:tc>
        <w:tc>
          <w:tcPr>
            <w:tcW w:w="2969" w:type="dxa"/>
            <w:tcBorders>
              <w:top w:val="nil"/>
              <w:left w:val="nil"/>
              <w:bottom w:val="single" w:sz="4" w:space="0" w:color="000000"/>
              <w:right w:val="single" w:sz="4" w:space="0" w:color="000000"/>
            </w:tcBorders>
            <w:shd w:val="clear" w:color="auto" w:fill="auto"/>
            <w:vAlign w:val="center"/>
          </w:tcPr>
          <w:p w14:paraId="2E575536" w14:textId="184F2987" w:rsidR="005711E0" w:rsidRPr="005711E0"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Desarrollar un calendario de contenido</w:t>
            </w:r>
          </w:p>
        </w:tc>
        <w:tc>
          <w:tcPr>
            <w:tcW w:w="0" w:type="auto"/>
            <w:tcBorders>
              <w:top w:val="nil"/>
              <w:left w:val="nil"/>
              <w:bottom w:val="single" w:sz="4" w:space="0" w:color="000000"/>
              <w:right w:val="single" w:sz="4" w:space="0" w:color="000000"/>
            </w:tcBorders>
            <w:shd w:val="clear" w:color="auto" w:fill="auto"/>
            <w:noWrap/>
            <w:vAlign w:val="center"/>
          </w:tcPr>
          <w:p w14:paraId="676CB934" w14:textId="71F6577D"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5109EFC2" w14:textId="12874861"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053FC696" w14:textId="6AF06F5A"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7AB22B8D" w14:textId="54F09E9C"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0D19C5B3"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59542345" w14:textId="3658E52A" w:rsidR="005711E0" w:rsidRPr="00550E24"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1.1.3.7</w:t>
            </w:r>
          </w:p>
        </w:tc>
        <w:tc>
          <w:tcPr>
            <w:tcW w:w="2969" w:type="dxa"/>
            <w:tcBorders>
              <w:top w:val="nil"/>
              <w:left w:val="nil"/>
              <w:bottom w:val="single" w:sz="4" w:space="0" w:color="000000"/>
              <w:right w:val="single" w:sz="4" w:space="0" w:color="000000"/>
            </w:tcBorders>
            <w:shd w:val="clear" w:color="auto" w:fill="auto"/>
            <w:vAlign w:val="center"/>
          </w:tcPr>
          <w:p w14:paraId="0BDA031C" w14:textId="24846C8B" w:rsidR="005711E0" w:rsidRPr="005711E0"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Realizar campañas de comunicación interna en coordinación con RRHH</w:t>
            </w:r>
          </w:p>
        </w:tc>
        <w:tc>
          <w:tcPr>
            <w:tcW w:w="0" w:type="auto"/>
            <w:tcBorders>
              <w:top w:val="nil"/>
              <w:left w:val="nil"/>
              <w:bottom w:val="single" w:sz="4" w:space="0" w:color="000000"/>
              <w:right w:val="single" w:sz="4" w:space="0" w:color="000000"/>
            </w:tcBorders>
            <w:shd w:val="clear" w:color="auto" w:fill="auto"/>
            <w:noWrap/>
            <w:vAlign w:val="center"/>
          </w:tcPr>
          <w:p w14:paraId="45B5F202" w14:textId="24ECBFCA"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70121057" w14:textId="29867809"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0009BCBD" w14:textId="26B7A7F8"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09A5E21" w14:textId="2E0198A5"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2CDA159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7661909B" w14:textId="36AE11DB" w:rsidR="005711E0" w:rsidRPr="00550E24" w:rsidRDefault="005711E0" w:rsidP="00EC0779">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1.3.11.2</w:t>
            </w:r>
          </w:p>
        </w:tc>
        <w:tc>
          <w:tcPr>
            <w:tcW w:w="2969" w:type="dxa"/>
            <w:tcBorders>
              <w:top w:val="nil"/>
              <w:left w:val="nil"/>
              <w:bottom w:val="single" w:sz="4" w:space="0" w:color="000000"/>
              <w:right w:val="single" w:sz="4" w:space="0" w:color="000000"/>
            </w:tcBorders>
            <w:shd w:val="clear" w:color="auto" w:fill="auto"/>
            <w:vAlign w:val="center"/>
          </w:tcPr>
          <w:p w14:paraId="17F58DA9" w14:textId="596243A5" w:rsidR="005711E0" w:rsidRPr="005711E0" w:rsidRDefault="005711E0" w:rsidP="00EC0779">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Elaborar material informativo para difundir en medios externos de comunicación</w:t>
            </w:r>
          </w:p>
        </w:tc>
        <w:tc>
          <w:tcPr>
            <w:tcW w:w="0" w:type="auto"/>
            <w:tcBorders>
              <w:top w:val="nil"/>
              <w:left w:val="nil"/>
              <w:bottom w:val="single" w:sz="4" w:space="0" w:color="000000"/>
              <w:right w:val="single" w:sz="4" w:space="0" w:color="000000"/>
            </w:tcBorders>
            <w:shd w:val="clear" w:color="auto" w:fill="auto"/>
            <w:noWrap/>
            <w:vAlign w:val="center"/>
          </w:tcPr>
          <w:p w14:paraId="42484FE8" w14:textId="6EB39F7F"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B2E4401" w14:textId="7BFAB322"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8F3DA90" w14:textId="5BB7240C"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6E14BE6C" w14:textId="69EB2DE3"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BE348EC"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61930FBC" w14:textId="4A4A4850"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3</w:t>
            </w:r>
          </w:p>
        </w:tc>
        <w:tc>
          <w:tcPr>
            <w:tcW w:w="2969" w:type="dxa"/>
            <w:tcBorders>
              <w:top w:val="nil"/>
              <w:left w:val="nil"/>
              <w:bottom w:val="single" w:sz="4" w:space="0" w:color="000000"/>
              <w:right w:val="single" w:sz="4" w:space="0" w:color="000000"/>
            </w:tcBorders>
            <w:shd w:val="clear" w:color="auto" w:fill="auto"/>
            <w:vAlign w:val="center"/>
          </w:tcPr>
          <w:p w14:paraId="61CF90A9" w14:textId="16FFC1A5"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Gestionar publicidad institucional y elaborar contenidos multimedia para dar a conocer el rol del CND</w:t>
            </w:r>
          </w:p>
        </w:tc>
        <w:tc>
          <w:tcPr>
            <w:tcW w:w="0" w:type="auto"/>
            <w:tcBorders>
              <w:top w:val="nil"/>
              <w:left w:val="nil"/>
              <w:bottom w:val="single" w:sz="4" w:space="0" w:color="000000"/>
              <w:right w:val="single" w:sz="4" w:space="0" w:color="000000"/>
            </w:tcBorders>
            <w:shd w:val="clear" w:color="auto" w:fill="auto"/>
            <w:noWrap/>
            <w:vAlign w:val="center"/>
          </w:tcPr>
          <w:p w14:paraId="72ED9CC7" w14:textId="345DDAAD"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p>
        </w:tc>
        <w:tc>
          <w:tcPr>
            <w:tcW w:w="0" w:type="auto"/>
            <w:tcBorders>
              <w:top w:val="nil"/>
              <w:left w:val="nil"/>
              <w:bottom w:val="single" w:sz="4" w:space="0" w:color="000000"/>
              <w:right w:val="single" w:sz="4" w:space="0" w:color="000000"/>
            </w:tcBorders>
            <w:shd w:val="clear" w:color="auto" w:fill="auto"/>
            <w:noWrap/>
            <w:vAlign w:val="center"/>
          </w:tcPr>
          <w:p w14:paraId="20A46206" w14:textId="4845FDF8" w:rsidR="005711E0"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p>
        </w:tc>
        <w:tc>
          <w:tcPr>
            <w:tcW w:w="0" w:type="auto"/>
            <w:tcBorders>
              <w:top w:val="nil"/>
              <w:left w:val="nil"/>
              <w:bottom w:val="single" w:sz="4" w:space="0" w:color="000000"/>
              <w:right w:val="single" w:sz="4" w:space="0" w:color="000000"/>
            </w:tcBorders>
            <w:shd w:val="clear" w:color="auto" w:fill="auto"/>
            <w:noWrap/>
            <w:vAlign w:val="center"/>
          </w:tcPr>
          <w:p w14:paraId="5D515107" w14:textId="402CF939"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39E5303" w14:textId="4788E5F8"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5D6E9B7B"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14A4DC9B" w14:textId="099E5120"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lastRenderedPageBreak/>
              <w:t>1.3.11.</w:t>
            </w:r>
            <w:r>
              <w:rPr>
                <w:rFonts w:ascii="Arial" w:eastAsia="Times New Roman" w:hAnsi="Arial" w:cs="Arial"/>
                <w:color w:val="000000"/>
                <w:sz w:val="20"/>
                <w:szCs w:val="20"/>
                <w:lang w:eastAsia="es-DO"/>
              </w:rPr>
              <w:t>4</w:t>
            </w:r>
          </w:p>
        </w:tc>
        <w:tc>
          <w:tcPr>
            <w:tcW w:w="2969" w:type="dxa"/>
            <w:tcBorders>
              <w:top w:val="nil"/>
              <w:left w:val="nil"/>
              <w:bottom w:val="single" w:sz="4" w:space="0" w:color="000000"/>
              <w:right w:val="single" w:sz="4" w:space="0" w:color="000000"/>
            </w:tcBorders>
            <w:shd w:val="clear" w:color="auto" w:fill="auto"/>
            <w:vAlign w:val="center"/>
          </w:tcPr>
          <w:p w14:paraId="13AFE4CD" w14:textId="33703036" w:rsidR="005711E0" w:rsidRPr="005711E0" w:rsidRDefault="005711E0" w:rsidP="005711E0">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I</w:t>
            </w:r>
            <w:r w:rsidRPr="005711E0">
              <w:rPr>
                <w:rFonts w:ascii="Arial" w:eastAsia="Times New Roman" w:hAnsi="Arial" w:cs="Arial"/>
                <w:color w:val="000000"/>
                <w:sz w:val="20"/>
                <w:szCs w:val="20"/>
                <w:lang w:eastAsia="es-DO"/>
              </w:rPr>
              <w:t>ntegrar personalidades de la sociedad con influencia a los proyectos del CND</w:t>
            </w:r>
          </w:p>
        </w:tc>
        <w:tc>
          <w:tcPr>
            <w:tcW w:w="0" w:type="auto"/>
            <w:tcBorders>
              <w:top w:val="nil"/>
              <w:left w:val="nil"/>
              <w:bottom w:val="single" w:sz="4" w:space="0" w:color="000000"/>
              <w:right w:val="single" w:sz="4" w:space="0" w:color="000000"/>
            </w:tcBorders>
            <w:shd w:val="clear" w:color="auto" w:fill="auto"/>
            <w:noWrap/>
            <w:vAlign w:val="center"/>
          </w:tcPr>
          <w:p w14:paraId="5DE952AE" w14:textId="1861C94A"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5B15BE9E" w14:textId="7A73DD97" w:rsidR="005711E0"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C3E9255" w14:textId="4A08F586"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3780A60A" w14:textId="14A63696"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B6EE4D5"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42DA8209" w14:textId="4C86DBAB"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5</w:t>
            </w:r>
          </w:p>
        </w:tc>
        <w:tc>
          <w:tcPr>
            <w:tcW w:w="2969" w:type="dxa"/>
            <w:tcBorders>
              <w:top w:val="nil"/>
              <w:left w:val="nil"/>
              <w:bottom w:val="single" w:sz="4" w:space="0" w:color="000000"/>
              <w:right w:val="single" w:sz="4" w:space="0" w:color="000000"/>
            </w:tcBorders>
            <w:shd w:val="clear" w:color="auto" w:fill="auto"/>
            <w:vAlign w:val="center"/>
          </w:tcPr>
          <w:p w14:paraId="53BB6EAE" w14:textId="03C49E40"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Actualizar base de datos de periodistas y Coordinar eventos con periodistas (ruedas de prensa, encuentros con periodistas, visitas, día del periodista)</w:t>
            </w:r>
          </w:p>
        </w:tc>
        <w:tc>
          <w:tcPr>
            <w:tcW w:w="0" w:type="auto"/>
            <w:tcBorders>
              <w:top w:val="nil"/>
              <w:left w:val="nil"/>
              <w:bottom w:val="single" w:sz="4" w:space="0" w:color="000000"/>
              <w:right w:val="single" w:sz="4" w:space="0" w:color="000000"/>
            </w:tcBorders>
            <w:shd w:val="clear" w:color="auto" w:fill="auto"/>
            <w:noWrap/>
            <w:vAlign w:val="center"/>
          </w:tcPr>
          <w:p w14:paraId="5891FA20" w14:textId="59FEB525"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7335938F" w14:textId="1B784082" w:rsidR="005711E0"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96AD167" w14:textId="6F4F7C90"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41F05162" w14:textId="0488F185"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1EAAA473"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3B27337F" w14:textId="3BF43189"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6</w:t>
            </w:r>
          </w:p>
        </w:tc>
        <w:tc>
          <w:tcPr>
            <w:tcW w:w="2969" w:type="dxa"/>
            <w:tcBorders>
              <w:top w:val="nil"/>
              <w:left w:val="nil"/>
              <w:bottom w:val="single" w:sz="4" w:space="0" w:color="000000"/>
              <w:right w:val="single" w:sz="4" w:space="0" w:color="000000"/>
            </w:tcBorders>
            <w:shd w:val="clear" w:color="auto" w:fill="auto"/>
            <w:vAlign w:val="center"/>
          </w:tcPr>
          <w:p w14:paraId="69EF55E7" w14:textId="52E175C1"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Monitoreo de medios de comunicación</w:t>
            </w:r>
          </w:p>
        </w:tc>
        <w:tc>
          <w:tcPr>
            <w:tcW w:w="0" w:type="auto"/>
            <w:tcBorders>
              <w:top w:val="nil"/>
              <w:left w:val="nil"/>
              <w:bottom w:val="single" w:sz="4" w:space="0" w:color="000000"/>
              <w:right w:val="single" w:sz="4" w:space="0" w:color="000000"/>
            </w:tcBorders>
            <w:shd w:val="clear" w:color="auto" w:fill="auto"/>
            <w:noWrap/>
            <w:vAlign w:val="center"/>
          </w:tcPr>
          <w:p w14:paraId="1DBF8172" w14:textId="576A8923"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56D5B5EC" w14:textId="2D1BE20D" w:rsidR="005711E0"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5FB111D3" w14:textId="21BBDA80"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705A57E" w14:textId="3C257868"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8252BEA"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01BBE05E" w14:textId="53A07335"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7</w:t>
            </w:r>
          </w:p>
        </w:tc>
        <w:tc>
          <w:tcPr>
            <w:tcW w:w="2969" w:type="dxa"/>
            <w:tcBorders>
              <w:top w:val="nil"/>
              <w:left w:val="nil"/>
              <w:bottom w:val="single" w:sz="4" w:space="0" w:color="000000"/>
              <w:right w:val="single" w:sz="4" w:space="0" w:color="000000"/>
            </w:tcBorders>
            <w:shd w:val="clear" w:color="auto" w:fill="auto"/>
            <w:vAlign w:val="center"/>
          </w:tcPr>
          <w:p w14:paraId="1F9B36D0" w14:textId="641BBE48"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Realizar campañas de promoción de la salud, prevención y tratamiento</w:t>
            </w:r>
          </w:p>
        </w:tc>
        <w:tc>
          <w:tcPr>
            <w:tcW w:w="0" w:type="auto"/>
            <w:tcBorders>
              <w:top w:val="nil"/>
              <w:left w:val="nil"/>
              <w:bottom w:val="single" w:sz="4" w:space="0" w:color="000000"/>
              <w:right w:val="single" w:sz="4" w:space="0" w:color="000000"/>
            </w:tcBorders>
            <w:shd w:val="clear" w:color="auto" w:fill="auto"/>
            <w:noWrap/>
            <w:vAlign w:val="center"/>
          </w:tcPr>
          <w:p w14:paraId="20929A0A" w14:textId="248814C9" w:rsidR="005711E0" w:rsidRPr="00EC0779" w:rsidRDefault="00DC6ED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332C3F42" w14:textId="4C7EDC03" w:rsidR="005711E0"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4383A7B6" w14:textId="39CB37C5"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CC5B7B3" w14:textId="66CEF3CC" w:rsidR="005711E0" w:rsidRPr="00EC0779" w:rsidRDefault="00DC6ED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5711E0">
              <w:rPr>
                <w:rFonts w:ascii="Arial" w:eastAsia="Times New Roman" w:hAnsi="Arial" w:cs="Arial"/>
                <w:color w:val="000000"/>
                <w:sz w:val="20"/>
                <w:szCs w:val="20"/>
                <w:lang w:eastAsia="es-DO"/>
              </w:rPr>
              <w:t>0</w:t>
            </w:r>
            <w:r w:rsidR="005711E0" w:rsidRPr="00EC0779">
              <w:rPr>
                <w:rFonts w:ascii="Arial" w:eastAsia="Times New Roman" w:hAnsi="Arial" w:cs="Arial"/>
                <w:color w:val="000000"/>
                <w:sz w:val="20"/>
                <w:szCs w:val="20"/>
                <w:lang w:eastAsia="es-DO"/>
              </w:rPr>
              <w:t>0%</w:t>
            </w:r>
          </w:p>
        </w:tc>
      </w:tr>
    </w:tbl>
    <w:p w14:paraId="4310D428" w14:textId="29CDE000" w:rsidR="009D2B59" w:rsidRPr="005711E0" w:rsidRDefault="009B7359" w:rsidP="006223CF">
      <w:pPr>
        <w:pStyle w:val="Descripcin"/>
      </w:pPr>
      <w:r>
        <w:t xml:space="preserve">Tabla </w:t>
      </w:r>
      <w:fldSimple w:instr=" SEQ Tabla \* ARABIC ">
        <w:r w:rsidR="005D7089">
          <w:rPr>
            <w:noProof/>
          </w:rPr>
          <w:t>6</w:t>
        </w:r>
      </w:fldSimple>
      <w:r>
        <w:t xml:space="preserve">. </w:t>
      </w:r>
      <w:r w:rsidRPr="00F377E9">
        <w:t xml:space="preserve">Desviaciones Departamento </w:t>
      </w:r>
      <w:r>
        <w:t>de Comunicaciones</w:t>
      </w:r>
      <w:r w:rsidRPr="00F377E9">
        <w:t xml:space="preserve"> </w:t>
      </w:r>
      <w:r w:rsidR="00022241">
        <w:t>2do.</w:t>
      </w:r>
      <w:r w:rsidRPr="00F377E9">
        <w:t xml:space="preserve"> trimestre 20</w:t>
      </w:r>
      <w:r w:rsidR="005711E0">
        <w:t>23</w:t>
      </w:r>
      <w:r w:rsidRPr="00F377E9">
        <w:t>.</w:t>
      </w:r>
    </w:p>
    <w:p w14:paraId="4993CC69" w14:textId="6E219BFC" w:rsidR="001D2115" w:rsidRPr="00345091" w:rsidRDefault="001D2115" w:rsidP="00200CA7">
      <w:pPr>
        <w:pStyle w:val="Ttulo2"/>
        <w:numPr>
          <w:ilvl w:val="1"/>
          <w:numId w:val="26"/>
        </w:numPr>
        <w:jc w:val="right"/>
        <w:rPr>
          <w:b/>
          <w:bCs/>
          <w:lang w:val="es-ES_tradnl"/>
        </w:rPr>
      </w:pPr>
      <w:bookmarkStart w:id="50" w:name="_Toc142470423"/>
      <w:r w:rsidRPr="00345091">
        <w:rPr>
          <w:b/>
          <w:bCs/>
          <w:lang w:val="es-ES_tradnl"/>
        </w:rPr>
        <w:t xml:space="preserve">EJE </w:t>
      </w:r>
      <w:r>
        <w:rPr>
          <w:b/>
          <w:bCs/>
          <w:lang w:val="es-ES_tradnl"/>
        </w:rPr>
        <w:t>2</w:t>
      </w:r>
      <w:r w:rsidRPr="00345091">
        <w:rPr>
          <w:b/>
          <w:bCs/>
          <w:lang w:val="es-ES_tradnl"/>
        </w:rPr>
        <w:t xml:space="preserve">- </w:t>
      </w:r>
      <w:r>
        <w:rPr>
          <w:b/>
          <w:bCs/>
          <w:lang w:val="es-ES_tradnl"/>
        </w:rPr>
        <w:t>Reducción de la Demanda</w:t>
      </w:r>
      <w:bookmarkEnd w:id="50"/>
    </w:p>
    <w:p w14:paraId="53FF8C32" w14:textId="60CAF684" w:rsidR="00AF263B" w:rsidRDefault="00AF263B" w:rsidP="00DF1E3D">
      <w:pPr>
        <w:spacing w:line="360" w:lineRule="auto"/>
        <w:jc w:val="both"/>
        <w:rPr>
          <w:sz w:val="24"/>
          <w:szCs w:val="24"/>
          <w:lang w:val="es-ES"/>
        </w:rPr>
      </w:pPr>
    </w:p>
    <w:p w14:paraId="490AADEC" w14:textId="73E27F3C" w:rsidR="00797051" w:rsidRPr="005F5086" w:rsidRDefault="00BA4488" w:rsidP="00DF1E3D">
      <w:pPr>
        <w:spacing w:line="360" w:lineRule="auto"/>
        <w:jc w:val="both"/>
        <w:rPr>
          <w:color w:val="000000" w:themeColor="text1"/>
          <w:sz w:val="24"/>
          <w:szCs w:val="24"/>
          <w:lang w:val="es-ES"/>
        </w:rPr>
      </w:pPr>
      <w:r w:rsidRPr="005F5086">
        <w:rPr>
          <w:noProof/>
          <w:color w:val="000000" w:themeColor="text1"/>
        </w:rPr>
        <mc:AlternateContent>
          <mc:Choice Requires="wps">
            <w:drawing>
              <wp:anchor distT="0" distB="0" distL="114300" distR="114300" simplePos="0" relativeHeight="251711488" behindDoc="0" locked="0" layoutInCell="1" allowOverlap="1" wp14:anchorId="10736868" wp14:editId="5A2269FC">
                <wp:simplePos x="0" y="0"/>
                <wp:positionH relativeFrom="margin">
                  <wp:posOffset>10810</wp:posOffset>
                </wp:positionH>
                <wp:positionV relativeFrom="paragraph">
                  <wp:posOffset>2664150</wp:posOffset>
                </wp:positionV>
                <wp:extent cx="3574415" cy="228600"/>
                <wp:effectExtent l="0" t="0" r="6985" b="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574415" cy="228600"/>
                        </a:xfrm>
                        <a:prstGeom prst="rect">
                          <a:avLst/>
                        </a:prstGeom>
                        <a:noFill/>
                        <a:ln>
                          <a:noFill/>
                        </a:ln>
                      </wps:spPr>
                      <wps:txbx>
                        <w:txbxContent>
                          <w:p w14:paraId="7407800D" w14:textId="690F9A88" w:rsidR="009B7359" w:rsidRPr="00086F3C" w:rsidRDefault="009B7359" w:rsidP="009B7359">
                            <w:pPr>
                              <w:pStyle w:val="Descripcin"/>
                              <w:rPr>
                                <w:noProof/>
                              </w:rPr>
                            </w:pPr>
                            <w:bookmarkStart w:id="51" w:name="_Toc142470464"/>
                            <w:bookmarkStart w:id="52" w:name="_Toc142470477"/>
                            <w:bookmarkStart w:id="53" w:name="_Toc142470503"/>
                            <w:r>
                              <w:t xml:space="preserve">Gráfica </w:t>
                            </w:r>
                            <w:fldSimple w:instr=" SEQ Gráfica \* ARABIC ">
                              <w:r w:rsidR="005D7089">
                                <w:rPr>
                                  <w:noProof/>
                                </w:rPr>
                                <w:t>9</w:t>
                              </w:r>
                            </w:fldSimple>
                            <w:r>
                              <w:t>. Alcance de cumplimiento EJE-2</w:t>
                            </w:r>
                            <w:r w:rsidR="00276738">
                              <w:t>.</w:t>
                            </w:r>
                            <w:bookmarkEnd w:id="51"/>
                            <w:bookmarkEnd w:id="52"/>
                            <w:bookmarkEnd w:id="5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6868" id="Cuadro de texto 44" o:spid="_x0000_s1045" type="#_x0000_t202" style="position:absolute;left:0;text-align:left;margin-left:.85pt;margin-top:209.8pt;width:281.45pt;height:1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" filled="f" stroked="f">
                <v:textbox inset="0,0,0,0">
                  <w:txbxContent>
                    <w:p w14:paraId="7407800D" w14:textId="690F9A88" w:rsidR="009B7359" w:rsidRPr="00086F3C" w:rsidRDefault="009B7359" w:rsidP="009B7359">
                      <w:pPr>
                        <w:pStyle w:val="Descripcin"/>
                        <w:rPr>
                          <w:noProof/>
                        </w:rPr>
                      </w:pPr>
                      <w:bookmarkStart w:id="54" w:name="_Toc142470464"/>
                      <w:bookmarkStart w:id="55" w:name="_Toc142470477"/>
                      <w:bookmarkStart w:id="56" w:name="_Toc142470503"/>
                      <w:r>
                        <w:t xml:space="preserve">Gráfica </w:t>
                      </w:r>
                      <w:fldSimple w:instr=" SEQ Gráfica \* ARABIC ">
                        <w:r w:rsidR="005D7089">
                          <w:rPr>
                            <w:noProof/>
                          </w:rPr>
                          <w:t>9</w:t>
                        </w:r>
                      </w:fldSimple>
                      <w:r>
                        <w:t>. Alcance de cumplimiento EJE-2</w:t>
                      </w:r>
                      <w:r w:rsidR="00276738">
                        <w:t>.</w:t>
                      </w:r>
                      <w:bookmarkEnd w:id="54"/>
                      <w:bookmarkEnd w:id="55"/>
                      <w:bookmarkEnd w:id="56"/>
                    </w:p>
                  </w:txbxContent>
                </v:textbox>
                <w10:wrap type="square" anchorx="margin"/>
              </v:shape>
            </w:pict>
          </mc:Fallback>
        </mc:AlternateContent>
      </w:r>
      <w:r>
        <w:rPr>
          <w:noProof/>
        </w:rPr>
        <w:drawing>
          <wp:anchor distT="0" distB="0" distL="114300" distR="114300" simplePos="0" relativeHeight="251822080" behindDoc="0" locked="0" layoutInCell="1" allowOverlap="1" wp14:anchorId="022CE45E" wp14:editId="6C1A6DD9">
            <wp:simplePos x="0" y="0"/>
            <wp:positionH relativeFrom="margin">
              <wp:align>left</wp:align>
            </wp:positionH>
            <wp:positionV relativeFrom="paragraph">
              <wp:posOffset>8890</wp:posOffset>
            </wp:positionV>
            <wp:extent cx="3572510" cy="2615565"/>
            <wp:effectExtent l="0" t="0" r="8890" b="13335"/>
            <wp:wrapSquare wrapText="bothSides"/>
            <wp:docPr id="26" name="Gráfico 26">
              <a:extLst xmlns:a="http://schemas.openxmlformats.org/drawingml/2006/main">
                <a:ext uri="{FF2B5EF4-FFF2-40B4-BE49-F238E27FC236}">
                  <a16:creationId xmlns:a16="http://schemas.microsoft.com/office/drawing/2014/main" id="{68FE403A-2FDE-5B48-4430-4FBB1FAFE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615273" w:rsidRPr="005F5086">
        <w:rPr>
          <w:color w:val="000000" w:themeColor="text1"/>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41C5CC99" w14:textId="26A1AC44" w:rsidR="00615273" w:rsidRPr="005F5086" w:rsidRDefault="00F575C3" w:rsidP="00DF1E3D">
      <w:pPr>
        <w:spacing w:line="360" w:lineRule="auto"/>
        <w:jc w:val="both"/>
        <w:rPr>
          <w:color w:val="000000" w:themeColor="text1"/>
          <w:sz w:val="24"/>
          <w:szCs w:val="24"/>
          <w:lang w:val="es-ES"/>
        </w:rPr>
      </w:pPr>
      <w:r w:rsidRPr="005F5086">
        <w:rPr>
          <w:color w:val="000000" w:themeColor="text1"/>
          <w:sz w:val="24"/>
          <w:szCs w:val="24"/>
          <w:lang w:val="es-ES"/>
        </w:rPr>
        <w:t xml:space="preserve">Para el </w:t>
      </w:r>
      <w:r w:rsidR="00022241">
        <w:rPr>
          <w:color w:val="000000" w:themeColor="text1"/>
          <w:sz w:val="24"/>
          <w:szCs w:val="24"/>
          <w:lang w:val="es-ES"/>
        </w:rPr>
        <w:t>segundo</w:t>
      </w:r>
      <w:r w:rsidR="00C74C16" w:rsidRPr="005F5086">
        <w:rPr>
          <w:color w:val="000000" w:themeColor="text1"/>
          <w:sz w:val="24"/>
          <w:szCs w:val="24"/>
          <w:lang w:val="es-ES"/>
        </w:rPr>
        <w:t xml:space="preserve"> trimestre</w:t>
      </w:r>
      <w:r w:rsidRPr="005F5086">
        <w:rPr>
          <w:color w:val="000000" w:themeColor="text1"/>
          <w:sz w:val="24"/>
          <w:szCs w:val="24"/>
          <w:lang w:val="es-ES"/>
        </w:rPr>
        <w:t xml:space="preserve"> del 202</w:t>
      </w:r>
      <w:r w:rsidR="00AD62AD" w:rsidRPr="005F5086">
        <w:rPr>
          <w:color w:val="000000" w:themeColor="text1"/>
          <w:sz w:val="24"/>
          <w:szCs w:val="24"/>
          <w:lang w:val="es-ES"/>
        </w:rPr>
        <w:t>3</w:t>
      </w:r>
      <w:r w:rsidRPr="005F5086">
        <w:rPr>
          <w:color w:val="000000" w:themeColor="text1"/>
          <w:sz w:val="24"/>
          <w:szCs w:val="24"/>
          <w:lang w:val="es-ES"/>
        </w:rPr>
        <w:t xml:space="preserve">, el nivel de ejecución de las metas establecidas para este eje fue en promedio de un </w:t>
      </w:r>
      <w:r w:rsidR="00BA4488">
        <w:rPr>
          <w:color w:val="000000" w:themeColor="text1"/>
          <w:sz w:val="24"/>
          <w:szCs w:val="24"/>
          <w:lang w:val="es-ES"/>
        </w:rPr>
        <w:t>68</w:t>
      </w:r>
      <w:r w:rsidRPr="005F5086">
        <w:rPr>
          <w:color w:val="000000" w:themeColor="text1"/>
          <w:sz w:val="24"/>
          <w:szCs w:val="24"/>
          <w:lang w:val="es-ES"/>
        </w:rPr>
        <w:t>%, mientras que el porcentaje correspondientes a las metas no completadas es de un</w:t>
      </w:r>
      <w:r w:rsidR="00E44624" w:rsidRPr="005F5086">
        <w:rPr>
          <w:color w:val="000000" w:themeColor="text1"/>
          <w:sz w:val="24"/>
          <w:szCs w:val="24"/>
          <w:lang w:val="es-ES"/>
        </w:rPr>
        <w:t xml:space="preserve"> </w:t>
      </w:r>
      <w:r w:rsidR="00BA4488">
        <w:rPr>
          <w:color w:val="000000" w:themeColor="text1"/>
          <w:sz w:val="24"/>
          <w:szCs w:val="24"/>
          <w:lang w:val="es-ES"/>
        </w:rPr>
        <w:t>32</w:t>
      </w:r>
      <w:r w:rsidRPr="005F5086">
        <w:rPr>
          <w:color w:val="000000" w:themeColor="text1"/>
          <w:sz w:val="24"/>
          <w:szCs w:val="24"/>
          <w:lang w:val="es-ES"/>
        </w:rPr>
        <w:t>% como se observa en</w:t>
      </w:r>
      <w:r w:rsidR="007E1FB0">
        <w:rPr>
          <w:color w:val="000000" w:themeColor="text1"/>
          <w:sz w:val="24"/>
          <w:szCs w:val="24"/>
          <w:lang w:val="es-ES"/>
        </w:rPr>
        <w:t xml:space="preserve"> </w:t>
      </w:r>
      <w:r w:rsidRPr="005F5086">
        <w:rPr>
          <w:color w:val="000000" w:themeColor="text1"/>
          <w:sz w:val="24"/>
          <w:szCs w:val="24"/>
          <w:lang w:val="es-ES"/>
        </w:rPr>
        <w:t xml:space="preserve">el gráfico </w:t>
      </w:r>
      <w:r w:rsidR="00B4014B" w:rsidRPr="005F5086">
        <w:rPr>
          <w:color w:val="000000" w:themeColor="text1"/>
          <w:sz w:val="24"/>
          <w:szCs w:val="24"/>
          <w:lang w:val="es-ES"/>
        </w:rPr>
        <w:t>No.</w:t>
      </w:r>
      <w:r w:rsidR="009B7359" w:rsidRPr="005F5086">
        <w:rPr>
          <w:color w:val="000000" w:themeColor="text1"/>
          <w:sz w:val="24"/>
          <w:szCs w:val="24"/>
          <w:lang w:val="es-ES"/>
        </w:rPr>
        <w:t xml:space="preserve"> 9</w:t>
      </w:r>
      <w:r w:rsidRPr="005F5086">
        <w:rPr>
          <w:color w:val="000000" w:themeColor="text1"/>
          <w:sz w:val="24"/>
          <w:szCs w:val="24"/>
          <w:lang w:val="es-ES"/>
        </w:rPr>
        <w:t>.</w:t>
      </w:r>
    </w:p>
    <w:bookmarkEnd w:id="18"/>
    <w:p w14:paraId="78146E8C" w14:textId="3BD38832" w:rsidR="007E1FB0" w:rsidRPr="005F5086" w:rsidRDefault="00797051" w:rsidP="008F753D">
      <w:pPr>
        <w:spacing w:line="360" w:lineRule="auto"/>
        <w:jc w:val="both"/>
        <w:rPr>
          <w:color w:val="000000" w:themeColor="text1"/>
          <w:sz w:val="24"/>
          <w:szCs w:val="24"/>
          <w:lang w:val="es-ES"/>
        </w:rPr>
      </w:pPr>
      <w:r w:rsidRPr="005F5086">
        <w:rPr>
          <w:color w:val="000000" w:themeColor="text1"/>
          <w:sz w:val="24"/>
          <w:szCs w:val="24"/>
          <w:lang w:val="es-ES"/>
        </w:rPr>
        <w:t xml:space="preserve">A continuación, se presenta el alcance obtenido de cumplimientos del </w:t>
      </w:r>
      <w:r w:rsidR="00022241">
        <w:rPr>
          <w:color w:val="000000" w:themeColor="text1"/>
          <w:sz w:val="24"/>
          <w:szCs w:val="24"/>
          <w:lang w:val="es-ES"/>
        </w:rPr>
        <w:t>2do.</w:t>
      </w:r>
      <w:r w:rsidRPr="005F5086">
        <w:rPr>
          <w:color w:val="000000" w:themeColor="text1"/>
          <w:sz w:val="24"/>
          <w:szCs w:val="24"/>
          <w:lang w:val="es-ES"/>
        </w:rPr>
        <w:t xml:space="preserve"> trimestre </w:t>
      </w:r>
      <w:r w:rsidR="007A7CB5" w:rsidRPr="005F5086">
        <w:rPr>
          <w:color w:val="000000" w:themeColor="text1"/>
          <w:sz w:val="24"/>
          <w:szCs w:val="24"/>
          <w:lang w:val="es-ES"/>
        </w:rPr>
        <w:t>de acuerdo con</w:t>
      </w:r>
      <w:r w:rsidRPr="005F5086">
        <w:rPr>
          <w:color w:val="000000" w:themeColor="text1"/>
          <w:sz w:val="24"/>
          <w:szCs w:val="24"/>
          <w:lang w:val="es-ES"/>
        </w:rPr>
        <w:t xml:space="preserve"> las unidades ejecutoras correspondiente, cuyo accionar se enmarca en las </w:t>
      </w:r>
      <w:r w:rsidRPr="005F5086">
        <w:rPr>
          <w:color w:val="000000" w:themeColor="text1"/>
          <w:sz w:val="24"/>
          <w:szCs w:val="24"/>
          <w:lang w:val="es-ES"/>
        </w:rPr>
        <w:lastRenderedPageBreak/>
        <w:t>directrices del eje estratégico, Asimismo, se representan las desviaciones en aquellos casos en que las metas quedaron en estado parcial o no cumplidas</w:t>
      </w:r>
      <w:r w:rsidR="00C87A03" w:rsidRPr="005F5086">
        <w:rPr>
          <w:color w:val="000000" w:themeColor="text1"/>
          <w:sz w:val="24"/>
          <w:szCs w:val="24"/>
          <w:lang w:val="es-ES"/>
        </w:rPr>
        <w:t>.</w:t>
      </w:r>
    </w:p>
    <w:p w14:paraId="3FB33A55" w14:textId="51B4A71D" w:rsidR="004D7486" w:rsidRPr="00A73B36" w:rsidRDefault="004D7486" w:rsidP="004D7486">
      <w:pPr>
        <w:pStyle w:val="Ttulo3"/>
        <w:numPr>
          <w:ilvl w:val="2"/>
          <w:numId w:val="26"/>
        </w:numPr>
        <w:rPr>
          <w:b/>
          <w:bCs/>
          <w:lang w:val="es-ES_tradnl"/>
        </w:rPr>
      </w:pPr>
      <w:bookmarkStart w:id="57" w:name="_Toc142470424"/>
      <w:r w:rsidRPr="00A73B36">
        <w:rPr>
          <w:b/>
          <w:bCs/>
          <w:lang w:val="es-ES_tradnl"/>
        </w:rPr>
        <w:t>DIRECCIÓN DE ESTRATEGIAS EN PREVENCIÓN DE DROGAS Y PROMOCIÓN DE LA SALUD</w:t>
      </w:r>
      <w:r w:rsidR="00121A0E" w:rsidRPr="00A73B36">
        <w:rPr>
          <w:b/>
          <w:bCs/>
          <w:lang w:val="es-ES_tradnl"/>
        </w:rPr>
        <w:t xml:space="preserve"> (DEPDPS)</w:t>
      </w:r>
      <w:bookmarkEnd w:id="57"/>
    </w:p>
    <w:p w14:paraId="6A532AA8" w14:textId="73BCCF85" w:rsidR="00C87A03" w:rsidRDefault="00C87A03" w:rsidP="00C87A03">
      <w:pPr>
        <w:spacing w:line="360" w:lineRule="auto"/>
        <w:jc w:val="both"/>
        <w:rPr>
          <w:lang w:val="es-ES_tradnl"/>
        </w:rPr>
      </w:pPr>
    </w:p>
    <w:p w14:paraId="0E6C72D5" w14:textId="26DE846C" w:rsidR="00C87A03" w:rsidRPr="00263B77" w:rsidRDefault="00BA4488" w:rsidP="00263B77">
      <w:pPr>
        <w:spacing w:line="360" w:lineRule="auto"/>
        <w:jc w:val="both"/>
        <w:rPr>
          <w:sz w:val="24"/>
          <w:szCs w:val="24"/>
          <w:lang w:val="es-ES"/>
        </w:rPr>
      </w:pPr>
      <w:r>
        <w:rPr>
          <w:noProof/>
        </w:rPr>
        <w:drawing>
          <wp:anchor distT="0" distB="0" distL="114300" distR="114300" simplePos="0" relativeHeight="251823104" behindDoc="0" locked="0" layoutInCell="1" allowOverlap="1" wp14:anchorId="5D02D0BC" wp14:editId="4CF519FD">
            <wp:simplePos x="0" y="0"/>
            <wp:positionH relativeFrom="margin">
              <wp:align>left</wp:align>
            </wp:positionH>
            <wp:positionV relativeFrom="paragraph">
              <wp:posOffset>89535</wp:posOffset>
            </wp:positionV>
            <wp:extent cx="3944620" cy="2658110"/>
            <wp:effectExtent l="0" t="0" r="17780" b="8890"/>
            <wp:wrapSquare wrapText="bothSides"/>
            <wp:docPr id="27" name="Gráfico 27">
              <a:extLst xmlns:a="http://schemas.openxmlformats.org/drawingml/2006/main">
                <a:ext uri="{FF2B5EF4-FFF2-40B4-BE49-F238E27FC236}">
                  <a16:creationId xmlns:a16="http://schemas.microsoft.com/office/drawing/2014/main" id="{040E11E9-434C-43AB-BD80-2D5470E6F2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95456" behindDoc="0" locked="0" layoutInCell="1" allowOverlap="1" wp14:anchorId="252FECCD" wp14:editId="33B60D61">
                <wp:simplePos x="0" y="0"/>
                <wp:positionH relativeFrom="margin">
                  <wp:align>left</wp:align>
                </wp:positionH>
                <wp:positionV relativeFrom="paragraph">
                  <wp:posOffset>2786262</wp:posOffset>
                </wp:positionV>
                <wp:extent cx="3944620" cy="635"/>
                <wp:effectExtent l="0" t="0" r="0" b="0"/>
                <wp:wrapSquare wrapText="bothSides"/>
                <wp:docPr id="348032927" name="Cuadro de texto 348032927"/>
                <wp:cNvGraphicFramePr/>
                <a:graphic xmlns:a="http://schemas.openxmlformats.org/drawingml/2006/main">
                  <a:graphicData uri="http://schemas.microsoft.com/office/word/2010/wordprocessingShape">
                    <wps:wsp>
                      <wps:cNvSpPr txBox="1"/>
                      <wps:spPr>
                        <a:xfrm>
                          <a:off x="0" y="0"/>
                          <a:ext cx="3944620" cy="635"/>
                        </a:xfrm>
                        <a:prstGeom prst="rect">
                          <a:avLst/>
                        </a:prstGeom>
                        <a:solidFill>
                          <a:prstClr val="white"/>
                        </a:solidFill>
                        <a:ln>
                          <a:noFill/>
                        </a:ln>
                      </wps:spPr>
                      <wps:txbx>
                        <w:txbxContent>
                          <w:p w14:paraId="6E32358D" w14:textId="15160867" w:rsidR="00C87A03" w:rsidRPr="00984B8C" w:rsidRDefault="00C87A03" w:rsidP="00C87A03">
                            <w:pPr>
                              <w:pStyle w:val="Descripcin"/>
                              <w:rPr>
                                <w:noProof/>
                              </w:rPr>
                            </w:pPr>
                            <w:r>
                              <w:t>Gráfica 10.</w:t>
                            </w:r>
                            <w:r w:rsidRPr="00F87707">
                              <w:t xml:space="preserve"> Alcance de cumplimiento </w:t>
                            </w:r>
                            <w:r>
                              <w:t>DEPDPS</w:t>
                            </w:r>
                            <w:r w:rsidRPr="00F87707">
                              <w:t xml:space="preserve"> </w:t>
                            </w:r>
                            <w:r w:rsidR="00D726E9">
                              <w:t>2do.</w:t>
                            </w:r>
                            <w:r w:rsidRPr="00F87707">
                              <w:t xml:space="preserve"> trimestre 202</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2FECCD" id="Cuadro de texto 348032927" o:spid="_x0000_s1046" type="#_x0000_t202" style="position:absolute;left:0;text-align:left;margin-left:0;margin-top:219.4pt;width:310.6pt;height:.05pt;z-index:251795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" stroked="f">
                <v:textbox style="mso-fit-shape-to-text:t" inset="0,0,0,0">
                  <w:txbxContent>
                    <w:p w14:paraId="6E32358D" w14:textId="15160867" w:rsidR="00C87A03" w:rsidRPr="00984B8C" w:rsidRDefault="00C87A03" w:rsidP="00C87A03">
                      <w:pPr>
                        <w:pStyle w:val="Descripcin"/>
                        <w:rPr>
                          <w:noProof/>
                        </w:rPr>
                      </w:pPr>
                      <w:r>
                        <w:t>Gráfica 10.</w:t>
                      </w:r>
                      <w:r w:rsidRPr="00F87707">
                        <w:t xml:space="preserve"> Alcance de cumplimiento </w:t>
                      </w:r>
                      <w:r>
                        <w:t>DEPDPS</w:t>
                      </w:r>
                      <w:r w:rsidRPr="00F87707">
                        <w:t xml:space="preserve"> </w:t>
                      </w:r>
                      <w:r w:rsidR="00D726E9">
                        <w:t>2do.</w:t>
                      </w:r>
                      <w:r w:rsidRPr="00F87707">
                        <w:t xml:space="preserve"> trimestre 202</w:t>
                      </w:r>
                      <w:r>
                        <w:t>3.</w:t>
                      </w:r>
                    </w:p>
                  </w:txbxContent>
                </v:textbox>
                <w10:wrap type="square" anchorx="margin"/>
              </v:shape>
            </w:pict>
          </mc:Fallback>
        </mc:AlternateContent>
      </w:r>
      <w:r w:rsidR="00E9063F">
        <w:rPr>
          <w:sz w:val="24"/>
          <w:szCs w:val="24"/>
          <w:lang w:val="es-ES"/>
        </w:rPr>
        <w:t>E</w:t>
      </w:r>
      <w:r w:rsidR="0020289B">
        <w:rPr>
          <w:sz w:val="24"/>
          <w:szCs w:val="24"/>
          <w:lang w:val="es-ES"/>
        </w:rPr>
        <w:t xml:space="preserve">stablecer y/o fortalecer un sistema </w:t>
      </w:r>
      <w:r w:rsidR="00BA6421">
        <w:rPr>
          <w:sz w:val="24"/>
          <w:szCs w:val="24"/>
          <w:lang w:val="es-ES"/>
        </w:rPr>
        <w:t xml:space="preserve">de </w:t>
      </w:r>
      <w:r w:rsidR="007822EC">
        <w:rPr>
          <w:sz w:val="24"/>
          <w:szCs w:val="24"/>
          <w:lang w:val="es-ES"/>
        </w:rPr>
        <w:t xml:space="preserve">estrategias posibles para prevenir las drogas y promoviendo la salud </w:t>
      </w:r>
      <w:r w:rsidR="0020289B">
        <w:rPr>
          <w:sz w:val="24"/>
          <w:szCs w:val="24"/>
          <w:lang w:val="es-ES"/>
        </w:rPr>
        <w:t>e inclusión social de personas usuarias de drogas,</w:t>
      </w:r>
      <w:r w:rsidR="007822EC">
        <w:rPr>
          <w:sz w:val="24"/>
          <w:szCs w:val="24"/>
          <w:lang w:val="es-ES"/>
        </w:rPr>
        <w:t xml:space="preserve"> </w:t>
      </w:r>
      <w:r w:rsidR="0020289B">
        <w:rPr>
          <w:sz w:val="24"/>
          <w:szCs w:val="24"/>
          <w:lang w:val="es-ES"/>
        </w:rPr>
        <w:t xml:space="preserve">derechos humanos y género, teniendo en cuenta estándares de calidad internacionales. </w:t>
      </w:r>
      <w:r w:rsidR="004D7486" w:rsidRPr="00C87A03">
        <w:rPr>
          <w:sz w:val="24"/>
          <w:szCs w:val="24"/>
          <w:lang w:val="es-ES"/>
        </w:rPr>
        <w:t xml:space="preserve"> </w:t>
      </w:r>
    </w:p>
    <w:p w14:paraId="0F1E0E7C" w14:textId="3AD040E3" w:rsidR="006D0F41" w:rsidRPr="00BA4488" w:rsidRDefault="004D7486" w:rsidP="00BA4488">
      <w:pPr>
        <w:spacing w:line="360" w:lineRule="auto"/>
        <w:jc w:val="both"/>
        <w:rPr>
          <w:sz w:val="24"/>
          <w:szCs w:val="24"/>
          <w:lang w:val="es-ES"/>
        </w:rPr>
      </w:pPr>
      <w:r w:rsidRPr="00BA4488">
        <w:rPr>
          <w:sz w:val="24"/>
          <w:szCs w:val="24"/>
          <w:lang w:val="es-ES"/>
        </w:rPr>
        <w:t xml:space="preserve">Este departamento programó un total de </w:t>
      </w:r>
      <w:r w:rsidR="00DE375A">
        <w:rPr>
          <w:sz w:val="24"/>
          <w:szCs w:val="24"/>
          <w:lang w:val="es-ES"/>
        </w:rPr>
        <w:t>38</w:t>
      </w:r>
      <w:r w:rsidRPr="00BA4488">
        <w:rPr>
          <w:sz w:val="24"/>
          <w:szCs w:val="24"/>
          <w:lang w:val="es-ES"/>
        </w:rPr>
        <w:t xml:space="preserve"> metas, logrando un nivel de cumplimiento del </w:t>
      </w:r>
      <w:r w:rsidR="00BA4488">
        <w:rPr>
          <w:sz w:val="24"/>
          <w:szCs w:val="24"/>
          <w:lang w:val="es-ES"/>
        </w:rPr>
        <w:t>64</w:t>
      </w:r>
      <w:r w:rsidRPr="00BA4488">
        <w:rPr>
          <w:sz w:val="24"/>
          <w:szCs w:val="24"/>
          <w:lang w:val="es-ES"/>
        </w:rPr>
        <w:t>% mostrado en la gráfica No. 10.</w:t>
      </w:r>
    </w:p>
    <w:tbl>
      <w:tblPr>
        <w:tblW w:w="8668" w:type="dxa"/>
        <w:tblCellMar>
          <w:left w:w="70" w:type="dxa"/>
          <w:right w:w="70" w:type="dxa"/>
        </w:tblCellMar>
        <w:tblLook w:val="04A0" w:firstRow="1" w:lastRow="0" w:firstColumn="1" w:lastColumn="0" w:noHBand="0" w:noVBand="1"/>
      </w:tblPr>
      <w:tblGrid>
        <w:gridCol w:w="975"/>
        <w:gridCol w:w="1997"/>
        <w:gridCol w:w="1085"/>
        <w:gridCol w:w="1296"/>
        <w:gridCol w:w="1641"/>
        <w:gridCol w:w="1674"/>
      </w:tblGrid>
      <w:tr w:rsidR="008D5543" w:rsidRPr="00504791" w14:paraId="1C5929BB" w14:textId="77777777" w:rsidTr="00BA4488">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356730E9"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997" w:type="dxa"/>
            <w:tcBorders>
              <w:top w:val="single" w:sz="4" w:space="0" w:color="FFFFFF"/>
              <w:left w:val="nil"/>
              <w:bottom w:val="nil"/>
              <w:right w:val="single" w:sz="4" w:space="0" w:color="FFFFFF"/>
            </w:tcBorders>
            <w:shd w:val="clear" w:color="073763" w:fill="073763"/>
            <w:vAlign w:val="center"/>
            <w:hideMark/>
          </w:tcPr>
          <w:p w14:paraId="52CC2D4A"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085" w:type="dxa"/>
            <w:tcBorders>
              <w:top w:val="single" w:sz="4" w:space="0" w:color="FFFFFF"/>
              <w:left w:val="nil"/>
              <w:bottom w:val="nil"/>
              <w:right w:val="single" w:sz="4" w:space="0" w:color="FFFFFF"/>
            </w:tcBorders>
            <w:shd w:val="clear" w:color="073763" w:fill="073763"/>
            <w:vAlign w:val="center"/>
            <w:hideMark/>
          </w:tcPr>
          <w:p w14:paraId="550598BB"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52C10EA1" w14:textId="0C256781" w:rsidR="008D5543" w:rsidRPr="00504791" w:rsidRDefault="00873DF4"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8D5543" w:rsidRPr="00504791">
              <w:rPr>
                <w:rFonts w:ascii="Arial" w:eastAsia="Times New Roman" w:hAnsi="Arial" w:cs="Arial"/>
                <w:color w:val="FFFFFF"/>
                <w:sz w:val="20"/>
                <w:szCs w:val="20"/>
                <w:lang w:eastAsia="es-DO"/>
              </w:rPr>
              <w:t xml:space="preserve"> TRIMESTRE</w:t>
            </w:r>
            <w:r w:rsidR="008D5543"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535B2861" w14:textId="5E188E99" w:rsidR="008D5543" w:rsidRPr="00504791" w:rsidRDefault="00873DF4"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8D5543" w:rsidRPr="00504791">
              <w:rPr>
                <w:rFonts w:ascii="Arial" w:eastAsia="Times New Roman" w:hAnsi="Arial" w:cs="Arial"/>
                <w:color w:val="FFFFFF"/>
                <w:sz w:val="20"/>
                <w:szCs w:val="20"/>
                <w:lang w:eastAsia="es-DO"/>
              </w:rPr>
              <w:t xml:space="preserve"> TRIMESTRE</w:t>
            </w:r>
            <w:r w:rsidR="008D5543"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6B28EEAC" w14:textId="16FC0E2E" w:rsidR="008D5543" w:rsidRPr="00504791" w:rsidRDefault="00873DF4"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8D5543" w:rsidRPr="00504791">
              <w:rPr>
                <w:rFonts w:ascii="Arial" w:eastAsia="Times New Roman" w:hAnsi="Arial" w:cs="Arial"/>
                <w:color w:val="FFFFFF"/>
                <w:sz w:val="20"/>
                <w:szCs w:val="20"/>
                <w:lang w:eastAsia="es-DO"/>
              </w:rPr>
              <w:t xml:space="preserve"> TRIMESTRE</w:t>
            </w:r>
            <w:r w:rsidR="008D5543" w:rsidRPr="00504791">
              <w:rPr>
                <w:rFonts w:ascii="Arial" w:eastAsia="Times New Roman" w:hAnsi="Arial" w:cs="Arial"/>
                <w:color w:val="FFFFFF"/>
                <w:sz w:val="20"/>
                <w:szCs w:val="20"/>
                <w:lang w:eastAsia="es-DO"/>
              </w:rPr>
              <w:br/>
              <w:t>% CUMPLIMIENTO</w:t>
            </w:r>
          </w:p>
        </w:tc>
      </w:tr>
      <w:tr w:rsidR="008D5543" w:rsidRPr="00504791" w14:paraId="78DEAE1B" w14:textId="77777777" w:rsidTr="00DE375A">
        <w:trPr>
          <w:trHeight w:val="255"/>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A2BE7B" w14:textId="569C81E7"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1.</w:t>
            </w:r>
            <w:r w:rsidR="00BA4488">
              <w:rPr>
                <w:rFonts w:ascii="Arial" w:eastAsia="Times New Roman" w:hAnsi="Arial" w:cs="Arial"/>
                <w:color w:val="000000"/>
                <w:sz w:val="20"/>
                <w:szCs w:val="20"/>
                <w:lang w:eastAsia="es-DO"/>
              </w:rPr>
              <w:t>1.2</w:t>
            </w:r>
            <w:r w:rsidRPr="008D5543">
              <w:rPr>
                <w:rFonts w:ascii="Arial" w:eastAsia="Times New Roman" w:hAnsi="Arial" w:cs="Arial"/>
                <w:color w:val="000000"/>
                <w:sz w:val="20"/>
                <w:szCs w:val="20"/>
                <w:lang w:eastAsia="es-DO"/>
              </w:rPr>
              <w:t>.7</w:t>
            </w:r>
          </w:p>
        </w:tc>
        <w:tc>
          <w:tcPr>
            <w:tcW w:w="1997" w:type="dxa"/>
            <w:tcBorders>
              <w:top w:val="single" w:sz="4" w:space="0" w:color="000000"/>
              <w:left w:val="nil"/>
              <w:bottom w:val="single" w:sz="4" w:space="0" w:color="000000"/>
              <w:right w:val="single" w:sz="4" w:space="0" w:color="000000"/>
            </w:tcBorders>
            <w:shd w:val="clear" w:color="auto" w:fill="auto"/>
            <w:vAlign w:val="bottom"/>
            <w:hideMark/>
          </w:tcPr>
          <w:p w14:paraId="35723C77" w14:textId="33593215"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Formación en temas sobre estrategias preventivas</w:t>
            </w:r>
          </w:p>
        </w:tc>
        <w:tc>
          <w:tcPr>
            <w:tcW w:w="1085" w:type="dxa"/>
            <w:tcBorders>
              <w:top w:val="single" w:sz="4" w:space="0" w:color="000000"/>
              <w:left w:val="nil"/>
              <w:bottom w:val="single" w:sz="4" w:space="0" w:color="000000"/>
              <w:right w:val="single" w:sz="4" w:space="0" w:color="000000"/>
            </w:tcBorders>
            <w:shd w:val="clear" w:color="auto" w:fill="auto"/>
            <w:noWrap/>
            <w:vAlign w:val="center"/>
            <w:hideMark/>
          </w:tcPr>
          <w:p w14:paraId="143D7270" w14:textId="52898423" w:rsidR="008D5543" w:rsidRPr="00504791" w:rsidRDefault="00BA4488"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single" w:sz="4" w:space="0" w:color="000000"/>
              <w:left w:val="nil"/>
              <w:bottom w:val="single" w:sz="4" w:space="0" w:color="000000"/>
              <w:right w:val="single" w:sz="4" w:space="0" w:color="000000"/>
            </w:tcBorders>
            <w:shd w:val="clear" w:color="auto" w:fill="auto"/>
            <w:noWrap/>
            <w:vAlign w:val="center"/>
            <w:hideMark/>
          </w:tcPr>
          <w:p w14:paraId="145BF35B" w14:textId="77777777" w:rsidR="008D5543" w:rsidRPr="00504791" w:rsidRDefault="008D554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2693942C" w14:textId="0D9DA386" w:rsidR="008D5543" w:rsidRPr="00504791" w:rsidRDefault="00BA4488"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single" w:sz="4" w:space="0" w:color="000000"/>
              <w:left w:val="nil"/>
              <w:bottom w:val="single" w:sz="4" w:space="0" w:color="000000"/>
              <w:right w:val="single" w:sz="4" w:space="0" w:color="000000"/>
            </w:tcBorders>
            <w:shd w:val="clear" w:color="auto" w:fill="70AD47" w:themeFill="accent6"/>
            <w:noWrap/>
            <w:vAlign w:val="center"/>
            <w:hideMark/>
          </w:tcPr>
          <w:p w14:paraId="06A8129C" w14:textId="25939522" w:rsidR="008D5543" w:rsidRPr="00504791" w:rsidRDefault="00BA4488"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5837EB" w:rsidRPr="00504791">
              <w:rPr>
                <w:rFonts w:ascii="Arial" w:eastAsia="Times New Roman" w:hAnsi="Arial" w:cs="Arial"/>
                <w:color w:val="000000"/>
                <w:sz w:val="20"/>
                <w:szCs w:val="20"/>
                <w:lang w:eastAsia="es-DO"/>
              </w:rPr>
              <w:t>%</w:t>
            </w:r>
          </w:p>
        </w:tc>
      </w:tr>
      <w:tr w:rsidR="008D5543" w:rsidRPr="00504791" w14:paraId="205E8D9F" w14:textId="77777777" w:rsidTr="00BA448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11CA2DEF" w14:textId="610A21E2" w:rsidR="008D5543" w:rsidRPr="00504791" w:rsidRDefault="00BA4488"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1.1.2.8</w:t>
            </w:r>
          </w:p>
        </w:tc>
        <w:tc>
          <w:tcPr>
            <w:tcW w:w="1997" w:type="dxa"/>
            <w:tcBorders>
              <w:top w:val="nil"/>
              <w:left w:val="nil"/>
              <w:bottom w:val="single" w:sz="4" w:space="0" w:color="000000"/>
              <w:right w:val="single" w:sz="4" w:space="0" w:color="000000"/>
            </w:tcBorders>
            <w:shd w:val="clear" w:color="auto" w:fill="auto"/>
            <w:vAlign w:val="bottom"/>
            <w:hideMark/>
          </w:tcPr>
          <w:p w14:paraId="1450E180" w14:textId="7BD7D3BA"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Sesiones de autogestión de la salud</w:t>
            </w:r>
          </w:p>
        </w:tc>
        <w:tc>
          <w:tcPr>
            <w:tcW w:w="1085" w:type="dxa"/>
            <w:tcBorders>
              <w:top w:val="nil"/>
              <w:left w:val="nil"/>
              <w:bottom w:val="single" w:sz="4" w:space="0" w:color="000000"/>
              <w:right w:val="single" w:sz="4" w:space="0" w:color="000000"/>
            </w:tcBorders>
            <w:shd w:val="clear" w:color="auto" w:fill="auto"/>
            <w:noWrap/>
            <w:vAlign w:val="center"/>
            <w:hideMark/>
          </w:tcPr>
          <w:p w14:paraId="398E5135" w14:textId="109A8AA9"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23CE4189" w14:textId="37428058"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3AB4F219" w14:textId="3979CC72"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4AB86DF1" w14:textId="2504216D" w:rsidR="008D5543" w:rsidRPr="00504791" w:rsidRDefault="008D5543" w:rsidP="007535DE">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r>
      <w:tr w:rsidR="008D5543" w:rsidRPr="00504791" w14:paraId="5CAEBCCB" w14:textId="77777777" w:rsidTr="00BA448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666BC2C8" w14:textId="1E574212"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2.7.20.1</w:t>
            </w:r>
          </w:p>
        </w:tc>
        <w:tc>
          <w:tcPr>
            <w:tcW w:w="1997" w:type="dxa"/>
            <w:tcBorders>
              <w:top w:val="nil"/>
              <w:left w:val="nil"/>
              <w:bottom w:val="single" w:sz="4" w:space="0" w:color="000000"/>
              <w:right w:val="single" w:sz="4" w:space="0" w:color="000000"/>
            </w:tcBorders>
            <w:shd w:val="clear" w:color="auto" w:fill="auto"/>
            <w:vAlign w:val="bottom"/>
            <w:hideMark/>
          </w:tcPr>
          <w:p w14:paraId="4F1C716F" w14:textId="2796BFDB"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Definir y/o diseñar protocolo/estrategias en prevención y promoción de salud para abordar poblaciones clave</w:t>
            </w:r>
          </w:p>
        </w:tc>
        <w:tc>
          <w:tcPr>
            <w:tcW w:w="1085" w:type="dxa"/>
            <w:tcBorders>
              <w:top w:val="nil"/>
              <w:left w:val="nil"/>
              <w:bottom w:val="single" w:sz="4" w:space="0" w:color="000000"/>
              <w:right w:val="single" w:sz="4" w:space="0" w:color="000000"/>
            </w:tcBorders>
            <w:shd w:val="clear" w:color="auto" w:fill="auto"/>
            <w:noWrap/>
            <w:vAlign w:val="center"/>
            <w:hideMark/>
          </w:tcPr>
          <w:p w14:paraId="42E14BB0" w14:textId="4C994A6F"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5821660B" w14:textId="76AF5D13"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14549C4D" w14:textId="177BBB1E"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0CFCE375" w14:textId="7923866E"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Pr="00504791">
              <w:rPr>
                <w:rFonts w:ascii="Arial" w:eastAsia="Times New Roman" w:hAnsi="Arial" w:cs="Arial"/>
                <w:color w:val="000000"/>
                <w:sz w:val="20"/>
                <w:szCs w:val="20"/>
                <w:lang w:eastAsia="es-DO"/>
              </w:rPr>
              <w:t>%</w:t>
            </w:r>
          </w:p>
        </w:tc>
      </w:tr>
      <w:tr w:rsidR="008D5543" w:rsidRPr="00504791" w14:paraId="3B5A8B2A" w14:textId="77777777" w:rsidTr="00BA448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368DA7EA" w14:textId="788C030E"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lastRenderedPageBreak/>
              <w:t>2.7.20.</w:t>
            </w:r>
            <w:r>
              <w:rPr>
                <w:rFonts w:ascii="Arial" w:eastAsia="Times New Roman" w:hAnsi="Arial" w:cs="Arial"/>
                <w:color w:val="000000"/>
                <w:sz w:val="20"/>
                <w:szCs w:val="20"/>
                <w:lang w:eastAsia="es-DO"/>
              </w:rPr>
              <w:t>2</w:t>
            </w:r>
          </w:p>
        </w:tc>
        <w:tc>
          <w:tcPr>
            <w:tcW w:w="1997" w:type="dxa"/>
            <w:tcBorders>
              <w:top w:val="nil"/>
              <w:left w:val="nil"/>
              <w:bottom w:val="single" w:sz="4" w:space="0" w:color="000000"/>
              <w:right w:val="single" w:sz="4" w:space="0" w:color="000000"/>
            </w:tcBorders>
            <w:shd w:val="clear" w:color="auto" w:fill="auto"/>
            <w:vAlign w:val="center"/>
            <w:hideMark/>
          </w:tcPr>
          <w:p w14:paraId="736F929F" w14:textId="462F46B5"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Articular instituciones y/u organizaciones protocolo/estrategias en prevención de drogas</w:t>
            </w:r>
          </w:p>
        </w:tc>
        <w:tc>
          <w:tcPr>
            <w:tcW w:w="1085" w:type="dxa"/>
            <w:tcBorders>
              <w:top w:val="nil"/>
              <w:left w:val="nil"/>
              <w:bottom w:val="single" w:sz="4" w:space="0" w:color="000000"/>
              <w:right w:val="single" w:sz="4" w:space="0" w:color="000000"/>
            </w:tcBorders>
            <w:shd w:val="clear" w:color="auto" w:fill="auto"/>
            <w:noWrap/>
            <w:vAlign w:val="center"/>
            <w:hideMark/>
          </w:tcPr>
          <w:p w14:paraId="5E25A007" w14:textId="6480C0CD"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647917FD" w14:textId="52289129"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149A30E3" w14:textId="650DD3C3"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7A521E1F" w14:textId="7361766D" w:rsidR="008D5543" w:rsidRPr="00504791" w:rsidRDefault="008D554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Pr="00504791">
              <w:rPr>
                <w:rFonts w:ascii="Arial" w:eastAsia="Times New Roman" w:hAnsi="Arial" w:cs="Arial"/>
                <w:color w:val="000000"/>
                <w:sz w:val="20"/>
                <w:szCs w:val="20"/>
                <w:lang w:eastAsia="es-DO"/>
              </w:rPr>
              <w:t>%</w:t>
            </w:r>
          </w:p>
        </w:tc>
      </w:tr>
      <w:tr w:rsidR="008D5543" w:rsidRPr="00504791" w14:paraId="7D44CF5D" w14:textId="77777777" w:rsidTr="00DE375A">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1B99A67F" w14:textId="65F165E6"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2.9.23.1</w:t>
            </w:r>
          </w:p>
        </w:tc>
        <w:tc>
          <w:tcPr>
            <w:tcW w:w="1997" w:type="dxa"/>
            <w:tcBorders>
              <w:top w:val="nil"/>
              <w:left w:val="nil"/>
              <w:bottom w:val="single" w:sz="4" w:space="0" w:color="000000"/>
              <w:right w:val="single" w:sz="4" w:space="0" w:color="000000"/>
            </w:tcBorders>
            <w:shd w:val="clear" w:color="auto" w:fill="auto"/>
            <w:vAlign w:val="center"/>
            <w:hideMark/>
          </w:tcPr>
          <w:p w14:paraId="7095209D" w14:textId="1D3D7D38"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Diseñar campañas de prevención de drogas y promoción de salud</w:t>
            </w:r>
          </w:p>
        </w:tc>
        <w:tc>
          <w:tcPr>
            <w:tcW w:w="1085" w:type="dxa"/>
            <w:tcBorders>
              <w:top w:val="nil"/>
              <w:left w:val="nil"/>
              <w:bottom w:val="single" w:sz="4" w:space="0" w:color="000000"/>
              <w:right w:val="single" w:sz="4" w:space="0" w:color="000000"/>
            </w:tcBorders>
            <w:shd w:val="clear" w:color="auto" w:fill="auto"/>
            <w:noWrap/>
            <w:vAlign w:val="center"/>
            <w:hideMark/>
          </w:tcPr>
          <w:p w14:paraId="3E85FEA7" w14:textId="5BA67F92" w:rsidR="008D5543" w:rsidRPr="00504791" w:rsidRDefault="00BA4488"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nil"/>
              <w:left w:val="nil"/>
              <w:bottom w:val="single" w:sz="4" w:space="0" w:color="000000"/>
              <w:right w:val="single" w:sz="4" w:space="0" w:color="000000"/>
            </w:tcBorders>
            <w:shd w:val="clear" w:color="auto" w:fill="auto"/>
            <w:noWrap/>
            <w:vAlign w:val="center"/>
            <w:hideMark/>
          </w:tcPr>
          <w:p w14:paraId="358721CA" w14:textId="666155BE"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1C28030C" w14:textId="604A4E0D" w:rsidR="008D5543" w:rsidRPr="00504791" w:rsidRDefault="00BA4488"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70AD47" w:themeFill="accent6"/>
            <w:noWrap/>
            <w:vAlign w:val="center"/>
            <w:hideMark/>
          </w:tcPr>
          <w:p w14:paraId="4609B3D5" w14:textId="4E4F5370" w:rsidR="008D5543" w:rsidRPr="00504791" w:rsidRDefault="00BA4488"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150</w:t>
            </w:r>
            <w:r w:rsidR="008D5543" w:rsidRPr="00504791">
              <w:rPr>
                <w:rFonts w:ascii="Arial" w:eastAsia="Times New Roman" w:hAnsi="Arial" w:cs="Arial"/>
                <w:color w:val="000000"/>
                <w:sz w:val="20"/>
                <w:szCs w:val="20"/>
                <w:lang w:eastAsia="es-DO"/>
              </w:rPr>
              <w:t>%</w:t>
            </w:r>
          </w:p>
        </w:tc>
      </w:tr>
      <w:tr w:rsidR="008D5543" w:rsidRPr="00504791" w14:paraId="09542728" w14:textId="77777777" w:rsidTr="00BA4488">
        <w:trPr>
          <w:trHeight w:val="255"/>
        </w:trPr>
        <w:tc>
          <w:tcPr>
            <w:tcW w:w="975" w:type="dxa"/>
            <w:tcBorders>
              <w:top w:val="nil"/>
              <w:left w:val="single" w:sz="4" w:space="0" w:color="000000"/>
              <w:bottom w:val="single" w:sz="4" w:space="0" w:color="auto"/>
              <w:right w:val="single" w:sz="4" w:space="0" w:color="000000"/>
            </w:tcBorders>
            <w:shd w:val="clear" w:color="auto" w:fill="auto"/>
            <w:noWrap/>
            <w:vAlign w:val="center"/>
            <w:hideMark/>
          </w:tcPr>
          <w:p w14:paraId="53D40C95" w14:textId="0C59826B"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3.11.26.1</w:t>
            </w:r>
          </w:p>
        </w:tc>
        <w:tc>
          <w:tcPr>
            <w:tcW w:w="1997" w:type="dxa"/>
            <w:tcBorders>
              <w:top w:val="nil"/>
              <w:left w:val="nil"/>
              <w:bottom w:val="single" w:sz="4" w:space="0" w:color="auto"/>
              <w:right w:val="single" w:sz="4" w:space="0" w:color="000000"/>
            </w:tcBorders>
            <w:shd w:val="clear" w:color="auto" w:fill="auto"/>
            <w:vAlign w:val="center"/>
            <w:hideMark/>
          </w:tcPr>
          <w:p w14:paraId="08F39C41" w14:textId="306B7A34"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Conformar mesas interinstitucionales para la definición, coordinación y articulación de políticas de drogas en los diferentes sectores.</w:t>
            </w:r>
          </w:p>
        </w:tc>
        <w:tc>
          <w:tcPr>
            <w:tcW w:w="1085" w:type="dxa"/>
            <w:tcBorders>
              <w:top w:val="nil"/>
              <w:left w:val="nil"/>
              <w:bottom w:val="single" w:sz="4" w:space="0" w:color="auto"/>
              <w:right w:val="single" w:sz="4" w:space="0" w:color="000000"/>
            </w:tcBorders>
            <w:shd w:val="clear" w:color="auto" w:fill="auto"/>
            <w:noWrap/>
            <w:vAlign w:val="center"/>
            <w:hideMark/>
          </w:tcPr>
          <w:p w14:paraId="0D0CE5EB" w14:textId="61409DC7" w:rsidR="008D5543" w:rsidRPr="00BA4488" w:rsidRDefault="005837EB" w:rsidP="007535DE">
            <w:pPr>
              <w:spacing w:after="0" w:line="240" w:lineRule="auto"/>
              <w:jc w:val="center"/>
              <w:rPr>
                <w:rFonts w:ascii="Arial" w:eastAsia="Times New Roman" w:hAnsi="Arial" w:cs="Arial"/>
                <w:color w:val="000000"/>
                <w:sz w:val="20"/>
                <w:szCs w:val="20"/>
                <w:lang w:eastAsia="es-DO"/>
              </w:rPr>
            </w:pPr>
            <w:r w:rsidRPr="00BA4488">
              <w:rPr>
                <w:rFonts w:ascii="Arial" w:eastAsia="Times New Roman" w:hAnsi="Arial" w:cs="Arial"/>
                <w:color w:val="000000"/>
                <w:sz w:val="20"/>
                <w:szCs w:val="20"/>
                <w:lang w:eastAsia="es-DO"/>
              </w:rPr>
              <w:t>1</w:t>
            </w:r>
          </w:p>
        </w:tc>
        <w:tc>
          <w:tcPr>
            <w:tcW w:w="1296" w:type="dxa"/>
            <w:tcBorders>
              <w:top w:val="nil"/>
              <w:left w:val="nil"/>
              <w:bottom w:val="single" w:sz="4" w:space="0" w:color="auto"/>
              <w:right w:val="single" w:sz="4" w:space="0" w:color="000000"/>
            </w:tcBorders>
            <w:shd w:val="clear" w:color="auto" w:fill="auto"/>
            <w:noWrap/>
            <w:vAlign w:val="center"/>
            <w:hideMark/>
          </w:tcPr>
          <w:p w14:paraId="42DD1EEB" w14:textId="4CB79F32" w:rsidR="008D5543" w:rsidRPr="00BA4488" w:rsidRDefault="000E5842" w:rsidP="007535DE">
            <w:pPr>
              <w:spacing w:after="0" w:line="240" w:lineRule="auto"/>
              <w:jc w:val="center"/>
              <w:rPr>
                <w:rFonts w:ascii="Arial" w:eastAsia="Times New Roman" w:hAnsi="Arial" w:cs="Arial"/>
                <w:color w:val="000000"/>
                <w:sz w:val="20"/>
                <w:szCs w:val="20"/>
                <w:lang w:eastAsia="es-DO"/>
              </w:rPr>
            </w:pPr>
            <w:r w:rsidRPr="00BA4488">
              <w:rPr>
                <w:rFonts w:ascii="Arial" w:eastAsia="Times New Roman" w:hAnsi="Arial" w:cs="Arial"/>
                <w:color w:val="000000"/>
                <w:sz w:val="20"/>
                <w:szCs w:val="20"/>
                <w:lang w:eastAsia="es-DO"/>
              </w:rPr>
              <w:t>1</w:t>
            </w:r>
          </w:p>
        </w:tc>
        <w:tc>
          <w:tcPr>
            <w:tcW w:w="1641" w:type="dxa"/>
            <w:tcBorders>
              <w:top w:val="nil"/>
              <w:left w:val="nil"/>
              <w:bottom w:val="single" w:sz="4" w:space="0" w:color="auto"/>
              <w:right w:val="single" w:sz="4" w:space="0" w:color="000000"/>
            </w:tcBorders>
            <w:shd w:val="clear" w:color="auto" w:fill="auto"/>
            <w:noWrap/>
            <w:vAlign w:val="center"/>
            <w:hideMark/>
          </w:tcPr>
          <w:p w14:paraId="37F80034" w14:textId="7D81FB4E" w:rsidR="008D5543" w:rsidRPr="00BA4488" w:rsidRDefault="005837EB" w:rsidP="007535DE">
            <w:pPr>
              <w:spacing w:after="0" w:line="240" w:lineRule="auto"/>
              <w:jc w:val="center"/>
              <w:rPr>
                <w:rFonts w:ascii="Arial" w:eastAsia="Times New Roman" w:hAnsi="Arial" w:cs="Arial"/>
                <w:color w:val="000000"/>
                <w:sz w:val="20"/>
                <w:szCs w:val="20"/>
                <w:lang w:eastAsia="es-DO"/>
              </w:rPr>
            </w:pPr>
            <w:r w:rsidRPr="00BA4488">
              <w:rPr>
                <w:rFonts w:ascii="Arial" w:eastAsia="Times New Roman" w:hAnsi="Arial" w:cs="Arial"/>
                <w:color w:val="000000"/>
                <w:sz w:val="20"/>
                <w:szCs w:val="20"/>
                <w:lang w:eastAsia="es-DO"/>
              </w:rPr>
              <w:t>0</w:t>
            </w:r>
          </w:p>
        </w:tc>
        <w:tc>
          <w:tcPr>
            <w:tcW w:w="1674" w:type="dxa"/>
            <w:tcBorders>
              <w:top w:val="nil"/>
              <w:left w:val="nil"/>
              <w:bottom w:val="single" w:sz="4" w:space="0" w:color="auto"/>
              <w:right w:val="single" w:sz="4" w:space="0" w:color="000000"/>
            </w:tcBorders>
            <w:shd w:val="clear" w:color="auto" w:fill="70AD47" w:themeFill="accent6"/>
            <w:noWrap/>
            <w:vAlign w:val="center"/>
            <w:hideMark/>
          </w:tcPr>
          <w:p w14:paraId="402C94C5" w14:textId="4610655E"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8D5543" w:rsidRPr="00504791">
              <w:rPr>
                <w:rFonts w:ascii="Arial" w:eastAsia="Times New Roman" w:hAnsi="Arial" w:cs="Arial"/>
                <w:color w:val="000000"/>
                <w:sz w:val="20"/>
                <w:szCs w:val="20"/>
                <w:lang w:eastAsia="es-DO"/>
              </w:rPr>
              <w:t>0%</w:t>
            </w:r>
          </w:p>
        </w:tc>
      </w:tr>
      <w:tr w:rsidR="00BA4488" w:rsidRPr="00504791" w14:paraId="46661015" w14:textId="77777777" w:rsidTr="00BA4488">
        <w:trPr>
          <w:trHeight w:val="255"/>
        </w:trPr>
        <w:tc>
          <w:tcPr>
            <w:tcW w:w="9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E17F58D" w14:textId="08A63966" w:rsidR="00BA4488" w:rsidRPr="008D5543" w:rsidRDefault="00BA4488"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1.1.2.9</w:t>
            </w:r>
          </w:p>
        </w:tc>
        <w:tc>
          <w:tcPr>
            <w:tcW w:w="1997" w:type="dxa"/>
            <w:tcBorders>
              <w:top w:val="single" w:sz="4" w:space="0" w:color="auto"/>
              <w:left w:val="nil"/>
              <w:bottom w:val="single" w:sz="4" w:space="0" w:color="000000"/>
              <w:right w:val="single" w:sz="4" w:space="0" w:color="000000"/>
            </w:tcBorders>
            <w:shd w:val="clear" w:color="auto" w:fill="auto"/>
            <w:vAlign w:val="center"/>
          </w:tcPr>
          <w:p w14:paraId="4833ED3A" w14:textId="70E2EBE3" w:rsidR="00BA4488"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Elaboración del programa de formación en temas sobre estrategias preventivas</w:t>
            </w:r>
          </w:p>
        </w:tc>
        <w:tc>
          <w:tcPr>
            <w:tcW w:w="1085" w:type="dxa"/>
            <w:tcBorders>
              <w:top w:val="single" w:sz="4" w:space="0" w:color="auto"/>
              <w:left w:val="nil"/>
              <w:bottom w:val="single" w:sz="4" w:space="0" w:color="000000"/>
              <w:right w:val="single" w:sz="4" w:space="0" w:color="000000"/>
            </w:tcBorders>
            <w:shd w:val="clear" w:color="auto" w:fill="auto"/>
            <w:noWrap/>
            <w:vAlign w:val="center"/>
          </w:tcPr>
          <w:p w14:paraId="0B209D18" w14:textId="4C805EF2"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single" w:sz="4" w:space="0" w:color="auto"/>
              <w:left w:val="nil"/>
              <w:bottom w:val="single" w:sz="4" w:space="0" w:color="000000"/>
              <w:right w:val="single" w:sz="4" w:space="0" w:color="000000"/>
            </w:tcBorders>
            <w:shd w:val="clear" w:color="auto" w:fill="auto"/>
            <w:noWrap/>
            <w:vAlign w:val="center"/>
          </w:tcPr>
          <w:p w14:paraId="7D375F15" w14:textId="73C750F0"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single" w:sz="4" w:space="0" w:color="auto"/>
              <w:left w:val="nil"/>
              <w:bottom w:val="single" w:sz="4" w:space="0" w:color="000000"/>
              <w:right w:val="single" w:sz="4" w:space="0" w:color="000000"/>
            </w:tcBorders>
            <w:shd w:val="clear" w:color="auto" w:fill="auto"/>
            <w:noWrap/>
            <w:vAlign w:val="center"/>
          </w:tcPr>
          <w:p w14:paraId="50479FC4" w14:textId="4078FE06"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single" w:sz="4" w:space="0" w:color="auto"/>
              <w:left w:val="nil"/>
              <w:bottom w:val="single" w:sz="4" w:space="0" w:color="000000"/>
              <w:right w:val="single" w:sz="4" w:space="0" w:color="000000"/>
            </w:tcBorders>
            <w:shd w:val="clear" w:color="auto" w:fill="70AD47" w:themeFill="accent6"/>
            <w:noWrap/>
            <w:vAlign w:val="center"/>
          </w:tcPr>
          <w:p w14:paraId="66C8F4D9" w14:textId="3DB1CA70" w:rsid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BA4488" w:rsidRPr="00504791" w14:paraId="1776BA88" w14:textId="77777777" w:rsidTr="00BA448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3A8FCA19" w14:textId="347B27DB" w:rsidR="00BA4488" w:rsidRPr="008D5543" w:rsidRDefault="00BA4488"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1.1.2.10</w:t>
            </w:r>
          </w:p>
        </w:tc>
        <w:tc>
          <w:tcPr>
            <w:tcW w:w="1997" w:type="dxa"/>
            <w:tcBorders>
              <w:top w:val="nil"/>
              <w:left w:val="nil"/>
              <w:bottom w:val="single" w:sz="4" w:space="0" w:color="000000"/>
              <w:right w:val="single" w:sz="4" w:space="0" w:color="000000"/>
            </w:tcBorders>
            <w:shd w:val="clear" w:color="auto" w:fill="auto"/>
            <w:vAlign w:val="center"/>
          </w:tcPr>
          <w:p w14:paraId="3948F215" w14:textId="709EFBA0" w:rsidR="00BA4488"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Elaborar programa de prevención de la salud laboral</w:t>
            </w:r>
          </w:p>
        </w:tc>
        <w:tc>
          <w:tcPr>
            <w:tcW w:w="1085" w:type="dxa"/>
            <w:tcBorders>
              <w:top w:val="nil"/>
              <w:left w:val="nil"/>
              <w:bottom w:val="single" w:sz="4" w:space="0" w:color="000000"/>
              <w:right w:val="single" w:sz="4" w:space="0" w:color="000000"/>
            </w:tcBorders>
            <w:shd w:val="clear" w:color="auto" w:fill="auto"/>
            <w:noWrap/>
            <w:vAlign w:val="center"/>
          </w:tcPr>
          <w:p w14:paraId="3E7BD0AB" w14:textId="1E2810D4"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tcPr>
          <w:p w14:paraId="2F00FD13" w14:textId="021A577B"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53F98A48" w14:textId="479AC194"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70AD47" w:themeFill="accent6"/>
            <w:noWrap/>
            <w:vAlign w:val="center"/>
          </w:tcPr>
          <w:p w14:paraId="273AD7D4" w14:textId="2EE6DB60" w:rsid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BA4488" w:rsidRPr="00504791" w14:paraId="6C934FAD" w14:textId="77777777" w:rsidTr="00DE375A">
        <w:trPr>
          <w:trHeight w:val="255"/>
        </w:trPr>
        <w:tc>
          <w:tcPr>
            <w:tcW w:w="975" w:type="dxa"/>
            <w:tcBorders>
              <w:top w:val="nil"/>
              <w:left w:val="single" w:sz="4" w:space="0" w:color="000000"/>
              <w:bottom w:val="single" w:sz="4" w:space="0" w:color="auto"/>
              <w:right w:val="single" w:sz="4" w:space="0" w:color="000000"/>
            </w:tcBorders>
            <w:shd w:val="clear" w:color="auto" w:fill="auto"/>
            <w:noWrap/>
            <w:vAlign w:val="center"/>
          </w:tcPr>
          <w:p w14:paraId="153FCC2D" w14:textId="14018445" w:rsidR="00BA4488" w:rsidRPr="008D5543" w:rsidRDefault="00BA4488"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1.2.7.5</w:t>
            </w:r>
          </w:p>
        </w:tc>
        <w:tc>
          <w:tcPr>
            <w:tcW w:w="1997" w:type="dxa"/>
            <w:tcBorders>
              <w:top w:val="nil"/>
              <w:left w:val="nil"/>
              <w:bottom w:val="single" w:sz="4" w:space="0" w:color="auto"/>
              <w:right w:val="single" w:sz="4" w:space="0" w:color="000000"/>
            </w:tcBorders>
            <w:shd w:val="clear" w:color="auto" w:fill="auto"/>
            <w:vAlign w:val="center"/>
          </w:tcPr>
          <w:p w14:paraId="4B88898D" w14:textId="0A8C7E2A" w:rsidR="00BA4488"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Elaboración de herramientas para el monitoreo de la calidad de los servicios</w:t>
            </w:r>
          </w:p>
        </w:tc>
        <w:tc>
          <w:tcPr>
            <w:tcW w:w="1085" w:type="dxa"/>
            <w:tcBorders>
              <w:top w:val="nil"/>
              <w:left w:val="nil"/>
              <w:bottom w:val="single" w:sz="4" w:space="0" w:color="auto"/>
              <w:right w:val="single" w:sz="4" w:space="0" w:color="000000"/>
            </w:tcBorders>
            <w:shd w:val="clear" w:color="auto" w:fill="auto"/>
            <w:noWrap/>
            <w:vAlign w:val="center"/>
          </w:tcPr>
          <w:p w14:paraId="5011D0B2" w14:textId="4AD0BC31"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auto"/>
              <w:right w:val="single" w:sz="4" w:space="0" w:color="000000"/>
            </w:tcBorders>
            <w:shd w:val="clear" w:color="auto" w:fill="auto"/>
            <w:noWrap/>
            <w:vAlign w:val="center"/>
          </w:tcPr>
          <w:p w14:paraId="56801AC6" w14:textId="44D080B6"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auto"/>
              <w:right w:val="single" w:sz="4" w:space="0" w:color="000000"/>
            </w:tcBorders>
            <w:shd w:val="clear" w:color="auto" w:fill="auto"/>
            <w:noWrap/>
            <w:vAlign w:val="center"/>
          </w:tcPr>
          <w:p w14:paraId="0B8FFD2B" w14:textId="0DE6A8F3"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auto"/>
              <w:right w:val="single" w:sz="4" w:space="0" w:color="000000"/>
            </w:tcBorders>
            <w:shd w:val="clear" w:color="auto" w:fill="70AD47" w:themeFill="accent6"/>
            <w:noWrap/>
            <w:vAlign w:val="center"/>
          </w:tcPr>
          <w:p w14:paraId="2DF008EE" w14:textId="507D6CFF" w:rsid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DE375A" w:rsidRPr="00504791" w14:paraId="1A07A32C" w14:textId="77777777" w:rsidTr="00DE375A">
        <w:trPr>
          <w:trHeight w:val="255"/>
        </w:trPr>
        <w:tc>
          <w:tcPr>
            <w:tcW w:w="9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C0AD78" w14:textId="446B4291" w:rsidR="00DE375A" w:rsidRDefault="00DE375A"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1.2.7.6</w:t>
            </w:r>
          </w:p>
        </w:tc>
        <w:tc>
          <w:tcPr>
            <w:tcW w:w="1997" w:type="dxa"/>
            <w:tcBorders>
              <w:top w:val="single" w:sz="4" w:space="0" w:color="auto"/>
              <w:left w:val="nil"/>
              <w:bottom w:val="single" w:sz="4" w:space="0" w:color="auto"/>
              <w:right w:val="single" w:sz="4" w:space="0" w:color="000000"/>
            </w:tcBorders>
            <w:shd w:val="clear" w:color="auto" w:fill="auto"/>
            <w:vAlign w:val="center"/>
          </w:tcPr>
          <w:p w14:paraId="10CB7C75" w14:textId="483E6A7D" w:rsidR="00DE375A"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Monitoreo de la calidad de los servicios</w:t>
            </w:r>
          </w:p>
        </w:tc>
        <w:tc>
          <w:tcPr>
            <w:tcW w:w="1085" w:type="dxa"/>
            <w:tcBorders>
              <w:top w:val="single" w:sz="4" w:space="0" w:color="auto"/>
              <w:left w:val="nil"/>
              <w:bottom w:val="single" w:sz="4" w:space="0" w:color="auto"/>
              <w:right w:val="single" w:sz="4" w:space="0" w:color="000000"/>
            </w:tcBorders>
            <w:shd w:val="clear" w:color="auto" w:fill="auto"/>
            <w:noWrap/>
            <w:vAlign w:val="center"/>
          </w:tcPr>
          <w:p w14:paraId="69726041" w14:textId="0807EE67"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40</w:t>
            </w:r>
          </w:p>
        </w:tc>
        <w:tc>
          <w:tcPr>
            <w:tcW w:w="1296" w:type="dxa"/>
            <w:tcBorders>
              <w:top w:val="single" w:sz="4" w:space="0" w:color="auto"/>
              <w:left w:val="nil"/>
              <w:bottom w:val="single" w:sz="4" w:space="0" w:color="auto"/>
              <w:right w:val="single" w:sz="4" w:space="0" w:color="000000"/>
            </w:tcBorders>
            <w:shd w:val="clear" w:color="auto" w:fill="auto"/>
            <w:noWrap/>
            <w:vAlign w:val="center"/>
          </w:tcPr>
          <w:p w14:paraId="63E38FF4" w14:textId="5A9A4F6D"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single" w:sz="4" w:space="0" w:color="auto"/>
              <w:left w:val="nil"/>
              <w:bottom w:val="single" w:sz="4" w:space="0" w:color="auto"/>
              <w:right w:val="single" w:sz="4" w:space="0" w:color="000000"/>
            </w:tcBorders>
            <w:shd w:val="clear" w:color="auto" w:fill="auto"/>
            <w:noWrap/>
            <w:vAlign w:val="center"/>
          </w:tcPr>
          <w:p w14:paraId="2C166486" w14:textId="4A914FD5"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w:t>
            </w:r>
          </w:p>
        </w:tc>
        <w:tc>
          <w:tcPr>
            <w:tcW w:w="1674" w:type="dxa"/>
            <w:tcBorders>
              <w:top w:val="single" w:sz="4" w:space="0" w:color="auto"/>
              <w:left w:val="nil"/>
              <w:bottom w:val="single" w:sz="4" w:space="0" w:color="auto"/>
              <w:right w:val="single" w:sz="4" w:space="0" w:color="000000"/>
            </w:tcBorders>
            <w:shd w:val="clear" w:color="auto" w:fill="70AD47" w:themeFill="accent6"/>
            <w:noWrap/>
            <w:vAlign w:val="center"/>
          </w:tcPr>
          <w:p w14:paraId="721B3D32" w14:textId="41E04C9F" w:rsidR="00DE375A"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400%</w:t>
            </w:r>
          </w:p>
        </w:tc>
      </w:tr>
      <w:tr w:rsidR="00DE375A" w:rsidRPr="00504791" w14:paraId="6C70DECB" w14:textId="77777777" w:rsidTr="00DE375A">
        <w:trPr>
          <w:trHeight w:val="255"/>
        </w:trPr>
        <w:tc>
          <w:tcPr>
            <w:tcW w:w="9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5492C0" w14:textId="1174D642" w:rsidR="00DE375A" w:rsidRDefault="00DE375A"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1.2.7.7</w:t>
            </w:r>
          </w:p>
        </w:tc>
        <w:tc>
          <w:tcPr>
            <w:tcW w:w="1997" w:type="dxa"/>
            <w:tcBorders>
              <w:top w:val="single" w:sz="4" w:space="0" w:color="auto"/>
              <w:left w:val="nil"/>
              <w:bottom w:val="single" w:sz="4" w:space="0" w:color="000000"/>
              <w:right w:val="single" w:sz="4" w:space="0" w:color="000000"/>
            </w:tcBorders>
            <w:shd w:val="clear" w:color="auto" w:fill="auto"/>
            <w:vAlign w:val="center"/>
          </w:tcPr>
          <w:p w14:paraId="1B8EC0D2" w14:textId="30433F71" w:rsidR="00DE375A"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Monitoreo de las acciones realizadas a los convenios</w:t>
            </w:r>
          </w:p>
        </w:tc>
        <w:tc>
          <w:tcPr>
            <w:tcW w:w="1085" w:type="dxa"/>
            <w:tcBorders>
              <w:top w:val="single" w:sz="4" w:space="0" w:color="auto"/>
              <w:left w:val="nil"/>
              <w:bottom w:val="single" w:sz="4" w:space="0" w:color="000000"/>
              <w:right w:val="single" w:sz="4" w:space="0" w:color="000000"/>
            </w:tcBorders>
            <w:shd w:val="clear" w:color="auto" w:fill="auto"/>
            <w:noWrap/>
            <w:vAlign w:val="center"/>
          </w:tcPr>
          <w:p w14:paraId="4E87EF70" w14:textId="1EE59F74"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single" w:sz="4" w:space="0" w:color="auto"/>
              <w:left w:val="nil"/>
              <w:bottom w:val="single" w:sz="4" w:space="0" w:color="000000"/>
              <w:right w:val="single" w:sz="4" w:space="0" w:color="000000"/>
            </w:tcBorders>
            <w:shd w:val="clear" w:color="auto" w:fill="auto"/>
            <w:noWrap/>
            <w:vAlign w:val="center"/>
          </w:tcPr>
          <w:p w14:paraId="4FF9698A" w14:textId="59832D0A"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single" w:sz="4" w:space="0" w:color="auto"/>
              <w:left w:val="nil"/>
              <w:bottom w:val="single" w:sz="4" w:space="0" w:color="000000"/>
              <w:right w:val="single" w:sz="4" w:space="0" w:color="000000"/>
            </w:tcBorders>
            <w:shd w:val="clear" w:color="auto" w:fill="auto"/>
            <w:noWrap/>
            <w:vAlign w:val="center"/>
          </w:tcPr>
          <w:p w14:paraId="2E52A269" w14:textId="68E0249D"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74" w:type="dxa"/>
            <w:tcBorders>
              <w:top w:val="single" w:sz="4" w:space="0" w:color="auto"/>
              <w:left w:val="nil"/>
              <w:bottom w:val="single" w:sz="4" w:space="0" w:color="000000"/>
              <w:right w:val="single" w:sz="4" w:space="0" w:color="000000"/>
            </w:tcBorders>
            <w:shd w:val="clear" w:color="auto" w:fill="F25050"/>
            <w:noWrap/>
            <w:vAlign w:val="center"/>
          </w:tcPr>
          <w:p w14:paraId="332D505D" w14:textId="0CA881E1" w:rsidR="00DE375A"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bl>
    <w:p w14:paraId="0FDCBDA0" w14:textId="6C10859B" w:rsidR="006D0F41" w:rsidRPr="00DB57E5" w:rsidRDefault="007760E5" w:rsidP="00DB57E5">
      <w:pPr>
        <w:pStyle w:val="Descripcin"/>
      </w:pPr>
      <w:r>
        <w:t xml:space="preserve">Tabla 7. </w:t>
      </w:r>
      <w:r w:rsidRPr="00F377E9">
        <w:t xml:space="preserve">Desviaciones </w:t>
      </w:r>
      <w:r w:rsidRPr="007760E5">
        <w:t xml:space="preserve">Dirección </w:t>
      </w:r>
      <w:r>
        <w:t>d</w:t>
      </w:r>
      <w:r w:rsidRPr="007760E5">
        <w:t xml:space="preserve">e Estrategias </w:t>
      </w:r>
      <w:r>
        <w:t>e</w:t>
      </w:r>
      <w:r w:rsidRPr="007760E5">
        <w:t xml:space="preserve">n Prevención </w:t>
      </w:r>
      <w:r>
        <w:t>d</w:t>
      </w:r>
      <w:r w:rsidRPr="007760E5">
        <w:t xml:space="preserve">e Drogas </w:t>
      </w:r>
      <w:r>
        <w:t>y</w:t>
      </w:r>
      <w:r w:rsidRPr="007760E5">
        <w:t xml:space="preserve"> Promoción </w:t>
      </w:r>
      <w:r>
        <w:t>d</w:t>
      </w:r>
      <w:r w:rsidRPr="007760E5">
        <w:t xml:space="preserve">e </w:t>
      </w:r>
      <w:r>
        <w:t>l</w:t>
      </w:r>
      <w:r w:rsidRPr="007760E5">
        <w:t xml:space="preserve">a </w:t>
      </w:r>
      <w:r w:rsidR="00906F2A">
        <w:t>S</w:t>
      </w:r>
      <w:r w:rsidR="00906F2A" w:rsidRPr="007760E5">
        <w:t>alud</w:t>
      </w:r>
      <w:r w:rsidRPr="007760E5">
        <w:t xml:space="preserve"> </w:t>
      </w:r>
      <w:r w:rsidR="00D726E9">
        <w:t>2do.</w:t>
      </w:r>
      <w:r w:rsidRPr="00F377E9">
        <w:t xml:space="preserve"> trimestre 20</w:t>
      </w:r>
      <w:r>
        <w:t>23</w:t>
      </w:r>
      <w:r w:rsidRPr="00F377E9">
        <w:t>.</w:t>
      </w:r>
    </w:p>
    <w:p w14:paraId="4B733CAE" w14:textId="1DB1A44C" w:rsidR="007E1605" w:rsidRPr="009E583E" w:rsidRDefault="007E1605" w:rsidP="00FD26F5">
      <w:pPr>
        <w:pStyle w:val="Ttulo3"/>
        <w:numPr>
          <w:ilvl w:val="2"/>
          <w:numId w:val="26"/>
        </w:numPr>
        <w:jc w:val="right"/>
        <w:rPr>
          <w:b/>
          <w:bCs/>
          <w:lang w:val="es-ES_tradnl"/>
        </w:rPr>
      </w:pPr>
      <w:bookmarkStart w:id="58" w:name="_Toc142470425"/>
      <w:r>
        <w:rPr>
          <w:b/>
          <w:bCs/>
          <w:lang w:val="es-ES_tradnl"/>
        </w:rPr>
        <w:t>Departamento De Prevención Comunitaria (DPC)</w:t>
      </w:r>
      <w:bookmarkEnd w:id="58"/>
    </w:p>
    <w:p w14:paraId="5A1D4DEB" w14:textId="789A18F1" w:rsidR="00797051" w:rsidRDefault="00797051" w:rsidP="008F753D">
      <w:pPr>
        <w:spacing w:line="360" w:lineRule="auto"/>
        <w:jc w:val="both"/>
        <w:rPr>
          <w:sz w:val="24"/>
          <w:szCs w:val="24"/>
          <w:lang w:val="es-ES_tradnl"/>
        </w:rPr>
      </w:pPr>
    </w:p>
    <w:p w14:paraId="4A74609D" w14:textId="7B347F4C" w:rsidR="00ED16ED"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53D33F07" w14:textId="7FCD048C" w:rsidR="00A65593" w:rsidRDefault="00ED16ED" w:rsidP="00A65593">
      <w:pPr>
        <w:spacing w:line="360" w:lineRule="auto"/>
        <w:jc w:val="both"/>
        <w:rPr>
          <w:sz w:val="24"/>
          <w:szCs w:val="24"/>
          <w:lang w:val="es-ES"/>
        </w:rPr>
      </w:pPr>
      <w:r>
        <w:rPr>
          <w:sz w:val="24"/>
          <w:szCs w:val="24"/>
          <w:lang w:val="es-ES"/>
        </w:rPr>
        <w:t>E</w:t>
      </w:r>
      <w:r w:rsidR="00260984">
        <w:rPr>
          <w:sz w:val="24"/>
          <w:szCs w:val="24"/>
          <w:lang w:val="es-ES"/>
        </w:rPr>
        <w:t>ste</w:t>
      </w:r>
      <w:r w:rsidR="00A17418">
        <w:rPr>
          <w:sz w:val="24"/>
          <w:szCs w:val="24"/>
          <w:lang w:val="es-ES"/>
        </w:rPr>
        <w:t xml:space="preserve"> </w:t>
      </w:r>
      <w:r w:rsidR="00260984">
        <w:rPr>
          <w:sz w:val="24"/>
          <w:szCs w:val="24"/>
          <w:lang w:val="es-ES"/>
        </w:rPr>
        <w:t xml:space="preserve">departamento programó un total de </w:t>
      </w:r>
      <w:r w:rsidR="006617CA">
        <w:rPr>
          <w:sz w:val="24"/>
          <w:szCs w:val="24"/>
          <w:lang w:val="es-ES"/>
        </w:rPr>
        <w:t>38</w:t>
      </w:r>
      <w:r w:rsidR="00C832CC">
        <w:rPr>
          <w:sz w:val="24"/>
          <w:szCs w:val="24"/>
          <w:lang w:val="es-ES"/>
        </w:rPr>
        <w:t xml:space="preserve"> metas, logrando un nivel de cumplimiento del </w:t>
      </w:r>
      <w:r w:rsidR="00DE375A">
        <w:rPr>
          <w:sz w:val="24"/>
          <w:szCs w:val="24"/>
          <w:lang w:val="es-ES"/>
        </w:rPr>
        <w:t>63</w:t>
      </w:r>
      <w:r w:rsidR="00C832CC">
        <w:rPr>
          <w:sz w:val="24"/>
          <w:szCs w:val="24"/>
          <w:lang w:val="es-ES"/>
        </w:rPr>
        <w:t>%</w:t>
      </w:r>
      <w:r w:rsidR="00F27955">
        <w:rPr>
          <w:sz w:val="24"/>
          <w:szCs w:val="24"/>
          <w:lang w:val="es-ES"/>
        </w:rPr>
        <w:t xml:space="preserve"> mostrado en la </w:t>
      </w:r>
      <w:r>
        <w:rPr>
          <w:sz w:val="24"/>
          <w:szCs w:val="24"/>
          <w:lang w:val="es-ES"/>
        </w:rPr>
        <w:t>gráfica</w:t>
      </w:r>
      <w:r w:rsidR="00F27955">
        <w:rPr>
          <w:sz w:val="24"/>
          <w:szCs w:val="24"/>
          <w:lang w:val="es-ES"/>
        </w:rPr>
        <w:t xml:space="preserve"> </w:t>
      </w:r>
      <w:r w:rsidR="00B4014B">
        <w:rPr>
          <w:sz w:val="24"/>
          <w:szCs w:val="24"/>
          <w:lang w:val="es-ES"/>
        </w:rPr>
        <w:t>No.</w:t>
      </w:r>
      <w:r w:rsidR="00F27955">
        <w:rPr>
          <w:sz w:val="24"/>
          <w:szCs w:val="24"/>
          <w:lang w:val="es-ES"/>
        </w:rPr>
        <w:t xml:space="preserve"> </w:t>
      </w:r>
      <w:r w:rsidR="009B7359">
        <w:rPr>
          <w:sz w:val="24"/>
          <w:szCs w:val="24"/>
          <w:lang w:val="es-ES"/>
        </w:rPr>
        <w:t>1</w:t>
      </w:r>
      <w:r w:rsidR="004D7486">
        <w:rPr>
          <w:sz w:val="24"/>
          <w:szCs w:val="24"/>
          <w:lang w:val="es-ES"/>
        </w:rPr>
        <w:t>1</w:t>
      </w:r>
      <w:r w:rsidR="00F27955">
        <w:rPr>
          <w:sz w:val="24"/>
          <w:szCs w:val="24"/>
          <w:lang w:val="es-ES"/>
        </w:rPr>
        <w:t>.</w:t>
      </w:r>
    </w:p>
    <w:p w14:paraId="5E91BD5B" w14:textId="1D01DE2E" w:rsidR="00ED16ED" w:rsidRDefault="00DE375A" w:rsidP="00087BAC">
      <w:pPr>
        <w:spacing w:line="360" w:lineRule="auto"/>
        <w:jc w:val="both"/>
        <w:rPr>
          <w:sz w:val="24"/>
          <w:szCs w:val="24"/>
          <w:lang w:val="es-ES"/>
        </w:rPr>
      </w:pPr>
      <w:r>
        <w:rPr>
          <w:noProof/>
        </w:rPr>
        <w:lastRenderedPageBreak/>
        <mc:AlternateContent>
          <mc:Choice Requires="wps">
            <w:drawing>
              <wp:anchor distT="0" distB="0" distL="114300" distR="114300" simplePos="0" relativeHeight="251713536" behindDoc="0" locked="0" layoutInCell="1" allowOverlap="1" wp14:anchorId="6F677110" wp14:editId="6BB55EDA">
                <wp:simplePos x="0" y="0"/>
                <wp:positionH relativeFrom="margin">
                  <wp:align>center</wp:align>
                </wp:positionH>
                <wp:positionV relativeFrom="paragraph">
                  <wp:posOffset>2181698</wp:posOffset>
                </wp:positionV>
                <wp:extent cx="3533140" cy="63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533140" cy="635"/>
                        </a:xfrm>
                        <a:prstGeom prst="rect">
                          <a:avLst/>
                        </a:prstGeom>
                        <a:solidFill>
                          <a:prstClr val="white"/>
                        </a:solidFill>
                        <a:ln>
                          <a:noFill/>
                        </a:ln>
                      </wps:spPr>
                      <wps:txbx>
                        <w:txbxContent>
                          <w:p w14:paraId="3FD88D1C" w14:textId="37FF5856"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4A3EA9">
                              <w:t>2do.</w:t>
                            </w:r>
                            <w:r w:rsidRPr="00F87707">
                              <w:t xml:space="preserve"> trimestre 202</w:t>
                            </w:r>
                            <w:r w:rsidR="00CF7D69">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77110" id="Cuadro de texto 45" o:spid="_x0000_s1047" type="#_x0000_t202" style="position:absolute;left:0;text-align:left;margin-left:0;margin-top:171.8pt;width:278.2pt;height:.05pt;z-index:2517135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" stroked="f">
                <v:textbox style="mso-fit-shape-to-text:t" inset="0,0,0,0">
                  <w:txbxContent>
                    <w:p w14:paraId="3FD88D1C" w14:textId="37FF5856"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4A3EA9">
                        <w:t>2do.</w:t>
                      </w:r>
                      <w:r w:rsidRPr="00F87707">
                        <w:t xml:space="preserve"> trimestre 202</w:t>
                      </w:r>
                      <w:r w:rsidR="00CF7D69">
                        <w:t>3.</w:t>
                      </w:r>
                    </w:p>
                  </w:txbxContent>
                </v:textbox>
                <w10:wrap type="square" anchorx="margin"/>
              </v:shape>
            </w:pict>
          </mc:Fallback>
        </mc:AlternateContent>
      </w:r>
      <w:r>
        <w:rPr>
          <w:noProof/>
        </w:rPr>
        <w:drawing>
          <wp:anchor distT="0" distB="0" distL="114300" distR="114300" simplePos="0" relativeHeight="251824128" behindDoc="0" locked="0" layoutInCell="1" allowOverlap="1" wp14:anchorId="10260CAB" wp14:editId="46C11AB4">
            <wp:simplePos x="0" y="0"/>
            <wp:positionH relativeFrom="margin">
              <wp:align>center</wp:align>
            </wp:positionH>
            <wp:positionV relativeFrom="paragraph">
              <wp:posOffset>10839</wp:posOffset>
            </wp:positionV>
            <wp:extent cx="4156710" cy="2147570"/>
            <wp:effectExtent l="0" t="0" r="15240" b="5080"/>
            <wp:wrapSquare wrapText="bothSides"/>
            <wp:docPr id="28" name="Gráfico 28">
              <a:extLst xmlns:a="http://schemas.openxmlformats.org/drawingml/2006/main">
                <a:ext uri="{FF2B5EF4-FFF2-40B4-BE49-F238E27FC236}">
                  <a16:creationId xmlns:a16="http://schemas.microsoft.com/office/drawing/2014/main" id="{5EA3DFA5-A12C-4647-D705-CF164E550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A420E0">
        <w:rPr>
          <w:sz w:val="24"/>
          <w:szCs w:val="24"/>
          <w:lang w:val="es-ES"/>
        </w:rPr>
        <w:br w:type="textWrapping" w:clear="all"/>
      </w:r>
    </w:p>
    <w:p w14:paraId="66E05960" w14:textId="21695B51" w:rsidR="00087BAC" w:rsidRDefault="00087BAC" w:rsidP="00087BAC">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p w14:paraId="65D4175B" w14:textId="32D74FCA" w:rsidR="006E5D3B" w:rsidRDefault="006E5D3B" w:rsidP="00087BAC">
      <w:pPr>
        <w:spacing w:line="360" w:lineRule="auto"/>
        <w:jc w:val="both"/>
        <w:rPr>
          <w:sz w:val="24"/>
          <w:szCs w:val="24"/>
          <w:lang w:val="es-ES"/>
        </w:rPr>
      </w:pPr>
    </w:p>
    <w:tbl>
      <w:tblPr>
        <w:tblW w:w="8988" w:type="dxa"/>
        <w:tblLayout w:type="fixed"/>
        <w:tblCellMar>
          <w:left w:w="70" w:type="dxa"/>
          <w:right w:w="70" w:type="dxa"/>
        </w:tblCellMar>
        <w:tblLook w:val="04A0" w:firstRow="1" w:lastRow="0" w:firstColumn="1" w:lastColumn="0" w:noHBand="0" w:noVBand="1"/>
      </w:tblPr>
      <w:tblGrid>
        <w:gridCol w:w="988"/>
        <w:gridCol w:w="1559"/>
        <w:gridCol w:w="1276"/>
        <w:gridCol w:w="1134"/>
        <w:gridCol w:w="847"/>
        <w:gridCol w:w="1722"/>
        <w:gridCol w:w="1462"/>
      </w:tblGrid>
      <w:tr w:rsidR="005B28D2" w:rsidRPr="005B28D2" w14:paraId="60A54D9E" w14:textId="77777777" w:rsidTr="00C408ED">
        <w:trPr>
          <w:trHeight w:val="315"/>
        </w:trPr>
        <w:tc>
          <w:tcPr>
            <w:tcW w:w="988" w:type="dxa"/>
            <w:tcBorders>
              <w:top w:val="single" w:sz="4" w:space="0" w:color="FFFFFF"/>
              <w:left w:val="single" w:sz="4" w:space="0" w:color="FFFFFF"/>
              <w:bottom w:val="nil"/>
              <w:right w:val="single" w:sz="4" w:space="0" w:color="FFFFFF"/>
            </w:tcBorders>
            <w:shd w:val="clear" w:color="073763" w:fill="073763"/>
            <w:vAlign w:val="center"/>
            <w:hideMark/>
          </w:tcPr>
          <w:p w14:paraId="40D0166F"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ID</w:t>
            </w:r>
          </w:p>
        </w:tc>
        <w:tc>
          <w:tcPr>
            <w:tcW w:w="1559" w:type="dxa"/>
            <w:tcBorders>
              <w:top w:val="single" w:sz="4" w:space="0" w:color="FFFFFF"/>
              <w:left w:val="nil"/>
              <w:bottom w:val="nil"/>
              <w:right w:val="single" w:sz="4" w:space="0" w:color="FFFFFF"/>
            </w:tcBorders>
            <w:shd w:val="clear" w:color="073763" w:fill="073763"/>
            <w:vAlign w:val="center"/>
            <w:hideMark/>
          </w:tcPr>
          <w:p w14:paraId="09F975E5"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ACTIVIDADES</w:t>
            </w:r>
          </w:p>
        </w:tc>
        <w:tc>
          <w:tcPr>
            <w:tcW w:w="1276" w:type="dxa"/>
            <w:tcBorders>
              <w:top w:val="single" w:sz="4" w:space="0" w:color="FFFFFF"/>
              <w:left w:val="nil"/>
              <w:bottom w:val="nil"/>
              <w:right w:val="single" w:sz="4" w:space="0" w:color="FFFFFF"/>
            </w:tcBorders>
            <w:shd w:val="clear" w:color="073763" w:fill="073763"/>
            <w:vAlign w:val="center"/>
            <w:hideMark/>
          </w:tcPr>
          <w:p w14:paraId="422C964D"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SERVICIOS</w:t>
            </w:r>
          </w:p>
        </w:tc>
        <w:tc>
          <w:tcPr>
            <w:tcW w:w="1134" w:type="dxa"/>
            <w:tcBorders>
              <w:top w:val="single" w:sz="4" w:space="0" w:color="FFFFFF"/>
              <w:left w:val="nil"/>
              <w:bottom w:val="nil"/>
              <w:right w:val="single" w:sz="4" w:space="0" w:color="FFFFFF"/>
            </w:tcBorders>
            <w:shd w:val="clear" w:color="073763" w:fill="073763"/>
            <w:vAlign w:val="center"/>
            <w:hideMark/>
          </w:tcPr>
          <w:p w14:paraId="438EE615"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ALCANCE</w:t>
            </w:r>
          </w:p>
        </w:tc>
        <w:tc>
          <w:tcPr>
            <w:tcW w:w="847" w:type="dxa"/>
            <w:tcBorders>
              <w:top w:val="single" w:sz="4" w:space="0" w:color="FFFFFF"/>
              <w:left w:val="nil"/>
              <w:bottom w:val="nil"/>
              <w:right w:val="single" w:sz="4" w:space="0" w:color="FFFFFF"/>
            </w:tcBorders>
            <w:shd w:val="clear" w:color="073763" w:fill="073763"/>
            <w:vAlign w:val="center"/>
            <w:hideMark/>
          </w:tcPr>
          <w:p w14:paraId="5C1D92DD" w14:textId="12A67524"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 xml:space="preserve">META </w:t>
            </w:r>
          </w:p>
        </w:tc>
        <w:tc>
          <w:tcPr>
            <w:tcW w:w="1722" w:type="dxa"/>
            <w:tcBorders>
              <w:top w:val="single" w:sz="4" w:space="0" w:color="FFFFFF"/>
              <w:left w:val="nil"/>
              <w:bottom w:val="nil"/>
              <w:right w:val="single" w:sz="4" w:space="0" w:color="FFFFFF"/>
            </w:tcBorders>
            <w:shd w:val="clear" w:color="073763" w:fill="073763"/>
            <w:vAlign w:val="center"/>
            <w:hideMark/>
          </w:tcPr>
          <w:p w14:paraId="7597FCF4" w14:textId="74746CF6"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DESVIACIONES</w:t>
            </w:r>
          </w:p>
        </w:tc>
        <w:tc>
          <w:tcPr>
            <w:tcW w:w="1462" w:type="dxa"/>
            <w:tcBorders>
              <w:top w:val="single" w:sz="4" w:space="0" w:color="FFFFFF"/>
              <w:left w:val="nil"/>
              <w:bottom w:val="nil"/>
              <w:right w:val="single" w:sz="4" w:space="0" w:color="FFFFFF"/>
            </w:tcBorders>
            <w:shd w:val="clear" w:color="073763" w:fill="073763"/>
            <w:vAlign w:val="center"/>
            <w:hideMark/>
          </w:tcPr>
          <w:p w14:paraId="62D00038" w14:textId="59B44D7A"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 CUMPLIMIENTO</w:t>
            </w:r>
          </w:p>
        </w:tc>
      </w:tr>
      <w:tr w:rsidR="005B28D2" w:rsidRPr="005B28D2" w14:paraId="0FD2C28B" w14:textId="77777777" w:rsidTr="00C408ED">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9F881B" w14:textId="15D568D5"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2.5.16.1</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14:paraId="43354841"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Reuniones de coordinación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E21B449" w14:textId="7958B158" w:rsidR="005B28D2" w:rsidRPr="005B28D2" w:rsidRDefault="00C408ED" w:rsidP="00174489">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SOEC</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E0E4A16" w14:textId="53183E0E"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847" w:type="dxa"/>
            <w:tcBorders>
              <w:top w:val="single" w:sz="4" w:space="0" w:color="000000"/>
              <w:left w:val="nil"/>
              <w:bottom w:val="single" w:sz="4" w:space="0" w:color="000000"/>
              <w:right w:val="single" w:sz="4" w:space="0" w:color="000000"/>
            </w:tcBorders>
            <w:shd w:val="clear" w:color="auto" w:fill="auto"/>
            <w:noWrap/>
            <w:vAlign w:val="center"/>
            <w:hideMark/>
          </w:tcPr>
          <w:p w14:paraId="253CE152" w14:textId="28C01530"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722" w:type="dxa"/>
            <w:tcBorders>
              <w:top w:val="single" w:sz="4" w:space="0" w:color="000000"/>
              <w:left w:val="nil"/>
              <w:bottom w:val="single" w:sz="4" w:space="0" w:color="000000"/>
              <w:right w:val="single" w:sz="4" w:space="0" w:color="000000"/>
            </w:tcBorders>
            <w:shd w:val="clear" w:color="auto" w:fill="auto"/>
            <w:noWrap/>
            <w:vAlign w:val="center"/>
            <w:hideMark/>
          </w:tcPr>
          <w:p w14:paraId="2B9CCA87" w14:textId="10444C26"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462" w:type="dxa"/>
            <w:tcBorders>
              <w:top w:val="single" w:sz="4" w:space="0" w:color="000000"/>
              <w:left w:val="nil"/>
              <w:bottom w:val="single" w:sz="4" w:space="0" w:color="000000"/>
              <w:right w:val="single" w:sz="4" w:space="0" w:color="000000"/>
            </w:tcBorders>
            <w:shd w:val="clear" w:color="auto" w:fill="92D050"/>
            <w:noWrap/>
            <w:vAlign w:val="center"/>
            <w:hideMark/>
          </w:tcPr>
          <w:p w14:paraId="39125850" w14:textId="3C48E817"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r w:rsidR="00D33D21">
              <w:rPr>
                <w:rFonts w:ascii="Arial" w:eastAsia="Times New Roman" w:hAnsi="Arial" w:cs="Arial"/>
                <w:color w:val="000000"/>
                <w:sz w:val="20"/>
                <w:szCs w:val="20"/>
                <w:lang w:eastAsia="es-DO"/>
              </w:rPr>
              <w:t>60</w:t>
            </w:r>
            <w:r w:rsidRPr="005B28D2">
              <w:rPr>
                <w:rFonts w:ascii="Arial" w:eastAsia="Times New Roman" w:hAnsi="Arial" w:cs="Arial"/>
                <w:color w:val="000000"/>
                <w:sz w:val="20"/>
                <w:szCs w:val="20"/>
                <w:lang w:eastAsia="es-DO"/>
              </w:rPr>
              <w:t>%</w:t>
            </w:r>
          </w:p>
        </w:tc>
      </w:tr>
      <w:tr w:rsidR="005B28D2" w:rsidRPr="005B28D2" w14:paraId="7894FD76" w14:textId="77777777" w:rsidTr="00D33D21">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668B906" w14:textId="242DDAF8"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w:t>
            </w:r>
          </w:p>
        </w:tc>
        <w:tc>
          <w:tcPr>
            <w:tcW w:w="1559" w:type="dxa"/>
            <w:tcBorders>
              <w:top w:val="nil"/>
              <w:left w:val="nil"/>
              <w:bottom w:val="single" w:sz="4" w:space="0" w:color="000000"/>
              <w:right w:val="single" w:sz="4" w:space="0" w:color="000000"/>
            </w:tcBorders>
            <w:shd w:val="clear" w:color="auto" w:fill="auto"/>
            <w:vAlign w:val="bottom"/>
            <w:hideMark/>
          </w:tcPr>
          <w:p w14:paraId="2A8F0EA5" w14:textId="63728ABE"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Sensibilizar a través de conversatorios preventivos a cien lideres comunitarios.</w:t>
            </w:r>
          </w:p>
        </w:tc>
        <w:tc>
          <w:tcPr>
            <w:tcW w:w="1276" w:type="dxa"/>
            <w:tcBorders>
              <w:top w:val="nil"/>
              <w:left w:val="nil"/>
              <w:bottom w:val="single" w:sz="4" w:space="0" w:color="000000"/>
              <w:right w:val="single" w:sz="4" w:space="0" w:color="000000"/>
            </w:tcBorders>
            <w:shd w:val="clear" w:color="auto" w:fill="auto"/>
            <w:vAlign w:val="center"/>
            <w:hideMark/>
          </w:tcPr>
          <w:p w14:paraId="4D31A655" w14:textId="47D76147" w:rsidR="005B28D2" w:rsidRPr="005B28D2" w:rsidRDefault="00C408ED" w:rsidP="00174489">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SOEC</w:t>
            </w:r>
          </w:p>
        </w:tc>
        <w:tc>
          <w:tcPr>
            <w:tcW w:w="1134" w:type="dxa"/>
            <w:tcBorders>
              <w:top w:val="nil"/>
              <w:left w:val="nil"/>
              <w:bottom w:val="single" w:sz="4" w:space="0" w:color="000000"/>
              <w:right w:val="single" w:sz="4" w:space="0" w:color="000000"/>
            </w:tcBorders>
            <w:shd w:val="clear" w:color="auto" w:fill="auto"/>
            <w:noWrap/>
            <w:vAlign w:val="center"/>
            <w:hideMark/>
          </w:tcPr>
          <w:p w14:paraId="04C6F548" w14:textId="1B1BDBDB"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847" w:type="dxa"/>
            <w:tcBorders>
              <w:top w:val="nil"/>
              <w:left w:val="nil"/>
              <w:bottom w:val="single" w:sz="4" w:space="0" w:color="000000"/>
              <w:right w:val="single" w:sz="4" w:space="0" w:color="000000"/>
            </w:tcBorders>
            <w:shd w:val="clear" w:color="auto" w:fill="auto"/>
            <w:noWrap/>
            <w:vAlign w:val="center"/>
            <w:hideMark/>
          </w:tcPr>
          <w:p w14:paraId="5FBC7BEF" w14:textId="40D10084"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722" w:type="dxa"/>
            <w:tcBorders>
              <w:top w:val="nil"/>
              <w:left w:val="nil"/>
              <w:bottom w:val="single" w:sz="4" w:space="0" w:color="000000"/>
              <w:right w:val="single" w:sz="4" w:space="0" w:color="000000"/>
            </w:tcBorders>
            <w:shd w:val="clear" w:color="auto" w:fill="auto"/>
            <w:noWrap/>
            <w:vAlign w:val="center"/>
            <w:hideMark/>
          </w:tcPr>
          <w:p w14:paraId="5CEB632D" w14:textId="7E9DC400" w:rsidR="005B28D2" w:rsidRPr="005B28D2" w:rsidRDefault="00C12627"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D33D21">
              <w:rPr>
                <w:rFonts w:ascii="Arial" w:eastAsia="Times New Roman" w:hAnsi="Arial" w:cs="Arial"/>
                <w:color w:val="000000"/>
                <w:sz w:val="20"/>
                <w:szCs w:val="20"/>
                <w:lang w:eastAsia="es-DO"/>
              </w:rPr>
              <w:t>2</w:t>
            </w:r>
          </w:p>
        </w:tc>
        <w:tc>
          <w:tcPr>
            <w:tcW w:w="1462" w:type="dxa"/>
            <w:tcBorders>
              <w:top w:val="nil"/>
              <w:left w:val="nil"/>
              <w:bottom w:val="single" w:sz="4" w:space="0" w:color="000000"/>
              <w:right w:val="single" w:sz="4" w:space="0" w:color="000000"/>
            </w:tcBorders>
            <w:shd w:val="clear" w:color="auto" w:fill="FFC000" w:themeFill="accent4"/>
            <w:noWrap/>
            <w:vAlign w:val="center"/>
            <w:hideMark/>
          </w:tcPr>
          <w:p w14:paraId="4D48B001" w14:textId="257BB2FC"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67</w:t>
            </w:r>
            <w:r w:rsidR="005B28D2" w:rsidRPr="005B28D2">
              <w:rPr>
                <w:rFonts w:ascii="Arial" w:eastAsia="Times New Roman" w:hAnsi="Arial" w:cs="Arial"/>
                <w:color w:val="000000"/>
                <w:sz w:val="20"/>
                <w:szCs w:val="20"/>
                <w:lang w:eastAsia="es-DO"/>
              </w:rPr>
              <w:t>%</w:t>
            </w:r>
          </w:p>
        </w:tc>
      </w:tr>
      <w:tr w:rsidR="005B28D2" w:rsidRPr="005B28D2" w14:paraId="20797E89" w14:textId="77777777" w:rsidTr="00D33D21">
        <w:trPr>
          <w:trHeight w:val="202"/>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6CC95AD" w14:textId="4F55B3CA"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4</w:t>
            </w:r>
          </w:p>
        </w:tc>
        <w:tc>
          <w:tcPr>
            <w:tcW w:w="1559" w:type="dxa"/>
            <w:tcBorders>
              <w:top w:val="nil"/>
              <w:left w:val="nil"/>
              <w:bottom w:val="single" w:sz="4" w:space="0" w:color="000000"/>
              <w:right w:val="single" w:sz="4" w:space="0" w:color="000000"/>
            </w:tcBorders>
            <w:shd w:val="clear" w:color="auto" w:fill="auto"/>
            <w:vAlign w:val="center"/>
            <w:hideMark/>
          </w:tcPr>
          <w:p w14:paraId="7196C06C" w14:textId="6CF433A8"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Reunión de coordinación del Plan Crianza Positiva (PFCP).</w:t>
            </w:r>
          </w:p>
        </w:tc>
        <w:tc>
          <w:tcPr>
            <w:tcW w:w="1276" w:type="dxa"/>
            <w:tcBorders>
              <w:top w:val="nil"/>
              <w:left w:val="nil"/>
              <w:bottom w:val="single" w:sz="4" w:space="0" w:color="000000"/>
              <w:right w:val="single" w:sz="4" w:space="0" w:color="000000"/>
            </w:tcBorders>
            <w:shd w:val="clear" w:color="auto" w:fill="auto"/>
            <w:vAlign w:val="center"/>
            <w:hideMark/>
          </w:tcPr>
          <w:p w14:paraId="3F60E060"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PFCP</w:t>
            </w:r>
          </w:p>
        </w:tc>
        <w:tc>
          <w:tcPr>
            <w:tcW w:w="1134" w:type="dxa"/>
            <w:tcBorders>
              <w:top w:val="nil"/>
              <w:left w:val="nil"/>
              <w:bottom w:val="single" w:sz="4" w:space="0" w:color="000000"/>
              <w:right w:val="single" w:sz="4" w:space="0" w:color="000000"/>
            </w:tcBorders>
            <w:shd w:val="clear" w:color="auto" w:fill="auto"/>
            <w:noWrap/>
            <w:vAlign w:val="center"/>
            <w:hideMark/>
          </w:tcPr>
          <w:p w14:paraId="028CA782" w14:textId="41772EC8"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847" w:type="dxa"/>
            <w:tcBorders>
              <w:top w:val="nil"/>
              <w:left w:val="nil"/>
              <w:bottom w:val="single" w:sz="4" w:space="0" w:color="000000"/>
              <w:right w:val="single" w:sz="4" w:space="0" w:color="000000"/>
            </w:tcBorders>
            <w:shd w:val="clear" w:color="auto" w:fill="auto"/>
            <w:noWrap/>
            <w:vAlign w:val="center"/>
            <w:hideMark/>
          </w:tcPr>
          <w:p w14:paraId="6902D787" w14:textId="6E427C5D"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hideMark/>
          </w:tcPr>
          <w:p w14:paraId="2D1343D1" w14:textId="0C0F8E8B" w:rsidR="005B28D2" w:rsidRPr="005B28D2" w:rsidRDefault="00C12627"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D33D21">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FFC000" w:themeFill="accent4"/>
            <w:noWrap/>
            <w:vAlign w:val="center"/>
            <w:hideMark/>
          </w:tcPr>
          <w:p w14:paraId="571D7760" w14:textId="4116315D"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r w:rsidR="005B28D2" w:rsidRPr="005B28D2">
              <w:rPr>
                <w:rFonts w:ascii="Arial" w:eastAsia="Times New Roman" w:hAnsi="Arial" w:cs="Arial"/>
                <w:color w:val="000000"/>
                <w:sz w:val="20"/>
                <w:szCs w:val="20"/>
                <w:lang w:eastAsia="es-DO"/>
              </w:rPr>
              <w:t>%</w:t>
            </w:r>
          </w:p>
        </w:tc>
      </w:tr>
      <w:tr w:rsidR="005B28D2" w:rsidRPr="005B28D2" w14:paraId="4816261E" w14:textId="77777777" w:rsidTr="00C408ED">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FF80D62" w14:textId="7FCC87B7"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w:t>
            </w:r>
          </w:p>
        </w:tc>
        <w:tc>
          <w:tcPr>
            <w:tcW w:w="1559" w:type="dxa"/>
            <w:tcBorders>
              <w:top w:val="nil"/>
              <w:left w:val="nil"/>
              <w:bottom w:val="single" w:sz="4" w:space="0" w:color="000000"/>
              <w:right w:val="single" w:sz="4" w:space="0" w:color="000000"/>
            </w:tcBorders>
            <w:shd w:val="clear" w:color="auto" w:fill="auto"/>
            <w:vAlign w:val="center"/>
            <w:hideMark/>
          </w:tcPr>
          <w:p w14:paraId="1A264A9C" w14:textId="062F5507"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Sensibilizar a través de conversatorios en el Plan Crianza Positiva, (PFCP).</w:t>
            </w:r>
          </w:p>
        </w:tc>
        <w:tc>
          <w:tcPr>
            <w:tcW w:w="1276" w:type="dxa"/>
            <w:tcBorders>
              <w:top w:val="nil"/>
              <w:left w:val="nil"/>
              <w:bottom w:val="single" w:sz="4" w:space="0" w:color="000000"/>
              <w:right w:val="single" w:sz="4" w:space="0" w:color="000000"/>
            </w:tcBorders>
            <w:shd w:val="clear" w:color="auto" w:fill="auto"/>
            <w:vAlign w:val="center"/>
            <w:hideMark/>
          </w:tcPr>
          <w:p w14:paraId="4A090CA0"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PFCP</w:t>
            </w:r>
          </w:p>
        </w:tc>
        <w:tc>
          <w:tcPr>
            <w:tcW w:w="1134" w:type="dxa"/>
            <w:tcBorders>
              <w:top w:val="nil"/>
              <w:left w:val="nil"/>
              <w:bottom w:val="single" w:sz="4" w:space="0" w:color="000000"/>
              <w:right w:val="single" w:sz="4" w:space="0" w:color="000000"/>
            </w:tcBorders>
            <w:shd w:val="clear" w:color="auto" w:fill="auto"/>
            <w:noWrap/>
            <w:vAlign w:val="center"/>
            <w:hideMark/>
          </w:tcPr>
          <w:p w14:paraId="58363AAD" w14:textId="771063A9"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D33D21">
              <w:rPr>
                <w:rFonts w:ascii="Arial" w:eastAsia="Times New Roman" w:hAnsi="Arial" w:cs="Arial"/>
                <w:color w:val="000000"/>
                <w:sz w:val="20"/>
                <w:szCs w:val="20"/>
                <w:lang w:eastAsia="es-DO"/>
              </w:rPr>
              <w:t>0</w:t>
            </w:r>
          </w:p>
        </w:tc>
        <w:tc>
          <w:tcPr>
            <w:tcW w:w="847" w:type="dxa"/>
            <w:tcBorders>
              <w:top w:val="nil"/>
              <w:left w:val="nil"/>
              <w:bottom w:val="single" w:sz="4" w:space="0" w:color="000000"/>
              <w:right w:val="single" w:sz="4" w:space="0" w:color="000000"/>
            </w:tcBorders>
            <w:shd w:val="clear" w:color="auto" w:fill="auto"/>
            <w:noWrap/>
            <w:vAlign w:val="center"/>
            <w:hideMark/>
          </w:tcPr>
          <w:p w14:paraId="3375F5E9" w14:textId="19DD77E6"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722" w:type="dxa"/>
            <w:tcBorders>
              <w:top w:val="nil"/>
              <w:left w:val="nil"/>
              <w:bottom w:val="single" w:sz="4" w:space="0" w:color="000000"/>
              <w:right w:val="single" w:sz="4" w:space="0" w:color="000000"/>
            </w:tcBorders>
            <w:shd w:val="clear" w:color="auto" w:fill="auto"/>
            <w:noWrap/>
            <w:vAlign w:val="center"/>
            <w:hideMark/>
          </w:tcPr>
          <w:p w14:paraId="4F67B72C" w14:textId="174E8440"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hideMark/>
          </w:tcPr>
          <w:p w14:paraId="58EAF06B" w14:textId="5B09A748"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r w:rsidR="00D33D21">
              <w:rPr>
                <w:rFonts w:ascii="Arial" w:eastAsia="Times New Roman" w:hAnsi="Arial" w:cs="Arial"/>
                <w:color w:val="000000"/>
                <w:sz w:val="20"/>
                <w:szCs w:val="20"/>
                <w:lang w:eastAsia="es-DO"/>
              </w:rPr>
              <w:t>00</w:t>
            </w:r>
            <w:r w:rsidRPr="005B28D2">
              <w:rPr>
                <w:rFonts w:ascii="Arial" w:eastAsia="Times New Roman" w:hAnsi="Arial" w:cs="Arial"/>
                <w:color w:val="000000"/>
                <w:sz w:val="20"/>
                <w:szCs w:val="20"/>
                <w:lang w:eastAsia="es-DO"/>
              </w:rPr>
              <w:t>%</w:t>
            </w:r>
          </w:p>
        </w:tc>
      </w:tr>
      <w:tr w:rsidR="005B28D2" w:rsidRPr="005B28D2" w14:paraId="14F8969A" w14:textId="77777777" w:rsidTr="00D33D21">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4C1204C" w14:textId="0A447922"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w:t>
            </w:r>
          </w:p>
        </w:tc>
        <w:tc>
          <w:tcPr>
            <w:tcW w:w="1559" w:type="dxa"/>
            <w:tcBorders>
              <w:top w:val="nil"/>
              <w:left w:val="nil"/>
              <w:bottom w:val="single" w:sz="4" w:space="0" w:color="000000"/>
              <w:right w:val="single" w:sz="4" w:space="0" w:color="000000"/>
            </w:tcBorders>
            <w:shd w:val="clear" w:color="auto" w:fill="auto"/>
            <w:vAlign w:val="center"/>
            <w:hideMark/>
          </w:tcPr>
          <w:p w14:paraId="5000BD74" w14:textId="63AF4CB0"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 xml:space="preserve">Reunión de coordinación del Plan de Agentes </w:t>
            </w:r>
            <w:r w:rsidRPr="00C408ED">
              <w:rPr>
                <w:rFonts w:ascii="Arial" w:eastAsia="Times New Roman" w:hAnsi="Arial" w:cs="Arial"/>
                <w:color w:val="000000"/>
                <w:sz w:val="20"/>
                <w:szCs w:val="20"/>
                <w:lang w:eastAsia="es-DO"/>
              </w:rPr>
              <w:lastRenderedPageBreak/>
              <w:t>Multiplicadores para las organizaciones.</w:t>
            </w:r>
          </w:p>
        </w:tc>
        <w:tc>
          <w:tcPr>
            <w:tcW w:w="1276" w:type="dxa"/>
            <w:tcBorders>
              <w:top w:val="nil"/>
              <w:left w:val="nil"/>
              <w:bottom w:val="single" w:sz="4" w:space="0" w:color="000000"/>
              <w:right w:val="single" w:sz="4" w:space="0" w:color="000000"/>
            </w:tcBorders>
            <w:shd w:val="clear" w:color="auto" w:fill="auto"/>
            <w:vAlign w:val="center"/>
            <w:hideMark/>
          </w:tcPr>
          <w:p w14:paraId="4770EDAC" w14:textId="65958527" w:rsidR="005B28D2" w:rsidRPr="005B28D2" w:rsidRDefault="00C408ED" w:rsidP="00174489">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lastRenderedPageBreak/>
              <w:t>PAMO</w:t>
            </w:r>
          </w:p>
        </w:tc>
        <w:tc>
          <w:tcPr>
            <w:tcW w:w="1134" w:type="dxa"/>
            <w:tcBorders>
              <w:top w:val="nil"/>
              <w:left w:val="nil"/>
              <w:bottom w:val="single" w:sz="4" w:space="0" w:color="000000"/>
              <w:right w:val="single" w:sz="4" w:space="0" w:color="000000"/>
            </w:tcBorders>
            <w:shd w:val="clear" w:color="auto" w:fill="auto"/>
            <w:noWrap/>
            <w:vAlign w:val="center"/>
            <w:hideMark/>
          </w:tcPr>
          <w:p w14:paraId="525AB3DA" w14:textId="29365A2C"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847" w:type="dxa"/>
            <w:tcBorders>
              <w:top w:val="nil"/>
              <w:left w:val="nil"/>
              <w:bottom w:val="single" w:sz="4" w:space="0" w:color="000000"/>
              <w:right w:val="single" w:sz="4" w:space="0" w:color="000000"/>
            </w:tcBorders>
            <w:shd w:val="clear" w:color="auto" w:fill="auto"/>
            <w:noWrap/>
            <w:vAlign w:val="center"/>
            <w:hideMark/>
          </w:tcPr>
          <w:p w14:paraId="7CB2A043" w14:textId="6542CD6B"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hideMark/>
          </w:tcPr>
          <w:p w14:paraId="6BBB2405" w14:textId="1069B82A"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FFC000" w:themeFill="accent4"/>
            <w:noWrap/>
            <w:vAlign w:val="center"/>
            <w:hideMark/>
          </w:tcPr>
          <w:p w14:paraId="0561D36C" w14:textId="6ED2B5C4" w:rsidR="005B28D2" w:rsidRPr="005B28D2" w:rsidRDefault="00D33D21"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r w:rsidR="005B28D2" w:rsidRPr="005B28D2">
              <w:rPr>
                <w:rFonts w:ascii="Arial" w:eastAsia="Times New Roman" w:hAnsi="Arial" w:cs="Arial"/>
                <w:color w:val="000000"/>
                <w:sz w:val="20"/>
                <w:szCs w:val="20"/>
                <w:lang w:eastAsia="es-DO"/>
              </w:rPr>
              <w:t>%</w:t>
            </w:r>
          </w:p>
        </w:tc>
      </w:tr>
      <w:tr w:rsidR="00C12627" w:rsidRPr="005B28D2" w14:paraId="21956704" w14:textId="77777777" w:rsidTr="00C408ED">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tcPr>
          <w:p w14:paraId="7175B195" w14:textId="6CCF7088" w:rsidR="00C12627" w:rsidRPr="00C408ED" w:rsidRDefault="00C12627" w:rsidP="00C12627">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3.11.28.1</w:t>
            </w:r>
          </w:p>
        </w:tc>
        <w:tc>
          <w:tcPr>
            <w:tcW w:w="1559" w:type="dxa"/>
            <w:tcBorders>
              <w:top w:val="nil"/>
              <w:left w:val="nil"/>
              <w:bottom w:val="single" w:sz="4" w:space="0" w:color="000000"/>
              <w:right w:val="single" w:sz="4" w:space="0" w:color="000000"/>
            </w:tcBorders>
            <w:shd w:val="clear" w:color="auto" w:fill="auto"/>
            <w:vAlign w:val="center"/>
          </w:tcPr>
          <w:p w14:paraId="4B2A8768" w14:textId="6D1D11C2" w:rsidR="00C12627" w:rsidRPr="00C408ED" w:rsidRDefault="00C12627" w:rsidP="00C12627">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Reunión de coordinación</w:t>
            </w:r>
          </w:p>
        </w:tc>
        <w:tc>
          <w:tcPr>
            <w:tcW w:w="1276" w:type="dxa"/>
            <w:tcBorders>
              <w:top w:val="nil"/>
              <w:left w:val="nil"/>
              <w:bottom w:val="single" w:sz="4" w:space="0" w:color="000000"/>
              <w:right w:val="single" w:sz="4" w:space="0" w:color="000000"/>
            </w:tcBorders>
            <w:shd w:val="clear" w:color="auto" w:fill="auto"/>
            <w:vAlign w:val="center"/>
          </w:tcPr>
          <w:p w14:paraId="39997860" w14:textId="0F3F1F2A" w:rsidR="00C12627" w:rsidRPr="00C408ED" w:rsidRDefault="00C12627" w:rsidP="00C12627">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tcPr>
          <w:p w14:paraId="4FABBB50" w14:textId="6FF9FEFD" w:rsidR="00C12627" w:rsidRDefault="00EF4FAB" w:rsidP="00C1262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847" w:type="dxa"/>
            <w:tcBorders>
              <w:top w:val="nil"/>
              <w:left w:val="nil"/>
              <w:bottom w:val="single" w:sz="4" w:space="0" w:color="000000"/>
              <w:right w:val="single" w:sz="4" w:space="0" w:color="000000"/>
            </w:tcBorders>
            <w:shd w:val="clear" w:color="auto" w:fill="auto"/>
            <w:noWrap/>
            <w:vAlign w:val="center"/>
          </w:tcPr>
          <w:p w14:paraId="0A3DCDFF" w14:textId="75F65DD0" w:rsidR="00C12627" w:rsidRPr="005B28D2" w:rsidRDefault="00C12627" w:rsidP="00C12627">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tcPr>
          <w:p w14:paraId="001472A0" w14:textId="06D5F469" w:rsidR="00C12627" w:rsidRDefault="00EF4FAB" w:rsidP="00C1262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tcPr>
          <w:p w14:paraId="2B7E2670" w14:textId="0B52F51A" w:rsidR="00C12627" w:rsidRPr="005B28D2" w:rsidRDefault="00C12627" w:rsidP="00C12627">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r w:rsidR="00EF4FAB">
              <w:rPr>
                <w:rFonts w:ascii="Arial" w:eastAsia="Times New Roman" w:hAnsi="Arial" w:cs="Arial"/>
                <w:color w:val="000000"/>
                <w:sz w:val="20"/>
                <w:szCs w:val="20"/>
                <w:lang w:eastAsia="es-DO"/>
              </w:rPr>
              <w:t>0</w:t>
            </w:r>
            <w:r w:rsidRPr="005B28D2">
              <w:rPr>
                <w:rFonts w:ascii="Arial" w:eastAsia="Times New Roman" w:hAnsi="Arial" w:cs="Arial"/>
                <w:color w:val="000000"/>
                <w:sz w:val="20"/>
                <w:szCs w:val="20"/>
                <w:lang w:eastAsia="es-DO"/>
              </w:rPr>
              <w:t>0%</w:t>
            </w:r>
          </w:p>
        </w:tc>
      </w:tr>
      <w:tr w:rsidR="00AF06C8" w:rsidRPr="005B28D2" w14:paraId="537EA0EA" w14:textId="77777777" w:rsidTr="00C408ED">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tcPr>
          <w:p w14:paraId="4F1B278C" w14:textId="12CF7E8C" w:rsidR="00AF06C8" w:rsidRPr="00C408ED" w:rsidRDefault="00AF06C8" w:rsidP="00AF06C8">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3.11.28.</w:t>
            </w:r>
            <w:r>
              <w:rPr>
                <w:rFonts w:ascii="Arial" w:eastAsia="Times New Roman" w:hAnsi="Arial" w:cs="Arial"/>
                <w:color w:val="000000"/>
                <w:sz w:val="20"/>
                <w:szCs w:val="20"/>
                <w:lang w:eastAsia="es-DO"/>
              </w:rPr>
              <w:t>2</w:t>
            </w:r>
          </w:p>
        </w:tc>
        <w:tc>
          <w:tcPr>
            <w:tcW w:w="1559" w:type="dxa"/>
            <w:tcBorders>
              <w:top w:val="nil"/>
              <w:left w:val="nil"/>
              <w:bottom w:val="single" w:sz="4" w:space="0" w:color="000000"/>
              <w:right w:val="single" w:sz="4" w:space="0" w:color="000000"/>
            </w:tcBorders>
            <w:shd w:val="clear" w:color="auto" w:fill="auto"/>
            <w:vAlign w:val="center"/>
          </w:tcPr>
          <w:p w14:paraId="5FC91713" w14:textId="2BA36316" w:rsidR="00AF06C8" w:rsidRPr="00C408ED" w:rsidRDefault="00AF06C8" w:rsidP="00AF06C8">
            <w:pPr>
              <w:spacing w:after="0" w:line="240" w:lineRule="auto"/>
              <w:rPr>
                <w:rFonts w:ascii="Arial" w:eastAsia="Times New Roman" w:hAnsi="Arial" w:cs="Arial"/>
                <w:color w:val="000000"/>
                <w:sz w:val="20"/>
                <w:szCs w:val="20"/>
                <w:lang w:eastAsia="es-DO"/>
              </w:rPr>
            </w:pPr>
            <w:r w:rsidRPr="00AF06C8">
              <w:rPr>
                <w:rFonts w:ascii="Arial" w:eastAsia="Times New Roman" w:hAnsi="Arial" w:cs="Arial"/>
                <w:color w:val="000000"/>
                <w:sz w:val="20"/>
                <w:szCs w:val="20"/>
                <w:lang w:eastAsia="es-DO"/>
              </w:rPr>
              <w:t>Capacitar a veinte (20) psicólogos, orientadores y lideres comunitarios en el Programa Construyendo Familias.</w:t>
            </w:r>
          </w:p>
        </w:tc>
        <w:tc>
          <w:tcPr>
            <w:tcW w:w="1276" w:type="dxa"/>
            <w:tcBorders>
              <w:top w:val="nil"/>
              <w:left w:val="nil"/>
              <w:bottom w:val="single" w:sz="4" w:space="0" w:color="000000"/>
              <w:right w:val="single" w:sz="4" w:space="0" w:color="000000"/>
            </w:tcBorders>
            <w:shd w:val="clear" w:color="auto" w:fill="auto"/>
            <w:vAlign w:val="center"/>
          </w:tcPr>
          <w:p w14:paraId="40871F5A" w14:textId="191F9757" w:rsidR="00AF06C8" w:rsidRPr="00C408ED" w:rsidRDefault="00AF06C8" w:rsidP="00AF06C8">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tcPr>
          <w:p w14:paraId="1ACA854E" w14:textId="158CBDD8" w:rsidR="00AF06C8" w:rsidRDefault="00AF06C8"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847" w:type="dxa"/>
            <w:tcBorders>
              <w:top w:val="nil"/>
              <w:left w:val="nil"/>
              <w:bottom w:val="single" w:sz="4" w:space="0" w:color="000000"/>
              <w:right w:val="single" w:sz="4" w:space="0" w:color="000000"/>
            </w:tcBorders>
            <w:shd w:val="clear" w:color="auto" w:fill="auto"/>
            <w:noWrap/>
            <w:vAlign w:val="center"/>
          </w:tcPr>
          <w:p w14:paraId="6668D15B" w14:textId="055B56D5" w:rsidR="00AF06C8" w:rsidRPr="005B28D2" w:rsidRDefault="00AF06C8"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tcPr>
          <w:p w14:paraId="5E348FF6" w14:textId="69DD0EC4" w:rsidR="00AF06C8" w:rsidRDefault="00AF06C8"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tcPr>
          <w:p w14:paraId="2183AC88" w14:textId="07A646C7" w:rsidR="00AF06C8" w:rsidRPr="005B28D2" w:rsidRDefault="00AF06C8" w:rsidP="00AF06C8">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r>
              <w:rPr>
                <w:rFonts w:ascii="Arial" w:eastAsia="Times New Roman" w:hAnsi="Arial" w:cs="Arial"/>
                <w:color w:val="000000"/>
                <w:sz w:val="20"/>
                <w:szCs w:val="20"/>
                <w:lang w:eastAsia="es-DO"/>
              </w:rPr>
              <w:t>0</w:t>
            </w:r>
            <w:r w:rsidRPr="005B28D2">
              <w:rPr>
                <w:rFonts w:ascii="Arial" w:eastAsia="Times New Roman" w:hAnsi="Arial" w:cs="Arial"/>
                <w:color w:val="000000"/>
                <w:sz w:val="20"/>
                <w:szCs w:val="20"/>
                <w:lang w:eastAsia="es-DO"/>
              </w:rPr>
              <w:t>0%</w:t>
            </w:r>
          </w:p>
        </w:tc>
      </w:tr>
      <w:tr w:rsidR="00AF06C8" w:rsidRPr="005B28D2" w14:paraId="2B23960F" w14:textId="77777777" w:rsidTr="00D33D21">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tcPr>
          <w:p w14:paraId="69973860" w14:textId="3673DC9A" w:rsidR="00AF06C8" w:rsidRPr="00C408ED" w:rsidRDefault="008940F8" w:rsidP="00AF06C8">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3.11.28.</w:t>
            </w:r>
            <w:r>
              <w:rPr>
                <w:rFonts w:ascii="Arial" w:eastAsia="Times New Roman" w:hAnsi="Arial" w:cs="Arial"/>
                <w:color w:val="000000"/>
                <w:sz w:val="20"/>
                <w:szCs w:val="20"/>
                <w:lang w:eastAsia="es-DO"/>
              </w:rPr>
              <w:t>3</w:t>
            </w:r>
          </w:p>
        </w:tc>
        <w:tc>
          <w:tcPr>
            <w:tcW w:w="1559" w:type="dxa"/>
            <w:tcBorders>
              <w:top w:val="nil"/>
              <w:left w:val="nil"/>
              <w:bottom w:val="single" w:sz="4" w:space="0" w:color="000000"/>
              <w:right w:val="single" w:sz="4" w:space="0" w:color="000000"/>
            </w:tcBorders>
            <w:shd w:val="clear" w:color="auto" w:fill="auto"/>
            <w:vAlign w:val="center"/>
          </w:tcPr>
          <w:p w14:paraId="695AA053" w14:textId="03BD6C12" w:rsidR="00AF06C8" w:rsidRPr="00C408ED" w:rsidRDefault="008940F8" w:rsidP="00AF06C8">
            <w:pPr>
              <w:spacing w:after="0" w:line="240" w:lineRule="auto"/>
              <w:rPr>
                <w:rFonts w:ascii="Arial" w:eastAsia="Times New Roman" w:hAnsi="Arial" w:cs="Arial"/>
                <w:color w:val="000000"/>
                <w:sz w:val="20"/>
                <w:szCs w:val="20"/>
                <w:lang w:eastAsia="es-DO"/>
              </w:rPr>
            </w:pPr>
            <w:r w:rsidRPr="008940F8">
              <w:rPr>
                <w:rFonts w:ascii="Arial" w:eastAsia="Times New Roman" w:hAnsi="Arial" w:cs="Arial"/>
                <w:color w:val="000000"/>
                <w:sz w:val="20"/>
                <w:szCs w:val="20"/>
                <w:lang w:eastAsia="es-DO"/>
              </w:rPr>
              <w:t>Seguimiento a las implementaciones.</w:t>
            </w:r>
          </w:p>
        </w:tc>
        <w:tc>
          <w:tcPr>
            <w:tcW w:w="1276" w:type="dxa"/>
            <w:tcBorders>
              <w:top w:val="nil"/>
              <w:left w:val="nil"/>
              <w:bottom w:val="single" w:sz="4" w:space="0" w:color="000000"/>
              <w:right w:val="single" w:sz="4" w:space="0" w:color="000000"/>
            </w:tcBorders>
            <w:shd w:val="clear" w:color="auto" w:fill="auto"/>
            <w:vAlign w:val="center"/>
          </w:tcPr>
          <w:p w14:paraId="54C58E1B" w14:textId="0C9E0A6F" w:rsidR="00AF06C8" w:rsidRPr="00C408ED" w:rsidRDefault="008940F8" w:rsidP="00AF06C8">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tcPr>
          <w:p w14:paraId="39E9889C" w14:textId="61DA0575" w:rsidR="00AF06C8" w:rsidRDefault="00D33D21"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847" w:type="dxa"/>
            <w:tcBorders>
              <w:top w:val="nil"/>
              <w:left w:val="nil"/>
              <w:bottom w:val="single" w:sz="4" w:space="0" w:color="000000"/>
              <w:right w:val="single" w:sz="4" w:space="0" w:color="000000"/>
            </w:tcBorders>
            <w:shd w:val="clear" w:color="auto" w:fill="auto"/>
            <w:noWrap/>
            <w:vAlign w:val="center"/>
          </w:tcPr>
          <w:p w14:paraId="4F2AAA9A" w14:textId="12279E30" w:rsidR="00AF06C8" w:rsidRPr="005B28D2" w:rsidRDefault="008940F8"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tcPr>
          <w:p w14:paraId="32DFBF4C" w14:textId="04A661B7" w:rsidR="00AF06C8" w:rsidRDefault="00D33D21"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tcPr>
          <w:p w14:paraId="4CBA88EC" w14:textId="1796AF43" w:rsidR="00AF06C8" w:rsidRPr="005B28D2" w:rsidRDefault="00D33D21"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8940F8">
              <w:rPr>
                <w:rFonts w:ascii="Arial" w:eastAsia="Times New Roman" w:hAnsi="Arial" w:cs="Arial"/>
                <w:color w:val="000000"/>
                <w:sz w:val="20"/>
                <w:szCs w:val="20"/>
                <w:lang w:eastAsia="es-DO"/>
              </w:rPr>
              <w:t>%</w:t>
            </w:r>
          </w:p>
        </w:tc>
      </w:tr>
    </w:tbl>
    <w:p w14:paraId="14D5BF58" w14:textId="7DF47800" w:rsidR="006E7B3C" w:rsidRDefault="002716B6" w:rsidP="009E26D9">
      <w:pPr>
        <w:pStyle w:val="Descripcin"/>
      </w:pPr>
      <w:r>
        <w:t>Tabla</w:t>
      </w:r>
      <w:r w:rsidR="00784EE2">
        <w:t xml:space="preserve"> 8</w:t>
      </w:r>
      <w:r>
        <w:t>.</w:t>
      </w:r>
      <w:r w:rsidR="00784EE2">
        <w:t xml:space="preserve"> </w:t>
      </w:r>
      <w:r w:rsidRPr="00434D82">
        <w:t>Desviaciones D</w:t>
      </w:r>
      <w:r>
        <w:t>PC</w:t>
      </w:r>
      <w:r w:rsidRPr="00434D82">
        <w:t xml:space="preserve"> </w:t>
      </w:r>
      <w:r w:rsidR="004A3EA9">
        <w:t>2do.</w:t>
      </w:r>
      <w:r w:rsidRPr="00434D82">
        <w:t xml:space="preserve"> trimestre 202</w:t>
      </w:r>
      <w:r w:rsidR="00C408ED">
        <w:t>3</w:t>
      </w:r>
      <w:r w:rsidRPr="00434D82">
        <w:t>.</w:t>
      </w:r>
    </w:p>
    <w:p w14:paraId="155E1893" w14:textId="77777777" w:rsidR="009E26D9" w:rsidRDefault="009E26D9" w:rsidP="009E26D9"/>
    <w:p w14:paraId="0AFDB85E" w14:textId="77777777" w:rsidR="0088252F" w:rsidRPr="009E26D9" w:rsidRDefault="0088252F" w:rsidP="009E26D9"/>
    <w:p w14:paraId="7D9078AD" w14:textId="17ABFD8A" w:rsidR="0011142B" w:rsidRPr="009E583E" w:rsidRDefault="0011142B" w:rsidP="00200CA7">
      <w:pPr>
        <w:pStyle w:val="Ttulo3"/>
        <w:numPr>
          <w:ilvl w:val="2"/>
          <w:numId w:val="26"/>
        </w:numPr>
        <w:jc w:val="right"/>
        <w:rPr>
          <w:b/>
          <w:bCs/>
          <w:lang w:val="es-ES_tradnl"/>
        </w:rPr>
      </w:pPr>
      <w:bookmarkStart w:id="59" w:name="_Toc142470426"/>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59"/>
    </w:p>
    <w:p w14:paraId="74C03796" w14:textId="77777777" w:rsidR="00E23DA0" w:rsidRDefault="00E23DA0" w:rsidP="008F753D">
      <w:pPr>
        <w:spacing w:line="360" w:lineRule="auto"/>
        <w:jc w:val="both"/>
        <w:rPr>
          <w:sz w:val="24"/>
          <w:szCs w:val="24"/>
          <w:lang w:val="es-ES"/>
        </w:rPr>
      </w:pPr>
    </w:p>
    <w:p w14:paraId="69699A69" w14:textId="4781F97A" w:rsidR="00E23DA0" w:rsidRDefault="00630812" w:rsidP="008F753D">
      <w:pPr>
        <w:spacing w:line="360" w:lineRule="auto"/>
        <w:jc w:val="both"/>
        <w:rPr>
          <w:sz w:val="24"/>
          <w:szCs w:val="24"/>
          <w:lang w:val="es-ES"/>
        </w:rPr>
      </w:pPr>
      <w:r>
        <w:rPr>
          <w:noProof/>
        </w:rPr>
        <w:drawing>
          <wp:anchor distT="0" distB="0" distL="114300" distR="114300" simplePos="0" relativeHeight="251808768" behindDoc="0" locked="0" layoutInCell="1" allowOverlap="1" wp14:anchorId="5D43DE19" wp14:editId="4750705C">
            <wp:simplePos x="0" y="0"/>
            <wp:positionH relativeFrom="column">
              <wp:posOffset>-24947</wp:posOffset>
            </wp:positionH>
            <wp:positionV relativeFrom="paragraph">
              <wp:posOffset>1453061</wp:posOffset>
            </wp:positionV>
            <wp:extent cx="4554855" cy="2252980"/>
            <wp:effectExtent l="0" t="0" r="17145" b="13970"/>
            <wp:wrapSquare wrapText="bothSides"/>
            <wp:docPr id="1493706214" name="Gráfico 1">
              <a:extLst xmlns:a="http://schemas.openxmlformats.org/drawingml/2006/main">
                <a:ext uri="{FF2B5EF4-FFF2-40B4-BE49-F238E27FC236}">
                  <a16:creationId xmlns:a16="http://schemas.microsoft.com/office/drawing/2014/main" id="{2E115CCA-8726-E0D1-F6EE-5FF12AAFC1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00473212" w:rsidRPr="00473212">
        <w:rPr>
          <w:sz w:val="24"/>
          <w:szCs w:val="24"/>
          <w:lang w:val="es-ES"/>
        </w:rPr>
        <w:t>El Departamento d</w:t>
      </w:r>
      <w:r w:rsidR="00473212">
        <w:rPr>
          <w:sz w:val="24"/>
          <w:szCs w:val="24"/>
          <w:lang w:val="es-ES"/>
        </w:rPr>
        <w:t>e Educación Preventiva Integral (DEPREI)</w:t>
      </w:r>
      <w:r w:rsidR="00473212" w:rsidRPr="00473212">
        <w:rPr>
          <w:sz w:val="24"/>
          <w:szCs w:val="24"/>
          <w:lang w:val="es-ES"/>
        </w:rPr>
        <w:t>,</w:t>
      </w:r>
      <w:r w:rsidR="00473212">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5A4CCC48" w14:textId="11BE2AF0" w:rsidR="00541031" w:rsidRDefault="00C26C45" w:rsidP="008F753D">
      <w:pPr>
        <w:spacing w:line="360" w:lineRule="auto"/>
        <w:jc w:val="both"/>
      </w:pPr>
      <w:r w:rsidRPr="00541031">
        <w:rPr>
          <w:noProof/>
        </w:rPr>
        <mc:AlternateContent>
          <mc:Choice Requires="wps">
            <w:drawing>
              <wp:anchor distT="0" distB="0" distL="114300" distR="114300" simplePos="0" relativeHeight="251715584" behindDoc="0" locked="0" layoutInCell="1" allowOverlap="1" wp14:anchorId="1318F475" wp14:editId="1389EE6A">
                <wp:simplePos x="0" y="0"/>
                <wp:positionH relativeFrom="margin">
                  <wp:posOffset>12065</wp:posOffset>
                </wp:positionH>
                <wp:positionV relativeFrom="paragraph">
                  <wp:posOffset>2297430</wp:posOffset>
                </wp:positionV>
                <wp:extent cx="4429125" cy="254635"/>
                <wp:effectExtent l="0" t="0" r="9525"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4429125" cy="254635"/>
                        </a:xfrm>
                        <a:prstGeom prst="rect">
                          <a:avLst/>
                        </a:prstGeom>
                        <a:solidFill>
                          <a:prstClr val="white"/>
                        </a:solidFill>
                        <a:ln>
                          <a:noFill/>
                        </a:ln>
                      </wps:spPr>
                      <wps:txbx>
                        <w:txbxContent>
                          <w:p w14:paraId="703126E8" w14:textId="043E0005"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4A3EA9">
                              <w:t>2do.</w:t>
                            </w:r>
                            <w:r w:rsidRPr="00C06772">
                              <w:t xml:space="preserve"> trimestre 202</w:t>
                            </w:r>
                            <w:r w:rsidR="001E7460">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F475" id="Cuadro de texto 46" o:spid="_x0000_s1048" type="#_x0000_t202" style="position:absolute;left:0;text-align:left;margin-left:.95pt;margin-top:180.9pt;width:348.75pt;height:20.0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" stroked="f">
                <v:textbox inset="0,0,0,0">
                  <w:txbxContent>
                    <w:p w14:paraId="703126E8" w14:textId="043E0005"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4A3EA9">
                        <w:t>2do.</w:t>
                      </w:r>
                      <w:r w:rsidRPr="00C06772">
                        <w:t xml:space="preserve"> trimestre 202</w:t>
                      </w:r>
                      <w:r w:rsidR="001E7460">
                        <w:t>3.</w:t>
                      </w:r>
                    </w:p>
                  </w:txbxContent>
                </v:textbox>
                <w10:wrap type="square" anchorx="margin"/>
              </v:shape>
            </w:pict>
          </mc:Fallback>
        </mc:AlternateContent>
      </w:r>
    </w:p>
    <w:p w14:paraId="0E0580F2" w14:textId="45691C34" w:rsidR="00C26C45" w:rsidRDefault="00C26C45" w:rsidP="008F753D">
      <w:pPr>
        <w:spacing w:line="360" w:lineRule="auto"/>
        <w:jc w:val="both"/>
      </w:pPr>
    </w:p>
    <w:p w14:paraId="024A31AE" w14:textId="77777777" w:rsidR="00630812" w:rsidRDefault="00630812" w:rsidP="008F753D">
      <w:pPr>
        <w:spacing w:line="360" w:lineRule="auto"/>
        <w:jc w:val="both"/>
      </w:pPr>
    </w:p>
    <w:p w14:paraId="58BE7340" w14:textId="77777777" w:rsidR="00630812" w:rsidRDefault="00630812" w:rsidP="008F753D">
      <w:pPr>
        <w:spacing w:line="360" w:lineRule="auto"/>
        <w:jc w:val="both"/>
      </w:pPr>
    </w:p>
    <w:p w14:paraId="608E6C6F" w14:textId="77777777" w:rsidR="00630812" w:rsidRDefault="00630812" w:rsidP="008F753D">
      <w:pPr>
        <w:spacing w:line="360" w:lineRule="auto"/>
        <w:jc w:val="both"/>
      </w:pPr>
    </w:p>
    <w:p w14:paraId="616096AA" w14:textId="77777777" w:rsidR="00630812" w:rsidRDefault="00630812" w:rsidP="008F753D">
      <w:pPr>
        <w:spacing w:line="360" w:lineRule="auto"/>
        <w:jc w:val="both"/>
      </w:pPr>
    </w:p>
    <w:p w14:paraId="5ADAF3DE" w14:textId="77777777" w:rsidR="00630812" w:rsidRDefault="00630812" w:rsidP="008F753D">
      <w:pPr>
        <w:spacing w:line="360" w:lineRule="auto"/>
        <w:jc w:val="both"/>
      </w:pPr>
    </w:p>
    <w:p w14:paraId="1C8473FF" w14:textId="77777777" w:rsidR="00630812" w:rsidRDefault="00630812" w:rsidP="008F753D">
      <w:pPr>
        <w:spacing w:line="360" w:lineRule="auto"/>
        <w:jc w:val="both"/>
      </w:pPr>
    </w:p>
    <w:p w14:paraId="19779296" w14:textId="1CCA6B56" w:rsidR="00541031" w:rsidRDefault="00E23DA0" w:rsidP="008F753D">
      <w:pPr>
        <w:spacing w:line="360" w:lineRule="auto"/>
        <w:jc w:val="both"/>
        <w:rPr>
          <w:sz w:val="24"/>
          <w:szCs w:val="24"/>
          <w:lang w:val="es-ES"/>
        </w:rPr>
      </w:pPr>
      <w:r w:rsidRPr="00541031">
        <w:t>P</w:t>
      </w:r>
      <w:r w:rsidRPr="00541031">
        <w:rPr>
          <w:sz w:val="24"/>
          <w:szCs w:val="24"/>
          <w:lang w:val="es-ES"/>
        </w:rPr>
        <w:t>ara el trimestre</w:t>
      </w:r>
      <w:r w:rsidR="00474452">
        <w:rPr>
          <w:sz w:val="24"/>
          <w:szCs w:val="24"/>
          <w:lang w:val="es-ES"/>
        </w:rPr>
        <w:t>,</w:t>
      </w:r>
      <w:r w:rsidRPr="00541031">
        <w:rPr>
          <w:sz w:val="24"/>
          <w:szCs w:val="24"/>
          <w:lang w:val="es-ES"/>
        </w:rPr>
        <w:t xml:space="preserve"> el</w:t>
      </w:r>
      <w:r w:rsidR="00541031" w:rsidRPr="00541031">
        <w:rPr>
          <w:sz w:val="24"/>
          <w:szCs w:val="24"/>
          <w:lang w:val="es-ES"/>
        </w:rPr>
        <w:t xml:space="preserve"> </w:t>
      </w:r>
      <w:r w:rsidRPr="00541031">
        <w:rPr>
          <w:sz w:val="24"/>
          <w:szCs w:val="24"/>
          <w:lang w:val="es-ES"/>
        </w:rPr>
        <w:t>Departamento</w:t>
      </w:r>
      <w:r w:rsidR="00B17174" w:rsidRPr="00541031">
        <w:rPr>
          <w:sz w:val="24"/>
          <w:szCs w:val="24"/>
          <w:lang w:val="es-ES"/>
        </w:rPr>
        <w:t xml:space="preserve"> </w:t>
      </w:r>
      <w:r w:rsidR="00473212" w:rsidRPr="00541031">
        <w:rPr>
          <w:sz w:val="24"/>
          <w:szCs w:val="24"/>
          <w:lang w:val="es-ES"/>
        </w:rPr>
        <w:t xml:space="preserve">programó un total de </w:t>
      </w:r>
      <w:r w:rsidR="001E7460">
        <w:rPr>
          <w:sz w:val="24"/>
          <w:szCs w:val="24"/>
          <w:lang w:val="es-ES"/>
        </w:rPr>
        <w:t>4</w:t>
      </w:r>
      <w:r w:rsidR="009E1F9C">
        <w:rPr>
          <w:sz w:val="24"/>
          <w:szCs w:val="24"/>
          <w:lang w:val="es-ES"/>
        </w:rPr>
        <w:t>1</w:t>
      </w:r>
      <w:r w:rsidR="00986CD4" w:rsidRPr="00541031">
        <w:rPr>
          <w:sz w:val="24"/>
          <w:szCs w:val="24"/>
          <w:lang w:val="es-ES"/>
        </w:rPr>
        <w:t xml:space="preserve"> </w:t>
      </w:r>
      <w:r w:rsidR="00473212" w:rsidRPr="00541031">
        <w:rPr>
          <w:sz w:val="24"/>
          <w:szCs w:val="24"/>
          <w:lang w:val="es-ES"/>
        </w:rPr>
        <w:t xml:space="preserve">metas, considerado un nivel de ejecución promedio del </w:t>
      </w:r>
      <w:r w:rsidR="00630812">
        <w:rPr>
          <w:sz w:val="24"/>
          <w:szCs w:val="24"/>
          <w:lang w:val="es-ES"/>
        </w:rPr>
        <w:t>100</w:t>
      </w:r>
      <w:r w:rsidR="00473212" w:rsidRPr="00541031">
        <w:rPr>
          <w:sz w:val="24"/>
          <w:szCs w:val="24"/>
          <w:lang w:val="es-ES"/>
        </w:rPr>
        <w:t xml:space="preserve">%, como se puede observar en el grafico </w:t>
      </w:r>
      <w:r w:rsidR="00B4014B">
        <w:rPr>
          <w:sz w:val="24"/>
          <w:szCs w:val="24"/>
          <w:lang w:val="es-ES"/>
        </w:rPr>
        <w:t>No.</w:t>
      </w:r>
      <w:r w:rsidR="00473212" w:rsidRPr="00541031">
        <w:rPr>
          <w:sz w:val="24"/>
          <w:szCs w:val="24"/>
          <w:lang w:val="es-ES"/>
        </w:rPr>
        <w:t xml:space="preserve"> </w:t>
      </w:r>
      <w:r w:rsidR="002716B6" w:rsidRPr="00541031">
        <w:rPr>
          <w:sz w:val="24"/>
          <w:szCs w:val="24"/>
          <w:lang w:val="es-ES"/>
        </w:rPr>
        <w:t>1</w:t>
      </w:r>
      <w:r w:rsidR="004D7486">
        <w:rPr>
          <w:sz w:val="24"/>
          <w:szCs w:val="24"/>
          <w:lang w:val="es-ES"/>
        </w:rPr>
        <w:t>2</w:t>
      </w:r>
      <w:r w:rsidR="00473212" w:rsidRPr="00541031">
        <w:rPr>
          <w:sz w:val="24"/>
          <w:szCs w:val="24"/>
          <w:lang w:val="es-ES"/>
        </w:rPr>
        <w:t>.</w:t>
      </w:r>
    </w:p>
    <w:p w14:paraId="5D790AB7" w14:textId="066898BE" w:rsidR="00ED31A4" w:rsidRDefault="006805CD" w:rsidP="006805C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0" w:type="auto"/>
        <w:jc w:val="center"/>
        <w:tblCellMar>
          <w:left w:w="70" w:type="dxa"/>
          <w:right w:w="70" w:type="dxa"/>
        </w:tblCellMar>
        <w:tblLook w:val="04A0" w:firstRow="1" w:lastRow="0" w:firstColumn="1" w:lastColumn="0" w:noHBand="0" w:noVBand="1"/>
      </w:tblPr>
      <w:tblGrid>
        <w:gridCol w:w="903"/>
        <w:gridCol w:w="2693"/>
        <w:gridCol w:w="1018"/>
        <w:gridCol w:w="901"/>
        <w:gridCol w:w="588"/>
        <w:gridCol w:w="1349"/>
        <w:gridCol w:w="1376"/>
      </w:tblGrid>
      <w:tr w:rsidR="00D3306F" w:rsidRPr="00D3306F" w14:paraId="365F8294" w14:textId="77777777" w:rsidTr="00786842">
        <w:trPr>
          <w:trHeight w:val="315"/>
          <w:jc w:val="center"/>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4B3AF441" w14:textId="77777777" w:rsidR="00D3306F" w:rsidRPr="00A60934" w:rsidRDefault="00D3306F" w:rsidP="00D3306F">
            <w:pPr>
              <w:spacing w:after="0" w:line="240" w:lineRule="auto"/>
              <w:jc w:val="center"/>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ID</w:t>
            </w:r>
          </w:p>
        </w:tc>
        <w:tc>
          <w:tcPr>
            <w:tcW w:w="0" w:type="auto"/>
            <w:tcBorders>
              <w:top w:val="single" w:sz="4" w:space="0" w:color="FFFFFF"/>
              <w:left w:val="nil"/>
              <w:bottom w:val="nil"/>
              <w:right w:val="single" w:sz="4" w:space="0" w:color="FFFFFF"/>
            </w:tcBorders>
            <w:shd w:val="clear" w:color="073763" w:fill="073763"/>
            <w:noWrap/>
            <w:vAlign w:val="center"/>
            <w:hideMark/>
          </w:tcPr>
          <w:p w14:paraId="2FB948F1" w14:textId="77777777" w:rsidR="00D3306F" w:rsidRPr="00A60934" w:rsidRDefault="00D3306F" w:rsidP="00D3306F">
            <w:pPr>
              <w:spacing w:after="0" w:line="240" w:lineRule="auto"/>
              <w:jc w:val="center"/>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noWrap/>
            <w:vAlign w:val="center"/>
            <w:hideMark/>
          </w:tcPr>
          <w:p w14:paraId="72300B88"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SERVICIOS</w:t>
            </w:r>
          </w:p>
        </w:tc>
        <w:tc>
          <w:tcPr>
            <w:tcW w:w="0" w:type="auto"/>
            <w:tcBorders>
              <w:top w:val="single" w:sz="4" w:space="0" w:color="FFFFFF"/>
              <w:left w:val="nil"/>
              <w:bottom w:val="nil"/>
              <w:right w:val="single" w:sz="4" w:space="0" w:color="FFFFFF"/>
            </w:tcBorders>
            <w:shd w:val="clear" w:color="073763" w:fill="073763"/>
            <w:vAlign w:val="center"/>
            <w:hideMark/>
          </w:tcPr>
          <w:p w14:paraId="38375346"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3D826970" w14:textId="77312B1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4F13D2B1" w14:textId="4BEF11C0"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686A472" w14:textId="429B5D03"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 CUMPLIMIENTO</w:t>
            </w:r>
          </w:p>
        </w:tc>
      </w:tr>
      <w:tr w:rsidR="00D3306F" w:rsidRPr="00D3306F" w14:paraId="0464CFB7" w14:textId="77777777" w:rsidTr="00D33D21">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9E227B5" w14:textId="5CC668E3" w:rsidR="00D3306F" w:rsidRPr="00D3306F" w:rsidRDefault="00DD4489" w:rsidP="00D3306F">
            <w:pPr>
              <w:spacing w:after="0" w:line="240" w:lineRule="auto"/>
              <w:rPr>
                <w:rFonts w:ascii="Arial" w:eastAsia="Times New Roman" w:hAnsi="Arial" w:cs="Arial"/>
                <w:color w:val="000000"/>
                <w:sz w:val="20"/>
                <w:szCs w:val="20"/>
                <w:lang w:eastAsia="es-DO"/>
              </w:rPr>
            </w:pPr>
            <w:r w:rsidRPr="00DD4489">
              <w:rPr>
                <w:rFonts w:ascii="Arial" w:eastAsia="Times New Roman" w:hAnsi="Arial" w:cs="Arial"/>
                <w:color w:val="000000"/>
                <w:sz w:val="20"/>
                <w:szCs w:val="20"/>
                <w:lang w:eastAsia="es-DO"/>
              </w:rPr>
              <w:t>3.11.28.5</w:t>
            </w:r>
          </w:p>
        </w:tc>
        <w:tc>
          <w:tcPr>
            <w:tcW w:w="0" w:type="auto"/>
            <w:tcBorders>
              <w:top w:val="nil"/>
              <w:left w:val="nil"/>
              <w:bottom w:val="single" w:sz="4" w:space="0" w:color="000000"/>
              <w:right w:val="single" w:sz="4" w:space="0" w:color="000000"/>
            </w:tcBorders>
            <w:shd w:val="clear" w:color="auto" w:fill="auto"/>
            <w:vAlign w:val="center"/>
            <w:hideMark/>
          </w:tcPr>
          <w:p w14:paraId="341A0F9D" w14:textId="352CCF8D" w:rsidR="00D3306F" w:rsidRPr="00D3306F" w:rsidRDefault="00DD4489" w:rsidP="00D3306F">
            <w:pPr>
              <w:spacing w:after="0" w:line="240" w:lineRule="auto"/>
              <w:rPr>
                <w:rFonts w:ascii="Arial" w:eastAsia="Times New Roman" w:hAnsi="Arial" w:cs="Arial"/>
                <w:color w:val="000000"/>
                <w:sz w:val="20"/>
                <w:szCs w:val="20"/>
                <w:lang w:eastAsia="es-DO"/>
              </w:rPr>
            </w:pPr>
            <w:r w:rsidRPr="00DD4489">
              <w:rPr>
                <w:rFonts w:ascii="Arial" w:eastAsia="Times New Roman" w:hAnsi="Arial" w:cs="Arial"/>
                <w:color w:val="000000"/>
                <w:sz w:val="20"/>
                <w:szCs w:val="20"/>
                <w:lang w:eastAsia="es-DO"/>
              </w:rPr>
              <w:t>Seguimiento de las implementaciones por parte de los capacitados (PHP)</w:t>
            </w:r>
          </w:p>
        </w:tc>
        <w:tc>
          <w:tcPr>
            <w:tcW w:w="0" w:type="auto"/>
            <w:tcBorders>
              <w:top w:val="nil"/>
              <w:left w:val="nil"/>
              <w:bottom w:val="single" w:sz="4" w:space="0" w:color="000000"/>
              <w:right w:val="single" w:sz="4" w:space="0" w:color="000000"/>
            </w:tcBorders>
            <w:shd w:val="clear" w:color="auto" w:fill="auto"/>
            <w:vAlign w:val="center"/>
            <w:hideMark/>
          </w:tcPr>
          <w:p w14:paraId="66D5D11A" w14:textId="667CBE94" w:rsidR="00D3306F" w:rsidRPr="00D3306F" w:rsidRDefault="00DD4489" w:rsidP="00D3306F">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PHP</w:t>
            </w:r>
          </w:p>
        </w:tc>
        <w:tc>
          <w:tcPr>
            <w:tcW w:w="0" w:type="auto"/>
            <w:tcBorders>
              <w:top w:val="nil"/>
              <w:left w:val="nil"/>
              <w:bottom w:val="single" w:sz="4" w:space="0" w:color="000000"/>
              <w:right w:val="single" w:sz="4" w:space="0" w:color="000000"/>
            </w:tcBorders>
            <w:shd w:val="clear" w:color="auto" w:fill="auto"/>
            <w:noWrap/>
            <w:vAlign w:val="center"/>
            <w:hideMark/>
          </w:tcPr>
          <w:p w14:paraId="33C3AED5" w14:textId="780A7CEE" w:rsidR="00D3306F" w:rsidRPr="00D3306F" w:rsidRDefault="00D33D21" w:rsidP="00D3306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7516F9CB" w14:textId="4C29D733" w:rsidR="00D3306F" w:rsidRPr="00D3306F" w:rsidRDefault="00DD4489" w:rsidP="00D3306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D79C77A" w14:textId="2C0616B2" w:rsidR="00D3306F" w:rsidRPr="00D3306F" w:rsidRDefault="00D33D21" w:rsidP="00D3306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13E647FF" w14:textId="533787B3" w:rsidR="00D3306F" w:rsidRPr="00D3306F" w:rsidRDefault="00D33D21" w:rsidP="00D3306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D3306F" w:rsidRPr="00D3306F">
              <w:rPr>
                <w:rFonts w:ascii="Arial" w:eastAsia="Times New Roman" w:hAnsi="Arial" w:cs="Arial"/>
                <w:color w:val="000000"/>
                <w:sz w:val="20"/>
                <w:szCs w:val="20"/>
                <w:lang w:eastAsia="es-DO"/>
              </w:rPr>
              <w:t>%</w:t>
            </w:r>
          </w:p>
        </w:tc>
      </w:tr>
      <w:tr w:rsidR="00AF202D" w:rsidRPr="00D3306F" w14:paraId="6D18CDE4"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815D4C" w14:textId="075A9895" w:rsidR="00AF202D" w:rsidRPr="00D3306F" w:rsidRDefault="00DD4489" w:rsidP="00AF202D">
            <w:pPr>
              <w:spacing w:after="0" w:line="240" w:lineRule="auto"/>
              <w:rPr>
                <w:rFonts w:ascii="Arial" w:eastAsia="Times New Roman" w:hAnsi="Arial" w:cs="Arial"/>
                <w:color w:val="000000"/>
                <w:sz w:val="20"/>
                <w:szCs w:val="20"/>
                <w:lang w:eastAsia="es-DO"/>
              </w:rPr>
            </w:pPr>
            <w:r w:rsidRPr="00DD4489">
              <w:rPr>
                <w:rFonts w:ascii="Arial" w:eastAsia="Times New Roman" w:hAnsi="Arial" w:cs="Arial"/>
                <w:color w:val="000000"/>
                <w:sz w:val="20"/>
                <w:szCs w:val="20"/>
                <w:lang w:eastAsia="es-DO"/>
              </w:rPr>
              <w:t>3.11.28.6</w:t>
            </w:r>
          </w:p>
        </w:tc>
        <w:tc>
          <w:tcPr>
            <w:tcW w:w="0" w:type="auto"/>
            <w:tcBorders>
              <w:top w:val="nil"/>
              <w:left w:val="nil"/>
              <w:bottom w:val="single" w:sz="4" w:space="0" w:color="000000"/>
              <w:right w:val="single" w:sz="4" w:space="0" w:color="000000"/>
            </w:tcBorders>
            <w:shd w:val="clear" w:color="auto" w:fill="auto"/>
            <w:vAlign w:val="center"/>
            <w:hideMark/>
          </w:tcPr>
          <w:p w14:paraId="3FE500D4" w14:textId="2A897987" w:rsidR="00AF202D" w:rsidRPr="00D3306F" w:rsidRDefault="00DD4489" w:rsidP="00AF202D">
            <w:pPr>
              <w:spacing w:after="0" w:line="240" w:lineRule="auto"/>
              <w:rPr>
                <w:rFonts w:ascii="Arial" w:eastAsia="Times New Roman" w:hAnsi="Arial" w:cs="Arial"/>
                <w:color w:val="000000"/>
                <w:sz w:val="20"/>
                <w:szCs w:val="20"/>
                <w:lang w:eastAsia="es-DO"/>
              </w:rPr>
            </w:pPr>
            <w:r w:rsidRPr="00DD4489">
              <w:rPr>
                <w:rFonts w:ascii="Arial" w:eastAsia="Times New Roman" w:hAnsi="Arial" w:cs="Arial"/>
                <w:color w:val="000000"/>
                <w:sz w:val="20"/>
                <w:szCs w:val="20"/>
                <w:lang w:eastAsia="es-DO"/>
              </w:rPr>
              <w:t>Seguimientos a las familias (PHP)</w:t>
            </w:r>
          </w:p>
        </w:tc>
        <w:tc>
          <w:tcPr>
            <w:tcW w:w="0" w:type="auto"/>
            <w:tcBorders>
              <w:top w:val="nil"/>
              <w:left w:val="nil"/>
              <w:bottom w:val="single" w:sz="4" w:space="0" w:color="000000"/>
              <w:right w:val="single" w:sz="4" w:space="0" w:color="000000"/>
            </w:tcBorders>
            <w:shd w:val="clear" w:color="auto" w:fill="auto"/>
            <w:vAlign w:val="center"/>
            <w:hideMark/>
          </w:tcPr>
          <w:p w14:paraId="4F5DA526" w14:textId="222D0476" w:rsidR="00AF202D" w:rsidRPr="00D3306F" w:rsidRDefault="00AF202D" w:rsidP="00AF202D">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w:t>
            </w:r>
            <w:r w:rsidR="00DD4489">
              <w:rPr>
                <w:rFonts w:ascii="Arial" w:eastAsia="Times New Roman" w:hAnsi="Arial" w:cs="Arial"/>
                <w:color w:val="000000"/>
                <w:sz w:val="20"/>
                <w:szCs w:val="20"/>
                <w:lang w:eastAsia="es-DO"/>
              </w:rPr>
              <w:t>HP</w:t>
            </w:r>
          </w:p>
        </w:tc>
        <w:tc>
          <w:tcPr>
            <w:tcW w:w="0" w:type="auto"/>
            <w:tcBorders>
              <w:top w:val="nil"/>
              <w:left w:val="nil"/>
              <w:bottom w:val="single" w:sz="4" w:space="0" w:color="000000"/>
              <w:right w:val="single" w:sz="4" w:space="0" w:color="000000"/>
            </w:tcBorders>
            <w:shd w:val="clear" w:color="auto" w:fill="auto"/>
            <w:noWrap/>
            <w:vAlign w:val="center"/>
            <w:hideMark/>
          </w:tcPr>
          <w:p w14:paraId="56957E5E" w14:textId="05B9771C" w:rsidR="00AF202D" w:rsidRPr="00D3306F" w:rsidRDefault="00DD4489" w:rsidP="00AF202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401DB4A4" w14:textId="262AD8B4" w:rsidR="00AF202D" w:rsidRPr="00D3306F" w:rsidRDefault="00DD4489" w:rsidP="00AF202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EA7BEE9" w14:textId="317E6EE0" w:rsidR="00AF202D" w:rsidRPr="00D3306F" w:rsidRDefault="00AF202D" w:rsidP="00AF202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92D050"/>
            <w:noWrap/>
            <w:vAlign w:val="center"/>
            <w:hideMark/>
          </w:tcPr>
          <w:p w14:paraId="1453C77D" w14:textId="2088444D" w:rsidR="00AF202D" w:rsidRPr="00D3306F" w:rsidRDefault="00DD4489" w:rsidP="00AF202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AF202D">
              <w:rPr>
                <w:rFonts w:ascii="Arial" w:eastAsia="Times New Roman" w:hAnsi="Arial" w:cs="Arial"/>
                <w:color w:val="000000"/>
                <w:sz w:val="20"/>
                <w:szCs w:val="20"/>
                <w:lang w:eastAsia="es-DO"/>
              </w:rPr>
              <w:t>00</w:t>
            </w:r>
            <w:r w:rsidR="00AF202D" w:rsidRPr="00D3306F">
              <w:rPr>
                <w:rFonts w:ascii="Arial" w:eastAsia="Times New Roman" w:hAnsi="Arial" w:cs="Arial"/>
                <w:color w:val="000000"/>
                <w:sz w:val="20"/>
                <w:szCs w:val="20"/>
                <w:lang w:eastAsia="es-DO"/>
              </w:rPr>
              <w:t>%</w:t>
            </w:r>
          </w:p>
        </w:tc>
      </w:tr>
      <w:tr w:rsidR="00990375" w:rsidRPr="00D3306F" w14:paraId="213AD871" w14:textId="77777777" w:rsidTr="00D33D21">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71A87D9" w14:textId="2024E770" w:rsidR="00990375" w:rsidRPr="007B2F6C" w:rsidRDefault="00990375" w:rsidP="007B2F6C">
            <w:pPr>
              <w:spacing w:after="0" w:line="240" w:lineRule="auto"/>
              <w:rPr>
                <w:rFonts w:ascii="Arial" w:eastAsia="Times New Roman" w:hAnsi="Arial" w:cs="Arial"/>
                <w:color w:val="000000"/>
                <w:sz w:val="20"/>
                <w:szCs w:val="20"/>
                <w:lang w:eastAsia="es-DO"/>
              </w:rPr>
            </w:pPr>
            <w:r w:rsidRPr="00DD4489">
              <w:rPr>
                <w:rFonts w:ascii="Arial" w:eastAsia="Times New Roman" w:hAnsi="Arial" w:cs="Arial"/>
                <w:color w:val="000000"/>
                <w:sz w:val="20"/>
                <w:szCs w:val="20"/>
                <w:lang w:eastAsia="es-DO"/>
              </w:rPr>
              <w:t>3.11.28.</w:t>
            </w:r>
            <w:r>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auto"/>
            <w:vAlign w:val="center"/>
          </w:tcPr>
          <w:p w14:paraId="6FDA3E6F" w14:textId="0248CD94" w:rsidR="00990375" w:rsidRPr="00A60934" w:rsidRDefault="00990375" w:rsidP="007B2F6C">
            <w:pPr>
              <w:spacing w:after="0" w:line="240" w:lineRule="auto"/>
              <w:rPr>
                <w:rFonts w:ascii="Arial" w:eastAsia="Times New Roman" w:hAnsi="Arial" w:cs="Arial"/>
                <w:color w:val="000000"/>
                <w:sz w:val="20"/>
                <w:szCs w:val="20"/>
                <w:lang w:eastAsia="es-DO"/>
              </w:rPr>
            </w:pPr>
            <w:r w:rsidRPr="00990375">
              <w:rPr>
                <w:rFonts w:ascii="Arial" w:eastAsia="Times New Roman" w:hAnsi="Arial" w:cs="Arial"/>
                <w:color w:val="000000"/>
                <w:sz w:val="20"/>
                <w:szCs w:val="20"/>
                <w:lang w:eastAsia="es-DO"/>
              </w:rPr>
              <w:t>Reuniones de coordinación (PHP)</w:t>
            </w:r>
          </w:p>
        </w:tc>
        <w:tc>
          <w:tcPr>
            <w:tcW w:w="0" w:type="auto"/>
            <w:tcBorders>
              <w:top w:val="nil"/>
              <w:left w:val="nil"/>
              <w:bottom w:val="single" w:sz="4" w:space="0" w:color="000000"/>
              <w:right w:val="single" w:sz="4" w:space="0" w:color="000000"/>
            </w:tcBorders>
            <w:shd w:val="clear" w:color="auto" w:fill="auto"/>
            <w:vAlign w:val="center"/>
          </w:tcPr>
          <w:p w14:paraId="229A27C8" w14:textId="2D0032BB" w:rsidR="00990375" w:rsidRPr="00A60934" w:rsidRDefault="00990375" w:rsidP="007B2F6C">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PHP</w:t>
            </w:r>
          </w:p>
        </w:tc>
        <w:tc>
          <w:tcPr>
            <w:tcW w:w="0" w:type="auto"/>
            <w:tcBorders>
              <w:top w:val="nil"/>
              <w:left w:val="nil"/>
              <w:bottom w:val="single" w:sz="4" w:space="0" w:color="000000"/>
              <w:right w:val="single" w:sz="4" w:space="0" w:color="000000"/>
            </w:tcBorders>
            <w:shd w:val="clear" w:color="auto" w:fill="auto"/>
            <w:noWrap/>
            <w:vAlign w:val="center"/>
          </w:tcPr>
          <w:p w14:paraId="0EF4D616" w14:textId="7BA6EDE5" w:rsidR="00990375" w:rsidRDefault="00990375" w:rsidP="007B2F6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tcPr>
          <w:p w14:paraId="61C5C6D5" w14:textId="4E0172B6" w:rsidR="00990375" w:rsidRDefault="00990375" w:rsidP="007B2F6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7B69C619" w14:textId="496ADC79" w:rsidR="00990375" w:rsidRDefault="00D33D21" w:rsidP="007B2F6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3E19C6D" w14:textId="603D321C" w:rsidR="00990375" w:rsidRDefault="00D33D21" w:rsidP="007B2F6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990375">
              <w:rPr>
                <w:rFonts w:ascii="Arial" w:eastAsia="Times New Roman" w:hAnsi="Arial" w:cs="Arial"/>
                <w:color w:val="000000"/>
                <w:sz w:val="20"/>
                <w:szCs w:val="20"/>
                <w:lang w:eastAsia="es-DO"/>
              </w:rPr>
              <w:t>%</w:t>
            </w:r>
          </w:p>
        </w:tc>
      </w:tr>
      <w:tr w:rsidR="00990375" w:rsidRPr="00D3306F" w14:paraId="4C99B719" w14:textId="77777777" w:rsidTr="00D33D21">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E4D7E66" w14:textId="558F5ECD" w:rsidR="00990375" w:rsidRPr="007B2F6C"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vAlign w:val="center"/>
          </w:tcPr>
          <w:p w14:paraId="4DF6D99C" w14:textId="678882CE" w:rsidR="00990375" w:rsidRPr="00A60934" w:rsidRDefault="00990375" w:rsidP="00990375">
            <w:pPr>
              <w:spacing w:after="0" w:line="240" w:lineRule="auto"/>
              <w:rPr>
                <w:rFonts w:ascii="Arial" w:eastAsia="Times New Roman" w:hAnsi="Arial" w:cs="Arial"/>
                <w:color w:val="000000"/>
                <w:sz w:val="20"/>
                <w:szCs w:val="20"/>
                <w:lang w:eastAsia="es-DO"/>
              </w:rPr>
            </w:pPr>
            <w:r w:rsidRPr="00990375">
              <w:rPr>
                <w:rFonts w:ascii="Arial" w:eastAsia="Times New Roman" w:hAnsi="Arial" w:cs="Arial"/>
                <w:color w:val="000000"/>
                <w:sz w:val="20"/>
                <w:szCs w:val="20"/>
                <w:lang w:eastAsia="es-DO"/>
              </w:rPr>
              <w:t>Conversatorios (PAPFE)</w:t>
            </w:r>
          </w:p>
        </w:tc>
        <w:tc>
          <w:tcPr>
            <w:tcW w:w="0" w:type="auto"/>
            <w:tcBorders>
              <w:top w:val="nil"/>
              <w:left w:val="nil"/>
              <w:bottom w:val="single" w:sz="4" w:space="0" w:color="000000"/>
              <w:right w:val="single" w:sz="4" w:space="0" w:color="000000"/>
            </w:tcBorders>
            <w:shd w:val="clear" w:color="auto" w:fill="auto"/>
            <w:vAlign w:val="center"/>
          </w:tcPr>
          <w:p w14:paraId="12070540" w14:textId="2C7B143F" w:rsidR="00990375" w:rsidRPr="00A60934" w:rsidRDefault="00990375" w:rsidP="00990375">
            <w:pPr>
              <w:spacing w:after="0" w:line="240" w:lineRule="auto"/>
              <w:rPr>
                <w:rFonts w:ascii="Arial" w:eastAsia="Times New Roman" w:hAnsi="Arial" w:cs="Arial"/>
                <w:color w:val="000000"/>
                <w:sz w:val="20"/>
                <w:szCs w:val="20"/>
                <w:lang w:eastAsia="es-DO"/>
              </w:rPr>
            </w:pPr>
            <w:r w:rsidRPr="00990375">
              <w:rPr>
                <w:rFonts w:ascii="Arial" w:eastAsia="Times New Roman" w:hAnsi="Arial" w:cs="Arial"/>
                <w:color w:val="000000"/>
                <w:sz w:val="20"/>
                <w:szCs w:val="20"/>
                <w:lang w:eastAsia="es-DO"/>
              </w:rPr>
              <w:t>PAPFE</w:t>
            </w:r>
          </w:p>
        </w:tc>
        <w:tc>
          <w:tcPr>
            <w:tcW w:w="0" w:type="auto"/>
            <w:tcBorders>
              <w:top w:val="nil"/>
              <w:left w:val="nil"/>
              <w:bottom w:val="single" w:sz="4" w:space="0" w:color="000000"/>
              <w:right w:val="single" w:sz="4" w:space="0" w:color="000000"/>
            </w:tcBorders>
            <w:shd w:val="clear" w:color="auto" w:fill="auto"/>
            <w:noWrap/>
            <w:vAlign w:val="center"/>
          </w:tcPr>
          <w:p w14:paraId="326117FB" w14:textId="26D996D5" w:rsidR="00990375"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tcPr>
          <w:p w14:paraId="51E1C6B5" w14:textId="047C28EC" w:rsidR="00990375"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5D90F561" w14:textId="642A82D3" w:rsidR="00990375" w:rsidRDefault="00D33D21"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D226C19" w14:textId="5B4A1CCA" w:rsidR="00990375" w:rsidRDefault="00D33D21"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990375">
              <w:rPr>
                <w:rFonts w:ascii="Arial" w:eastAsia="Times New Roman" w:hAnsi="Arial" w:cs="Arial"/>
                <w:color w:val="000000"/>
                <w:sz w:val="20"/>
                <w:szCs w:val="20"/>
                <w:lang w:eastAsia="es-DO"/>
              </w:rPr>
              <w:t>%</w:t>
            </w:r>
          </w:p>
        </w:tc>
      </w:tr>
      <w:tr w:rsidR="00990375" w:rsidRPr="00D3306F" w14:paraId="53C37928" w14:textId="77777777" w:rsidTr="00D33D21">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ABF5AA5" w14:textId="15C97BB2" w:rsidR="00990375" w:rsidRPr="007B2F6C"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vAlign w:val="center"/>
          </w:tcPr>
          <w:p w14:paraId="6A0511B4" w14:textId="681A0756" w:rsidR="00990375" w:rsidRPr="00A60934" w:rsidRDefault="00990375" w:rsidP="00990375">
            <w:pPr>
              <w:spacing w:after="0" w:line="240" w:lineRule="auto"/>
              <w:rPr>
                <w:rFonts w:ascii="Arial" w:eastAsia="Times New Roman" w:hAnsi="Arial" w:cs="Arial"/>
                <w:color w:val="000000"/>
                <w:sz w:val="20"/>
                <w:szCs w:val="20"/>
                <w:lang w:eastAsia="es-DO"/>
              </w:rPr>
            </w:pPr>
            <w:r w:rsidRPr="00990375">
              <w:rPr>
                <w:rFonts w:ascii="Arial" w:eastAsia="Times New Roman" w:hAnsi="Arial" w:cs="Arial"/>
                <w:color w:val="000000"/>
                <w:sz w:val="20"/>
                <w:szCs w:val="20"/>
                <w:lang w:eastAsia="es-DO"/>
              </w:rPr>
              <w:t>Reuniones de coordinación (PAPFE)</w:t>
            </w:r>
          </w:p>
        </w:tc>
        <w:tc>
          <w:tcPr>
            <w:tcW w:w="0" w:type="auto"/>
            <w:tcBorders>
              <w:top w:val="nil"/>
              <w:left w:val="nil"/>
              <w:bottom w:val="single" w:sz="4" w:space="0" w:color="000000"/>
              <w:right w:val="single" w:sz="4" w:space="0" w:color="000000"/>
            </w:tcBorders>
            <w:shd w:val="clear" w:color="auto" w:fill="auto"/>
            <w:vAlign w:val="center"/>
          </w:tcPr>
          <w:p w14:paraId="5F8522DD" w14:textId="07066827" w:rsidR="00990375" w:rsidRPr="00A60934" w:rsidRDefault="00990375" w:rsidP="00990375">
            <w:pPr>
              <w:spacing w:after="0" w:line="240" w:lineRule="auto"/>
              <w:rPr>
                <w:rFonts w:ascii="Arial" w:eastAsia="Times New Roman" w:hAnsi="Arial" w:cs="Arial"/>
                <w:color w:val="000000"/>
                <w:sz w:val="20"/>
                <w:szCs w:val="20"/>
                <w:lang w:eastAsia="es-DO"/>
              </w:rPr>
            </w:pPr>
            <w:r w:rsidRPr="00990375">
              <w:rPr>
                <w:rFonts w:ascii="Arial" w:eastAsia="Times New Roman" w:hAnsi="Arial" w:cs="Arial"/>
                <w:color w:val="000000"/>
                <w:sz w:val="20"/>
                <w:szCs w:val="20"/>
                <w:lang w:eastAsia="es-DO"/>
              </w:rPr>
              <w:t>PAPFE</w:t>
            </w:r>
          </w:p>
        </w:tc>
        <w:tc>
          <w:tcPr>
            <w:tcW w:w="0" w:type="auto"/>
            <w:tcBorders>
              <w:top w:val="nil"/>
              <w:left w:val="nil"/>
              <w:bottom w:val="single" w:sz="4" w:space="0" w:color="000000"/>
              <w:right w:val="single" w:sz="4" w:space="0" w:color="000000"/>
            </w:tcBorders>
            <w:shd w:val="clear" w:color="auto" w:fill="auto"/>
            <w:noWrap/>
            <w:vAlign w:val="center"/>
          </w:tcPr>
          <w:p w14:paraId="1197654F" w14:textId="1BD65140" w:rsidR="00990375"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tcPr>
          <w:p w14:paraId="78164630" w14:textId="07F7B6C1" w:rsidR="00990375"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098F8C03" w14:textId="6C0828AA" w:rsidR="00990375" w:rsidRDefault="00D33D21"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62FB0A35" w14:textId="52BF527F" w:rsidR="00990375" w:rsidRDefault="00D33D21"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990375">
              <w:rPr>
                <w:rFonts w:ascii="Arial" w:eastAsia="Times New Roman" w:hAnsi="Arial" w:cs="Arial"/>
                <w:color w:val="000000"/>
                <w:sz w:val="20"/>
                <w:szCs w:val="20"/>
                <w:lang w:eastAsia="es-DO"/>
              </w:rPr>
              <w:t>%</w:t>
            </w:r>
          </w:p>
        </w:tc>
      </w:tr>
      <w:tr w:rsidR="00990375" w:rsidRPr="00D3306F" w14:paraId="1F022D08"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B9F889B" w14:textId="3E0972C0"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vAlign w:val="center"/>
            <w:hideMark/>
          </w:tcPr>
          <w:p w14:paraId="624887FC" w14:textId="584560F9"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Talleres (PFPDP)</w:t>
            </w:r>
          </w:p>
        </w:tc>
        <w:tc>
          <w:tcPr>
            <w:tcW w:w="0" w:type="auto"/>
            <w:tcBorders>
              <w:top w:val="nil"/>
              <w:left w:val="nil"/>
              <w:bottom w:val="single" w:sz="4" w:space="0" w:color="000000"/>
              <w:right w:val="single" w:sz="4" w:space="0" w:color="000000"/>
            </w:tcBorders>
            <w:shd w:val="clear" w:color="auto" w:fill="auto"/>
            <w:vAlign w:val="center"/>
            <w:hideMark/>
          </w:tcPr>
          <w:p w14:paraId="1395BB1F" w14:textId="554B5684"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PFPDP</w:t>
            </w:r>
          </w:p>
        </w:tc>
        <w:tc>
          <w:tcPr>
            <w:tcW w:w="0" w:type="auto"/>
            <w:tcBorders>
              <w:top w:val="nil"/>
              <w:left w:val="nil"/>
              <w:bottom w:val="single" w:sz="4" w:space="0" w:color="000000"/>
              <w:right w:val="single" w:sz="4" w:space="0" w:color="000000"/>
            </w:tcBorders>
            <w:shd w:val="clear" w:color="auto" w:fill="auto"/>
            <w:noWrap/>
            <w:vAlign w:val="center"/>
            <w:hideMark/>
          </w:tcPr>
          <w:p w14:paraId="72384F4D" w14:textId="1D293826"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5474244" w14:textId="48068DD1"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9C6304D" w14:textId="7E911B3F"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5337CEB7" w14:textId="6E7591AE"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D3306F">
              <w:rPr>
                <w:rFonts w:ascii="Arial" w:eastAsia="Times New Roman" w:hAnsi="Arial" w:cs="Arial"/>
                <w:color w:val="000000"/>
                <w:sz w:val="20"/>
                <w:szCs w:val="20"/>
                <w:lang w:eastAsia="es-DO"/>
              </w:rPr>
              <w:t>0%</w:t>
            </w:r>
          </w:p>
        </w:tc>
      </w:tr>
      <w:tr w:rsidR="00990375" w:rsidRPr="00D3306F" w14:paraId="23F85ACE"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864A9F" w14:textId="69E42246"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vAlign w:val="center"/>
            <w:hideMark/>
          </w:tcPr>
          <w:p w14:paraId="07E990E1" w14:textId="39E67B06"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Capacitación (PFOPDAP)</w:t>
            </w:r>
          </w:p>
        </w:tc>
        <w:tc>
          <w:tcPr>
            <w:tcW w:w="0" w:type="auto"/>
            <w:tcBorders>
              <w:top w:val="nil"/>
              <w:left w:val="nil"/>
              <w:bottom w:val="single" w:sz="4" w:space="0" w:color="000000"/>
              <w:right w:val="single" w:sz="4" w:space="0" w:color="000000"/>
            </w:tcBorders>
            <w:shd w:val="clear" w:color="auto" w:fill="auto"/>
            <w:vAlign w:val="center"/>
            <w:hideMark/>
          </w:tcPr>
          <w:p w14:paraId="2667B66C" w14:textId="0BC02E26"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PFOPDAP</w:t>
            </w:r>
          </w:p>
        </w:tc>
        <w:tc>
          <w:tcPr>
            <w:tcW w:w="0" w:type="auto"/>
            <w:tcBorders>
              <w:top w:val="nil"/>
              <w:left w:val="nil"/>
              <w:bottom w:val="single" w:sz="4" w:space="0" w:color="000000"/>
              <w:right w:val="single" w:sz="4" w:space="0" w:color="000000"/>
            </w:tcBorders>
            <w:shd w:val="clear" w:color="auto" w:fill="auto"/>
            <w:noWrap/>
            <w:vAlign w:val="center"/>
            <w:hideMark/>
          </w:tcPr>
          <w:p w14:paraId="73CE06ED" w14:textId="4770A537"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41ECAD0E" w14:textId="44DB1096"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FB7CEC6" w14:textId="714B3D65"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92D050"/>
            <w:noWrap/>
            <w:vAlign w:val="center"/>
            <w:hideMark/>
          </w:tcPr>
          <w:p w14:paraId="39844FDB" w14:textId="240847F2"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400</w:t>
            </w:r>
            <w:r w:rsidRPr="00D3306F">
              <w:rPr>
                <w:rFonts w:ascii="Arial" w:eastAsia="Times New Roman" w:hAnsi="Arial" w:cs="Arial"/>
                <w:color w:val="000000"/>
                <w:sz w:val="20"/>
                <w:szCs w:val="20"/>
                <w:lang w:eastAsia="es-DO"/>
              </w:rPr>
              <w:t>%</w:t>
            </w:r>
          </w:p>
        </w:tc>
      </w:tr>
      <w:tr w:rsidR="00990375" w:rsidRPr="00D3306F" w14:paraId="36EF1C47"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9C046F0" w14:textId="5E917128"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vAlign w:val="center"/>
            <w:hideMark/>
          </w:tcPr>
          <w:p w14:paraId="306E1E36" w14:textId="1C692A4F"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Reunión coordinación (PFOPDAP)</w:t>
            </w:r>
          </w:p>
        </w:tc>
        <w:tc>
          <w:tcPr>
            <w:tcW w:w="0" w:type="auto"/>
            <w:tcBorders>
              <w:top w:val="nil"/>
              <w:left w:val="nil"/>
              <w:bottom w:val="single" w:sz="4" w:space="0" w:color="000000"/>
              <w:right w:val="single" w:sz="4" w:space="0" w:color="000000"/>
            </w:tcBorders>
            <w:shd w:val="clear" w:color="auto" w:fill="auto"/>
            <w:vAlign w:val="center"/>
            <w:hideMark/>
          </w:tcPr>
          <w:p w14:paraId="0B89B9DD" w14:textId="04216707"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PFOPDAP</w:t>
            </w:r>
          </w:p>
        </w:tc>
        <w:tc>
          <w:tcPr>
            <w:tcW w:w="0" w:type="auto"/>
            <w:tcBorders>
              <w:top w:val="nil"/>
              <w:left w:val="nil"/>
              <w:bottom w:val="single" w:sz="4" w:space="0" w:color="000000"/>
              <w:right w:val="single" w:sz="4" w:space="0" w:color="000000"/>
            </w:tcBorders>
            <w:shd w:val="clear" w:color="auto" w:fill="auto"/>
            <w:noWrap/>
            <w:vAlign w:val="center"/>
            <w:hideMark/>
          </w:tcPr>
          <w:p w14:paraId="3DAC0843" w14:textId="20B3C56A"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0BC5B5EE" w14:textId="0EC17E8A"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AE118CB" w14:textId="596B361E"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92D050"/>
            <w:noWrap/>
            <w:vAlign w:val="center"/>
            <w:hideMark/>
          </w:tcPr>
          <w:p w14:paraId="6880F976" w14:textId="18232B5A"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300</w:t>
            </w:r>
            <w:r w:rsidRPr="00D3306F">
              <w:rPr>
                <w:rFonts w:ascii="Arial" w:eastAsia="Times New Roman" w:hAnsi="Arial" w:cs="Arial"/>
                <w:color w:val="000000"/>
                <w:sz w:val="20"/>
                <w:szCs w:val="20"/>
                <w:lang w:eastAsia="es-DO"/>
              </w:rPr>
              <w:t>%</w:t>
            </w:r>
          </w:p>
        </w:tc>
      </w:tr>
      <w:tr w:rsidR="00990375" w:rsidRPr="00D3306F" w14:paraId="16B0990D"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1CA5AA" w14:textId="4F11DAA2"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hideMark/>
          </w:tcPr>
          <w:p w14:paraId="7C0C2460" w14:textId="243FBEC9"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Talleres (POFEPD)</w:t>
            </w:r>
          </w:p>
        </w:tc>
        <w:tc>
          <w:tcPr>
            <w:tcW w:w="0" w:type="auto"/>
            <w:tcBorders>
              <w:top w:val="nil"/>
              <w:left w:val="nil"/>
              <w:bottom w:val="single" w:sz="4" w:space="0" w:color="000000"/>
              <w:right w:val="single" w:sz="4" w:space="0" w:color="000000"/>
            </w:tcBorders>
            <w:shd w:val="clear" w:color="auto" w:fill="auto"/>
            <w:vAlign w:val="center"/>
            <w:hideMark/>
          </w:tcPr>
          <w:p w14:paraId="78DC6ADC" w14:textId="54FD11ED"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hideMark/>
          </w:tcPr>
          <w:p w14:paraId="3AFC8105" w14:textId="2949D9EF"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03EE637A" w14:textId="264BFE5D"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6B6AFDCF" w14:textId="036160D0"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hideMark/>
          </w:tcPr>
          <w:p w14:paraId="0297DAC6" w14:textId="7CEF5609"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120</w:t>
            </w:r>
            <w:r w:rsidRPr="00D3306F">
              <w:rPr>
                <w:rFonts w:ascii="Arial" w:eastAsia="Times New Roman" w:hAnsi="Arial" w:cs="Arial"/>
                <w:color w:val="000000"/>
                <w:sz w:val="20"/>
                <w:szCs w:val="20"/>
                <w:lang w:eastAsia="es-DO"/>
              </w:rPr>
              <w:t>%</w:t>
            </w:r>
          </w:p>
        </w:tc>
      </w:tr>
      <w:tr w:rsidR="00990375" w:rsidRPr="00D3306F" w14:paraId="2874CD00"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EC4744" w14:textId="7F68DCB4"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auto"/>
            <w:vAlign w:val="center"/>
            <w:hideMark/>
          </w:tcPr>
          <w:p w14:paraId="7676C761" w14:textId="310C3966"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Conversatorios (POFEPD)</w:t>
            </w:r>
          </w:p>
        </w:tc>
        <w:tc>
          <w:tcPr>
            <w:tcW w:w="0" w:type="auto"/>
            <w:tcBorders>
              <w:top w:val="nil"/>
              <w:left w:val="nil"/>
              <w:bottom w:val="single" w:sz="4" w:space="0" w:color="000000"/>
              <w:right w:val="single" w:sz="4" w:space="0" w:color="000000"/>
            </w:tcBorders>
            <w:shd w:val="clear" w:color="auto" w:fill="auto"/>
            <w:vAlign w:val="center"/>
            <w:hideMark/>
          </w:tcPr>
          <w:p w14:paraId="45CBBF9C" w14:textId="6B4E7638"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hideMark/>
          </w:tcPr>
          <w:p w14:paraId="3482A8C0" w14:textId="428B4C7E"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53</w:t>
            </w:r>
          </w:p>
        </w:tc>
        <w:tc>
          <w:tcPr>
            <w:tcW w:w="0" w:type="auto"/>
            <w:tcBorders>
              <w:top w:val="nil"/>
              <w:left w:val="nil"/>
              <w:bottom w:val="single" w:sz="4" w:space="0" w:color="000000"/>
              <w:right w:val="single" w:sz="4" w:space="0" w:color="000000"/>
            </w:tcBorders>
            <w:shd w:val="clear" w:color="auto" w:fill="auto"/>
            <w:noWrap/>
            <w:vAlign w:val="center"/>
            <w:hideMark/>
          </w:tcPr>
          <w:p w14:paraId="1390A8DE" w14:textId="7678C69E"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16</w:t>
            </w:r>
          </w:p>
        </w:tc>
        <w:tc>
          <w:tcPr>
            <w:tcW w:w="0" w:type="auto"/>
            <w:tcBorders>
              <w:top w:val="nil"/>
              <w:left w:val="nil"/>
              <w:bottom w:val="single" w:sz="4" w:space="0" w:color="000000"/>
              <w:right w:val="single" w:sz="4" w:space="0" w:color="000000"/>
            </w:tcBorders>
            <w:shd w:val="clear" w:color="auto" w:fill="auto"/>
            <w:noWrap/>
            <w:vAlign w:val="center"/>
            <w:hideMark/>
          </w:tcPr>
          <w:p w14:paraId="2FAAFB55" w14:textId="462B15F2"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37</w:t>
            </w:r>
          </w:p>
        </w:tc>
        <w:tc>
          <w:tcPr>
            <w:tcW w:w="0" w:type="auto"/>
            <w:tcBorders>
              <w:top w:val="nil"/>
              <w:left w:val="nil"/>
              <w:bottom w:val="single" w:sz="4" w:space="0" w:color="000000"/>
              <w:right w:val="single" w:sz="4" w:space="0" w:color="000000"/>
            </w:tcBorders>
            <w:shd w:val="clear" w:color="auto" w:fill="92D050"/>
            <w:noWrap/>
            <w:vAlign w:val="center"/>
            <w:hideMark/>
          </w:tcPr>
          <w:p w14:paraId="4D78A593" w14:textId="55EF9793"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331</w:t>
            </w:r>
            <w:r w:rsidRPr="00D3306F">
              <w:rPr>
                <w:rFonts w:ascii="Arial" w:eastAsia="Times New Roman" w:hAnsi="Arial" w:cs="Arial"/>
                <w:color w:val="000000"/>
                <w:sz w:val="20"/>
                <w:szCs w:val="20"/>
                <w:lang w:eastAsia="es-DO"/>
              </w:rPr>
              <w:t>%</w:t>
            </w:r>
          </w:p>
        </w:tc>
      </w:tr>
      <w:tr w:rsidR="00990375" w:rsidRPr="00D3306F" w14:paraId="61115770"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E92F40" w14:textId="4A03CCD0"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8</w:t>
            </w:r>
          </w:p>
        </w:tc>
        <w:tc>
          <w:tcPr>
            <w:tcW w:w="0" w:type="auto"/>
            <w:tcBorders>
              <w:top w:val="nil"/>
              <w:left w:val="nil"/>
              <w:bottom w:val="single" w:sz="4" w:space="0" w:color="000000"/>
              <w:right w:val="single" w:sz="4" w:space="0" w:color="000000"/>
            </w:tcBorders>
            <w:shd w:val="clear" w:color="auto" w:fill="auto"/>
            <w:vAlign w:val="center"/>
            <w:hideMark/>
          </w:tcPr>
          <w:p w14:paraId="43C67135" w14:textId="4974FA9C"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Reunión de Coordinación (POFEPD)</w:t>
            </w:r>
          </w:p>
        </w:tc>
        <w:tc>
          <w:tcPr>
            <w:tcW w:w="0" w:type="auto"/>
            <w:tcBorders>
              <w:top w:val="nil"/>
              <w:left w:val="nil"/>
              <w:bottom w:val="single" w:sz="4" w:space="0" w:color="000000"/>
              <w:right w:val="single" w:sz="4" w:space="0" w:color="000000"/>
            </w:tcBorders>
            <w:shd w:val="clear" w:color="auto" w:fill="auto"/>
            <w:vAlign w:val="center"/>
            <w:hideMark/>
          </w:tcPr>
          <w:p w14:paraId="2EF1D89E" w14:textId="19888838"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hideMark/>
          </w:tcPr>
          <w:p w14:paraId="0F10017D" w14:textId="71357EFD"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415D4F3" w14:textId="77777777" w:rsidR="00990375" w:rsidRPr="00D3306F" w:rsidRDefault="00990375" w:rsidP="00990375">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497657E" w14:textId="6D6384F0"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92D050"/>
            <w:noWrap/>
            <w:vAlign w:val="center"/>
            <w:hideMark/>
          </w:tcPr>
          <w:p w14:paraId="3F1D45F3" w14:textId="590010C6"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r w:rsidRPr="00D3306F">
              <w:rPr>
                <w:rFonts w:ascii="Arial" w:eastAsia="Times New Roman" w:hAnsi="Arial" w:cs="Arial"/>
                <w:color w:val="000000"/>
                <w:sz w:val="20"/>
                <w:szCs w:val="20"/>
                <w:lang w:eastAsia="es-DO"/>
              </w:rPr>
              <w:t>00%</w:t>
            </w:r>
          </w:p>
        </w:tc>
      </w:tr>
      <w:tr w:rsidR="00990375" w:rsidRPr="00D3306F" w14:paraId="46707006"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544D8F" w14:textId="19E22276"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vAlign w:val="center"/>
            <w:hideMark/>
          </w:tcPr>
          <w:p w14:paraId="4A305A0A" w14:textId="6EBC0B5F"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Talleres (PSSE)</w:t>
            </w:r>
          </w:p>
        </w:tc>
        <w:tc>
          <w:tcPr>
            <w:tcW w:w="0" w:type="auto"/>
            <w:tcBorders>
              <w:top w:val="nil"/>
              <w:left w:val="nil"/>
              <w:bottom w:val="single" w:sz="4" w:space="0" w:color="000000"/>
              <w:right w:val="single" w:sz="4" w:space="0" w:color="000000"/>
            </w:tcBorders>
            <w:shd w:val="clear" w:color="auto" w:fill="auto"/>
            <w:vAlign w:val="center"/>
            <w:hideMark/>
          </w:tcPr>
          <w:p w14:paraId="3BFB0B79" w14:textId="10CE514F" w:rsidR="00990375" w:rsidRPr="00D3306F" w:rsidRDefault="00990375" w:rsidP="00990375">
            <w:pPr>
              <w:spacing w:after="0" w:line="240" w:lineRule="auto"/>
              <w:rPr>
                <w:rFonts w:ascii="Arial" w:eastAsia="Times New Roman" w:hAnsi="Arial" w:cs="Arial"/>
                <w:color w:val="000000"/>
                <w:sz w:val="20"/>
                <w:szCs w:val="20"/>
                <w:lang w:eastAsia="es-DO"/>
              </w:rPr>
            </w:pPr>
            <w:r w:rsidRPr="00AF202D">
              <w:rPr>
                <w:rFonts w:ascii="Arial" w:eastAsia="Times New Roman" w:hAnsi="Arial" w:cs="Arial"/>
                <w:color w:val="000000"/>
                <w:sz w:val="20"/>
                <w:szCs w:val="20"/>
                <w:lang w:eastAsia="es-DO"/>
              </w:rPr>
              <w:t>PSSE</w:t>
            </w:r>
          </w:p>
        </w:tc>
        <w:tc>
          <w:tcPr>
            <w:tcW w:w="0" w:type="auto"/>
            <w:tcBorders>
              <w:top w:val="nil"/>
              <w:left w:val="nil"/>
              <w:bottom w:val="single" w:sz="4" w:space="0" w:color="000000"/>
              <w:right w:val="single" w:sz="4" w:space="0" w:color="000000"/>
            </w:tcBorders>
            <w:shd w:val="clear" w:color="auto" w:fill="auto"/>
            <w:noWrap/>
            <w:vAlign w:val="center"/>
            <w:hideMark/>
          </w:tcPr>
          <w:p w14:paraId="28F3F2A1" w14:textId="29B80FE4"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auto"/>
            <w:noWrap/>
            <w:vAlign w:val="center"/>
            <w:hideMark/>
          </w:tcPr>
          <w:p w14:paraId="31AFE3E1" w14:textId="48674F74"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43C5FCF7" w14:textId="0018339A"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92D050"/>
            <w:noWrap/>
            <w:vAlign w:val="center"/>
            <w:hideMark/>
          </w:tcPr>
          <w:p w14:paraId="1D865B7C" w14:textId="2E5440BE"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233</w:t>
            </w:r>
            <w:r w:rsidRPr="00D3306F">
              <w:rPr>
                <w:rFonts w:ascii="Arial" w:eastAsia="Times New Roman" w:hAnsi="Arial" w:cs="Arial"/>
                <w:color w:val="000000"/>
                <w:sz w:val="20"/>
                <w:szCs w:val="20"/>
                <w:lang w:eastAsia="es-DO"/>
              </w:rPr>
              <w:t>%</w:t>
            </w:r>
          </w:p>
        </w:tc>
      </w:tr>
      <w:tr w:rsidR="00990375" w:rsidRPr="00D3306F" w14:paraId="4ACA6796"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286770F" w14:textId="2255A692"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vAlign w:val="center"/>
            <w:hideMark/>
          </w:tcPr>
          <w:p w14:paraId="5B927555" w14:textId="0423F646"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Reunión de coordinación (PSSE)</w:t>
            </w:r>
          </w:p>
        </w:tc>
        <w:tc>
          <w:tcPr>
            <w:tcW w:w="0" w:type="auto"/>
            <w:tcBorders>
              <w:top w:val="nil"/>
              <w:left w:val="nil"/>
              <w:bottom w:val="single" w:sz="4" w:space="0" w:color="000000"/>
              <w:right w:val="single" w:sz="4" w:space="0" w:color="000000"/>
            </w:tcBorders>
            <w:shd w:val="clear" w:color="auto" w:fill="auto"/>
            <w:vAlign w:val="center"/>
            <w:hideMark/>
          </w:tcPr>
          <w:p w14:paraId="1CAC1386" w14:textId="68F73AE9" w:rsidR="00990375" w:rsidRPr="00D3306F" w:rsidRDefault="00990375" w:rsidP="00990375">
            <w:pPr>
              <w:spacing w:after="0" w:line="240" w:lineRule="auto"/>
              <w:rPr>
                <w:rFonts w:ascii="Arial" w:eastAsia="Times New Roman" w:hAnsi="Arial" w:cs="Arial"/>
                <w:color w:val="000000"/>
                <w:sz w:val="20"/>
                <w:szCs w:val="20"/>
                <w:lang w:eastAsia="es-DO"/>
              </w:rPr>
            </w:pPr>
            <w:r w:rsidRPr="00AF202D">
              <w:rPr>
                <w:rFonts w:ascii="Arial" w:eastAsia="Times New Roman" w:hAnsi="Arial" w:cs="Arial"/>
                <w:color w:val="000000"/>
                <w:sz w:val="20"/>
                <w:szCs w:val="20"/>
                <w:lang w:eastAsia="es-DO"/>
              </w:rPr>
              <w:t>PSSE</w:t>
            </w:r>
          </w:p>
        </w:tc>
        <w:tc>
          <w:tcPr>
            <w:tcW w:w="0" w:type="auto"/>
            <w:tcBorders>
              <w:top w:val="nil"/>
              <w:left w:val="nil"/>
              <w:bottom w:val="single" w:sz="4" w:space="0" w:color="000000"/>
              <w:right w:val="single" w:sz="4" w:space="0" w:color="000000"/>
            </w:tcBorders>
            <w:shd w:val="clear" w:color="auto" w:fill="auto"/>
            <w:noWrap/>
            <w:vAlign w:val="center"/>
            <w:hideMark/>
          </w:tcPr>
          <w:p w14:paraId="1075C6C3" w14:textId="14E9ED44"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1156DA78" w14:textId="49FAA9BB"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C07E6D7" w14:textId="434FCD05"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hideMark/>
          </w:tcPr>
          <w:p w14:paraId="662F9740" w14:textId="296ED87C"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r w:rsidRPr="00D3306F">
              <w:rPr>
                <w:rFonts w:ascii="Arial" w:eastAsia="Times New Roman" w:hAnsi="Arial" w:cs="Arial"/>
                <w:color w:val="000000"/>
                <w:sz w:val="20"/>
                <w:szCs w:val="20"/>
                <w:lang w:eastAsia="es-DO"/>
              </w:rPr>
              <w:t>0%</w:t>
            </w:r>
          </w:p>
        </w:tc>
      </w:tr>
      <w:tr w:rsidR="00990375" w:rsidRPr="00D3306F" w14:paraId="7390C6E7" w14:textId="77777777" w:rsidTr="00990375">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D6A4662" w14:textId="48AB67A5"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vAlign w:val="center"/>
            <w:hideMark/>
          </w:tcPr>
          <w:p w14:paraId="611AEE86" w14:textId="6E3BDEF8"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Monitoreo (PSSE)</w:t>
            </w:r>
          </w:p>
        </w:tc>
        <w:tc>
          <w:tcPr>
            <w:tcW w:w="0" w:type="auto"/>
            <w:tcBorders>
              <w:top w:val="nil"/>
              <w:left w:val="nil"/>
              <w:bottom w:val="single" w:sz="4" w:space="0" w:color="000000"/>
              <w:right w:val="single" w:sz="4" w:space="0" w:color="000000"/>
            </w:tcBorders>
            <w:shd w:val="clear" w:color="auto" w:fill="auto"/>
            <w:vAlign w:val="center"/>
            <w:hideMark/>
          </w:tcPr>
          <w:p w14:paraId="613D6B1C" w14:textId="3B3E2B4F" w:rsidR="00990375" w:rsidRPr="00D3306F" w:rsidRDefault="00990375" w:rsidP="00990375">
            <w:pPr>
              <w:spacing w:after="0" w:line="240" w:lineRule="auto"/>
              <w:rPr>
                <w:rFonts w:ascii="Arial" w:eastAsia="Times New Roman" w:hAnsi="Arial" w:cs="Arial"/>
                <w:color w:val="000000"/>
                <w:sz w:val="20"/>
                <w:szCs w:val="20"/>
                <w:lang w:eastAsia="es-DO"/>
              </w:rPr>
            </w:pPr>
            <w:r w:rsidRPr="00AF202D">
              <w:rPr>
                <w:rFonts w:ascii="Arial" w:eastAsia="Times New Roman" w:hAnsi="Arial" w:cs="Arial"/>
                <w:color w:val="000000"/>
                <w:sz w:val="20"/>
                <w:szCs w:val="20"/>
                <w:lang w:eastAsia="es-DO"/>
              </w:rPr>
              <w:t>PSSE</w:t>
            </w:r>
          </w:p>
        </w:tc>
        <w:tc>
          <w:tcPr>
            <w:tcW w:w="0" w:type="auto"/>
            <w:tcBorders>
              <w:top w:val="nil"/>
              <w:left w:val="nil"/>
              <w:bottom w:val="single" w:sz="4" w:space="0" w:color="000000"/>
              <w:right w:val="single" w:sz="4" w:space="0" w:color="000000"/>
            </w:tcBorders>
            <w:shd w:val="clear" w:color="auto" w:fill="auto"/>
            <w:noWrap/>
            <w:vAlign w:val="center"/>
            <w:hideMark/>
          </w:tcPr>
          <w:p w14:paraId="0C43089C" w14:textId="6BFFD9C5"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02AE10AF" w14:textId="60EA5682"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AC2AC0A" w14:textId="370C0A0E"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92D050"/>
            <w:noWrap/>
            <w:vAlign w:val="center"/>
            <w:hideMark/>
          </w:tcPr>
          <w:p w14:paraId="494EEAC1" w14:textId="3339E60B"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40</w:t>
            </w:r>
            <w:r w:rsidRPr="00D3306F">
              <w:rPr>
                <w:rFonts w:ascii="Arial" w:eastAsia="Times New Roman" w:hAnsi="Arial" w:cs="Arial"/>
                <w:color w:val="000000"/>
                <w:sz w:val="20"/>
                <w:szCs w:val="20"/>
                <w:lang w:eastAsia="es-DO"/>
              </w:rPr>
              <w:t>0%</w:t>
            </w:r>
          </w:p>
        </w:tc>
      </w:tr>
      <w:tr w:rsidR="00990375" w:rsidRPr="00D3306F" w14:paraId="7F8DD3B4" w14:textId="77777777" w:rsidTr="00990375">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2B6F20" w14:textId="1DA55BA6"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6152E4FB" w14:textId="55DF3850"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Conversatorio (PFPDP)</w:t>
            </w:r>
          </w:p>
        </w:tc>
        <w:tc>
          <w:tcPr>
            <w:tcW w:w="0" w:type="auto"/>
            <w:tcBorders>
              <w:top w:val="nil"/>
              <w:left w:val="nil"/>
              <w:bottom w:val="single" w:sz="4" w:space="0" w:color="000000"/>
              <w:right w:val="single" w:sz="4" w:space="0" w:color="000000"/>
            </w:tcBorders>
            <w:shd w:val="clear" w:color="auto" w:fill="auto"/>
            <w:noWrap/>
            <w:vAlign w:val="bottom"/>
            <w:hideMark/>
          </w:tcPr>
          <w:p w14:paraId="44276087" w14:textId="127582FC" w:rsidR="00990375" w:rsidRPr="00D3306F" w:rsidRDefault="00990375" w:rsidP="00990375">
            <w:pPr>
              <w:spacing w:after="0" w:line="240" w:lineRule="auto"/>
              <w:rPr>
                <w:rFonts w:ascii="Arial" w:eastAsia="Times New Roman" w:hAnsi="Arial" w:cs="Arial"/>
                <w:color w:val="000000"/>
                <w:sz w:val="20"/>
                <w:szCs w:val="20"/>
                <w:lang w:eastAsia="es-DO"/>
              </w:rPr>
            </w:pPr>
            <w:r w:rsidRPr="00AF202D">
              <w:rPr>
                <w:rFonts w:ascii="Arial" w:eastAsia="Times New Roman" w:hAnsi="Arial" w:cs="Arial"/>
                <w:color w:val="000000"/>
                <w:sz w:val="20"/>
                <w:szCs w:val="20"/>
                <w:lang w:eastAsia="es-DO"/>
              </w:rPr>
              <w:t>PFPDP</w:t>
            </w:r>
          </w:p>
        </w:tc>
        <w:tc>
          <w:tcPr>
            <w:tcW w:w="0" w:type="auto"/>
            <w:tcBorders>
              <w:top w:val="nil"/>
              <w:left w:val="nil"/>
              <w:bottom w:val="single" w:sz="4" w:space="0" w:color="000000"/>
              <w:right w:val="single" w:sz="4" w:space="0" w:color="000000"/>
            </w:tcBorders>
            <w:shd w:val="clear" w:color="auto" w:fill="auto"/>
            <w:noWrap/>
            <w:vAlign w:val="center"/>
            <w:hideMark/>
          </w:tcPr>
          <w:p w14:paraId="35AEF1BC" w14:textId="7F88B1AC"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137C9935" w14:textId="523FDFAF"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E0E4CEA" w14:textId="0FF097CD"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92D050"/>
            <w:noWrap/>
            <w:vAlign w:val="center"/>
          </w:tcPr>
          <w:p w14:paraId="75A96B7F" w14:textId="5D9EA62E"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500%</w:t>
            </w:r>
          </w:p>
        </w:tc>
      </w:tr>
      <w:tr w:rsidR="00990375" w:rsidRPr="00D3306F" w14:paraId="189AC57A"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094ACEA" w14:textId="278A778E" w:rsidR="00990375" w:rsidRPr="007B2F6C"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22BA5850" w14:textId="3202FAD8"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Conversatorios (PFOU)</w:t>
            </w:r>
          </w:p>
        </w:tc>
        <w:tc>
          <w:tcPr>
            <w:tcW w:w="0" w:type="auto"/>
            <w:tcBorders>
              <w:top w:val="nil"/>
              <w:left w:val="nil"/>
              <w:bottom w:val="single" w:sz="4" w:space="0" w:color="000000"/>
              <w:right w:val="single" w:sz="4" w:space="0" w:color="000000"/>
            </w:tcBorders>
            <w:shd w:val="clear" w:color="auto" w:fill="auto"/>
            <w:noWrap/>
            <w:vAlign w:val="bottom"/>
          </w:tcPr>
          <w:p w14:paraId="61DABD97" w14:textId="6D71C808" w:rsidR="00990375" w:rsidRPr="00D3306F" w:rsidRDefault="00990375" w:rsidP="00990375">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PFOU</w:t>
            </w:r>
          </w:p>
        </w:tc>
        <w:tc>
          <w:tcPr>
            <w:tcW w:w="0" w:type="auto"/>
            <w:tcBorders>
              <w:top w:val="nil"/>
              <w:left w:val="nil"/>
              <w:bottom w:val="single" w:sz="4" w:space="0" w:color="000000"/>
              <w:right w:val="single" w:sz="4" w:space="0" w:color="000000"/>
            </w:tcBorders>
            <w:shd w:val="clear" w:color="auto" w:fill="auto"/>
            <w:noWrap/>
            <w:vAlign w:val="center"/>
          </w:tcPr>
          <w:p w14:paraId="1FA84377" w14:textId="5CE52047"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tcPr>
          <w:p w14:paraId="1530FE81" w14:textId="39B08957"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13A05F47" w14:textId="6CA40944"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92D050"/>
            <w:noWrap/>
            <w:vAlign w:val="center"/>
          </w:tcPr>
          <w:p w14:paraId="0A73D40E" w14:textId="1AA0EC3B"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300%</w:t>
            </w:r>
          </w:p>
        </w:tc>
      </w:tr>
      <w:tr w:rsidR="00990375" w:rsidRPr="00D3306F" w14:paraId="55F2C2C8"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1E8F7AF" w14:textId="008F9BD3" w:rsidR="00990375" w:rsidRPr="007B2F6C"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tcPr>
          <w:p w14:paraId="4172DEE6" w14:textId="388219AD"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Reuniones de coordinación (PFOU)</w:t>
            </w:r>
          </w:p>
        </w:tc>
        <w:tc>
          <w:tcPr>
            <w:tcW w:w="0" w:type="auto"/>
            <w:tcBorders>
              <w:top w:val="nil"/>
              <w:left w:val="nil"/>
              <w:bottom w:val="single" w:sz="4" w:space="0" w:color="000000"/>
              <w:right w:val="single" w:sz="4" w:space="0" w:color="000000"/>
            </w:tcBorders>
            <w:shd w:val="clear" w:color="auto" w:fill="auto"/>
            <w:noWrap/>
            <w:vAlign w:val="bottom"/>
          </w:tcPr>
          <w:p w14:paraId="6EDDEDBA" w14:textId="4113D351" w:rsidR="00990375" w:rsidRPr="00D3306F" w:rsidRDefault="00990375" w:rsidP="00990375">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PFOU</w:t>
            </w:r>
          </w:p>
        </w:tc>
        <w:tc>
          <w:tcPr>
            <w:tcW w:w="0" w:type="auto"/>
            <w:tcBorders>
              <w:top w:val="nil"/>
              <w:left w:val="nil"/>
              <w:bottom w:val="single" w:sz="4" w:space="0" w:color="000000"/>
              <w:right w:val="single" w:sz="4" w:space="0" w:color="000000"/>
            </w:tcBorders>
            <w:shd w:val="clear" w:color="auto" w:fill="auto"/>
            <w:noWrap/>
            <w:vAlign w:val="center"/>
          </w:tcPr>
          <w:p w14:paraId="52F5E00C" w14:textId="71F12956"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3DA1005B" w14:textId="0B209C7D"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4976E49" w14:textId="53A87F0B" w:rsidR="00990375" w:rsidRPr="00D3306F" w:rsidRDefault="00913B3A"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tcPr>
          <w:p w14:paraId="206ECE73" w14:textId="618289DB"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Pr="00D3306F">
              <w:rPr>
                <w:rFonts w:ascii="Arial" w:eastAsia="Times New Roman" w:hAnsi="Arial" w:cs="Arial"/>
                <w:color w:val="000000"/>
                <w:sz w:val="20"/>
                <w:szCs w:val="20"/>
                <w:lang w:eastAsia="es-DO"/>
              </w:rPr>
              <w:t>00%</w:t>
            </w:r>
          </w:p>
        </w:tc>
      </w:tr>
    </w:tbl>
    <w:p w14:paraId="3EDE1952" w14:textId="20941761" w:rsidR="00E23DA0" w:rsidRDefault="00AC3F45" w:rsidP="00AC3F45">
      <w:pPr>
        <w:pStyle w:val="Descripcin"/>
      </w:pPr>
      <w:r>
        <w:t>Tabla</w:t>
      </w:r>
      <w:r w:rsidR="00784EE2">
        <w:t xml:space="preserve"> </w:t>
      </w:r>
      <w:r w:rsidR="006C5A0F">
        <w:t>9.</w:t>
      </w:r>
      <w:r w:rsidR="006C5A0F" w:rsidRPr="00F33BA2">
        <w:t xml:space="preserve"> Desviaciones</w:t>
      </w:r>
      <w:r w:rsidRPr="00F33BA2">
        <w:t xml:space="preserve"> </w:t>
      </w:r>
      <w:r>
        <w:t>DEPREI</w:t>
      </w:r>
      <w:r w:rsidRPr="00F33BA2">
        <w:t xml:space="preserve"> </w:t>
      </w:r>
      <w:r w:rsidR="00D41D79">
        <w:t>2do.</w:t>
      </w:r>
      <w:r w:rsidRPr="00F33BA2">
        <w:t xml:space="preserve"> trimestre 202</w:t>
      </w:r>
      <w:r w:rsidR="00CE4780">
        <w:t>3</w:t>
      </w:r>
      <w:r w:rsidRPr="00F33BA2">
        <w:t>.</w:t>
      </w:r>
    </w:p>
    <w:p w14:paraId="323CB406" w14:textId="77777777" w:rsidR="00AC3F45" w:rsidRPr="00AC3F45" w:rsidRDefault="00AC3F45" w:rsidP="00AC3F45"/>
    <w:p w14:paraId="2C2CA23E" w14:textId="270A647A" w:rsidR="00473212" w:rsidRPr="008442B6" w:rsidRDefault="008442B6" w:rsidP="00200CA7">
      <w:pPr>
        <w:pStyle w:val="Ttulo3"/>
        <w:numPr>
          <w:ilvl w:val="2"/>
          <w:numId w:val="26"/>
        </w:numPr>
        <w:jc w:val="right"/>
        <w:rPr>
          <w:b/>
          <w:bCs/>
          <w:lang w:val="es-ES_tradnl"/>
        </w:rPr>
      </w:pPr>
      <w:bookmarkStart w:id="60" w:name="_Toc142470427"/>
      <w:r>
        <w:rPr>
          <w:b/>
          <w:bCs/>
          <w:lang w:val="es-ES_tradnl"/>
        </w:rPr>
        <w:lastRenderedPageBreak/>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60"/>
    </w:p>
    <w:p w14:paraId="25AE55EA" w14:textId="77777777" w:rsidR="008442B6" w:rsidRDefault="008442B6" w:rsidP="008F753D">
      <w:pPr>
        <w:spacing w:line="360" w:lineRule="auto"/>
        <w:jc w:val="both"/>
        <w:rPr>
          <w:sz w:val="24"/>
          <w:szCs w:val="24"/>
          <w:lang w:val="es-ES_tradnl"/>
        </w:rPr>
      </w:pPr>
    </w:p>
    <w:p w14:paraId="12083683" w14:textId="151AE602" w:rsidR="00AC3F45"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46325409" w14:textId="754BBAE4" w:rsidR="00AC3F45" w:rsidRDefault="00D05457" w:rsidP="00B4572C">
      <w:pPr>
        <w:spacing w:after="0" w:line="360" w:lineRule="auto"/>
        <w:jc w:val="both"/>
        <w:rPr>
          <w:sz w:val="24"/>
          <w:szCs w:val="24"/>
          <w:lang w:val="es-ES"/>
        </w:rPr>
      </w:pPr>
      <w:r>
        <w:rPr>
          <w:noProof/>
        </w:rPr>
        <w:drawing>
          <wp:anchor distT="0" distB="0" distL="114300" distR="114300" simplePos="0" relativeHeight="251809792" behindDoc="0" locked="0" layoutInCell="1" allowOverlap="1" wp14:anchorId="4762EBE2" wp14:editId="72C925B9">
            <wp:simplePos x="0" y="0"/>
            <wp:positionH relativeFrom="margin">
              <wp:align>left</wp:align>
            </wp:positionH>
            <wp:positionV relativeFrom="paragraph">
              <wp:posOffset>0</wp:posOffset>
            </wp:positionV>
            <wp:extent cx="4506595" cy="2305050"/>
            <wp:effectExtent l="0" t="0" r="8255" b="0"/>
            <wp:wrapSquare wrapText="bothSides"/>
            <wp:docPr id="677988378" name="Gráfico 1">
              <a:extLst xmlns:a="http://schemas.openxmlformats.org/drawingml/2006/main">
                <a:ext uri="{FF2B5EF4-FFF2-40B4-BE49-F238E27FC236}">
                  <a16:creationId xmlns:a16="http://schemas.microsoft.com/office/drawing/2014/main" id="{E4543636-F41C-32D6-5C89-7B0FA3FC2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p w14:paraId="3D3E4B1B" w14:textId="77777777" w:rsidR="00F40AA7" w:rsidRDefault="00F40AA7" w:rsidP="00BF36B0">
      <w:pPr>
        <w:spacing w:line="360" w:lineRule="auto"/>
        <w:jc w:val="both"/>
        <w:rPr>
          <w:sz w:val="24"/>
          <w:szCs w:val="24"/>
          <w:lang w:val="es-ES"/>
        </w:rPr>
      </w:pPr>
    </w:p>
    <w:p w14:paraId="7891FCDD" w14:textId="77777777" w:rsidR="00F40AA7" w:rsidRDefault="00F40AA7" w:rsidP="00BF36B0">
      <w:pPr>
        <w:spacing w:line="360" w:lineRule="auto"/>
        <w:jc w:val="both"/>
        <w:rPr>
          <w:sz w:val="24"/>
          <w:szCs w:val="24"/>
          <w:lang w:val="es-ES"/>
        </w:rPr>
      </w:pPr>
    </w:p>
    <w:p w14:paraId="49022EF4" w14:textId="77777777" w:rsidR="00F40AA7" w:rsidRDefault="00F40AA7" w:rsidP="00BF36B0">
      <w:pPr>
        <w:spacing w:line="360" w:lineRule="auto"/>
        <w:jc w:val="both"/>
        <w:rPr>
          <w:sz w:val="24"/>
          <w:szCs w:val="24"/>
          <w:lang w:val="es-ES"/>
        </w:rPr>
      </w:pPr>
    </w:p>
    <w:p w14:paraId="11CB883F" w14:textId="77777777" w:rsidR="00F40AA7" w:rsidRDefault="00F40AA7" w:rsidP="00BF36B0">
      <w:pPr>
        <w:spacing w:line="360" w:lineRule="auto"/>
        <w:jc w:val="both"/>
        <w:rPr>
          <w:sz w:val="24"/>
          <w:szCs w:val="24"/>
          <w:lang w:val="es-ES"/>
        </w:rPr>
      </w:pPr>
    </w:p>
    <w:p w14:paraId="72D2B980" w14:textId="77777777" w:rsidR="00F40AA7" w:rsidRDefault="00F40AA7" w:rsidP="00BF36B0">
      <w:pPr>
        <w:spacing w:line="360" w:lineRule="auto"/>
        <w:jc w:val="both"/>
        <w:rPr>
          <w:sz w:val="24"/>
          <w:szCs w:val="24"/>
          <w:lang w:val="es-ES"/>
        </w:rPr>
      </w:pPr>
    </w:p>
    <w:p w14:paraId="7E6CB9DB" w14:textId="01A997B6" w:rsidR="00F40AA7" w:rsidRDefault="00F40AA7" w:rsidP="00BF36B0">
      <w:pPr>
        <w:spacing w:line="360" w:lineRule="auto"/>
        <w:jc w:val="both"/>
        <w:rPr>
          <w:sz w:val="24"/>
          <w:szCs w:val="24"/>
          <w:lang w:val="es-ES"/>
        </w:rPr>
      </w:pPr>
      <w:r>
        <w:rPr>
          <w:noProof/>
        </w:rPr>
        <mc:AlternateContent>
          <mc:Choice Requires="wps">
            <w:drawing>
              <wp:anchor distT="0" distB="0" distL="114300" distR="114300" simplePos="0" relativeHeight="251718656" behindDoc="0" locked="0" layoutInCell="1" allowOverlap="1" wp14:anchorId="49F209C6" wp14:editId="30698737">
                <wp:simplePos x="0" y="0"/>
                <wp:positionH relativeFrom="margin">
                  <wp:posOffset>-13335</wp:posOffset>
                </wp:positionH>
                <wp:positionV relativeFrom="paragraph">
                  <wp:posOffset>179070</wp:posOffset>
                </wp:positionV>
                <wp:extent cx="4543425" cy="635"/>
                <wp:effectExtent l="0" t="0" r="9525"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4543425" cy="635"/>
                        </a:xfrm>
                        <a:prstGeom prst="rect">
                          <a:avLst/>
                        </a:prstGeom>
                        <a:solidFill>
                          <a:prstClr val="white"/>
                        </a:solidFill>
                        <a:ln>
                          <a:noFill/>
                        </a:ln>
                      </wps:spPr>
                      <wps:txbx>
                        <w:txbxContent>
                          <w:p w14:paraId="5ED75721" w14:textId="5D4D6B22"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D41D79">
                              <w:t>2do.</w:t>
                            </w:r>
                            <w:r w:rsidRPr="00F739DD">
                              <w:t xml:space="preserve"> trimestre 202</w:t>
                            </w:r>
                            <w:r w:rsidR="004D7486">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F209C6" id="Cuadro de texto 48" o:spid="_x0000_s1049" type="#_x0000_t202" style="position:absolute;left:0;text-align:left;margin-left:-1.05pt;margin-top:14.1pt;width:357.75pt;height:.05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" stroked="f">
                <v:textbox style="mso-fit-shape-to-text:t" inset="0,0,0,0">
                  <w:txbxContent>
                    <w:p w14:paraId="5ED75721" w14:textId="5D4D6B22"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D41D79">
                        <w:t>2do.</w:t>
                      </w:r>
                      <w:r w:rsidRPr="00F739DD">
                        <w:t xml:space="preserve"> trimestre 202</w:t>
                      </w:r>
                      <w:r w:rsidR="004D7486">
                        <w:t>3</w:t>
                      </w:r>
                    </w:p>
                  </w:txbxContent>
                </v:textbox>
                <w10:wrap type="square" anchorx="margin"/>
              </v:shape>
            </w:pict>
          </mc:Fallback>
        </mc:AlternateContent>
      </w:r>
    </w:p>
    <w:p w14:paraId="124940EE" w14:textId="77777777" w:rsidR="00F40AA7" w:rsidRDefault="00F40AA7" w:rsidP="00BF36B0">
      <w:pPr>
        <w:spacing w:line="360" w:lineRule="auto"/>
        <w:jc w:val="both"/>
        <w:rPr>
          <w:sz w:val="24"/>
          <w:szCs w:val="24"/>
          <w:lang w:val="es-ES"/>
        </w:rPr>
      </w:pPr>
    </w:p>
    <w:p w14:paraId="6EB5BA7E" w14:textId="5B3098FE" w:rsidR="00BF36B0" w:rsidRDefault="00813D0D" w:rsidP="00BF36B0">
      <w:pPr>
        <w:spacing w:line="360" w:lineRule="auto"/>
        <w:jc w:val="both"/>
        <w:rPr>
          <w:sz w:val="24"/>
          <w:szCs w:val="24"/>
          <w:lang w:val="es-ES"/>
        </w:rPr>
      </w:pPr>
      <w:r>
        <w:rPr>
          <w:sz w:val="24"/>
          <w:szCs w:val="24"/>
          <w:lang w:val="es-ES"/>
        </w:rPr>
        <w:t xml:space="preserve">El DEPRAL programó un total de </w:t>
      </w:r>
      <w:r w:rsidR="00A01AA6">
        <w:rPr>
          <w:sz w:val="24"/>
          <w:szCs w:val="24"/>
          <w:lang w:val="es-ES"/>
        </w:rPr>
        <w:t>1</w:t>
      </w:r>
      <w:r w:rsidR="00331D71">
        <w:rPr>
          <w:sz w:val="24"/>
          <w:szCs w:val="24"/>
          <w:lang w:val="es-ES"/>
        </w:rPr>
        <w:t>8</w:t>
      </w:r>
      <w:r w:rsidR="00C02CED">
        <w:rPr>
          <w:sz w:val="24"/>
          <w:szCs w:val="24"/>
          <w:lang w:val="es-ES"/>
        </w:rPr>
        <w:t xml:space="preserve"> metas para el trimestre, logrando alcanzar un </w:t>
      </w:r>
      <w:r w:rsidR="00A01AA6">
        <w:rPr>
          <w:sz w:val="24"/>
          <w:szCs w:val="24"/>
          <w:lang w:val="es-ES"/>
        </w:rPr>
        <w:t>100</w:t>
      </w:r>
      <w:r w:rsidR="00AC24E8" w:rsidRPr="00AC3F45">
        <w:rPr>
          <w:sz w:val="24"/>
          <w:szCs w:val="24"/>
          <w:lang w:val="es-ES"/>
        </w:rPr>
        <w:t>%</w:t>
      </w:r>
      <w:r w:rsidR="00AC24E8">
        <w:rPr>
          <w:sz w:val="24"/>
          <w:szCs w:val="24"/>
          <w:lang w:val="es-ES"/>
        </w:rPr>
        <w:t xml:space="preserve"> de</w:t>
      </w:r>
      <w:r w:rsidR="00F40AA7">
        <w:rPr>
          <w:sz w:val="24"/>
          <w:szCs w:val="24"/>
          <w:lang w:val="es-ES"/>
        </w:rPr>
        <w:t xml:space="preserve"> </w:t>
      </w:r>
      <w:r w:rsidR="00AC24E8">
        <w:rPr>
          <w:sz w:val="24"/>
          <w:szCs w:val="24"/>
          <w:lang w:val="es-ES"/>
        </w:rPr>
        <w:t>cumplimiento</w:t>
      </w:r>
      <w:r w:rsidR="00D05457">
        <w:rPr>
          <w:sz w:val="24"/>
          <w:szCs w:val="24"/>
          <w:lang w:val="es-ES"/>
        </w:rPr>
        <w:t xml:space="preserve"> </w:t>
      </w:r>
      <w:r w:rsidR="00AC24E8">
        <w:rPr>
          <w:sz w:val="24"/>
          <w:szCs w:val="24"/>
          <w:lang w:val="es-ES"/>
        </w:rPr>
        <w:t xml:space="preserve">representado en la </w:t>
      </w:r>
      <w:r w:rsidR="00B4572C">
        <w:rPr>
          <w:sz w:val="24"/>
          <w:szCs w:val="24"/>
          <w:lang w:val="es-ES"/>
        </w:rPr>
        <w:t>gráfica</w:t>
      </w:r>
      <w:r w:rsidR="00AC24E8">
        <w:rPr>
          <w:sz w:val="24"/>
          <w:szCs w:val="24"/>
          <w:lang w:val="es-ES"/>
        </w:rPr>
        <w:t xml:space="preserve"> </w:t>
      </w:r>
      <w:r w:rsidR="00B4014B">
        <w:rPr>
          <w:sz w:val="24"/>
          <w:szCs w:val="24"/>
          <w:lang w:val="es-ES"/>
        </w:rPr>
        <w:t>No.</w:t>
      </w:r>
      <w:r w:rsidR="00AC24E8">
        <w:rPr>
          <w:sz w:val="24"/>
          <w:szCs w:val="24"/>
          <w:lang w:val="es-ES"/>
        </w:rPr>
        <w:t xml:space="preserve"> </w:t>
      </w:r>
      <w:r w:rsidR="00AC3F45">
        <w:rPr>
          <w:sz w:val="24"/>
          <w:szCs w:val="24"/>
          <w:lang w:val="es-ES"/>
        </w:rPr>
        <w:t>1</w:t>
      </w:r>
      <w:r w:rsidR="004D7486">
        <w:rPr>
          <w:sz w:val="24"/>
          <w:szCs w:val="24"/>
          <w:lang w:val="es-ES"/>
        </w:rPr>
        <w:t>3</w:t>
      </w:r>
      <w:r w:rsidR="00F40AA7">
        <w:rPr>
          <w:sz w:val="24"/>
          <w:szCs w:val="24"/>
          <w:lang w:val="es-ES"/>
        </w:rPr>
        <w:t xml:space="preserve"> </w:t>
      </w:r>
      <w:r w:rsidR="00BF36B0">
        <w:rPr>
          <w:sz w:val="24"/>
          <w:szCs w:val="24"/>
          <w:lang w:val="es-ES"/>
        </w:rPr>
        <w:t xml:space="preserve">El nivel de alcance que soporta lo anterior se muestra a continuación en la tabla </w:t>
      </w:r>
      <w:r w:rsidR="00B4014B">
        <w:rPr>
          <w:sz w:val="24"/>
          <w:szCs w:val="24"/>
          <w:lang w:val="es-ES"/>
        </w:rPr>
        <w:t>No.</w:t>
      </w:r>
      <w:r w:rsidR="00BF36B0">
        <w:rPr>
          <w:sz w:val="24"/>
          <w:szCs w:val="24"/>
          <w:lang w:val="es-ES"/>
        </w:rPr>
        <w:t xml:space="preserve"> 1</w:t>
      </w:r>
      <w:r w:rsidR="001D598B">
        <w:rPr>
          <w:sz w:val="24"/>
          <w:szCs w:val="24"/>
          <w:lang w:val="es-ES"/>
        </w:rPr>
        <w:t>3</w:t>
      </w:r>
    </w:p>
    <w:tbl>
      <w:tblPr>
        <w:tblW w:w="9453" w:type="dxa"/>
        <w:tblCellMar>
          <w:left w:w="70" w:type="dxa"/>
          <w:right w:w="70" w:type="dxa"/>
        </w:tblCellMar>
        <w:tblLook w:val="04A0" w:firstRow="1" w:lastRow="0" w:firstColumn="1" w:lastColumn="0" w:noHBand="0" w:noVBand="1"/>
      </w:tblPr>
      <w:tblGrid>
        <w:gridCol w:w="975"/>
        <w:gridCol w:w="1552"/>
        <w:gridCol w:w="1230"/>
        <w:gridCol w:w="1085"/>
        <w:gridCol w:w="1296"/>
        <w:gridCol w:w="1641"/>
        <w:gridCol w:w="1674"/>
      </w:tblGrid>
      <w:tr w:rsidR="00504791" w:rsidRPr="00504791" w14:paraId="24461FC0" w14:textId="77777777" w:rsidTr="00D05457">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0168DFF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552" w:type="dxa"/>
            <w:tcBorders>
              <w:top w:val="single" w:sz="4" w:space="0" w:color="FFFFFF"/>
              <w:left w:val="nil"/>
              <w:bottom w:val="nil"/>
              <w:right w:val="single" w:sz="4" w:space="0" w:color="FFFFFF"/>
            </w:tcBorders>
            <w:shd w:val="clear" w:color="073763" w:fill="073763"/>
            <w:vAlign w:val="center"/>
            <w:hideMark/>
          </w:tcPr>
          <w:p w14:paraId="2F64827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230" w:type="dxa"/>
            <w:tcBorders>
              <w:top w:val="single" w:sz="4" w:space="0" w:color="FFFFFF"/>
              <w:left w:val="nil"/>
              <w:bottom w:val="nil"/>
              <w:right w:val="single" w:sz="4" w:space="0" w:color="FFFFFF"/>
            </w:tcBorders>
            <w:shd w:val="clear" w:color="073763" w:fill="073763"/>
            <w:vAlign w:val="center"/>
            <w:hideMark/>
          </w:tcPr>
          <w:p w14:paraId="3DEDB525"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SERVICIOS</w:t>
            </w:r>
          </w:p>
        </w:tc>
        <w:tc>
          <w:tcPr>
            <w:tcW w:w="1085" w:type="dxa"/>
            <w:tcBorders>
              <w:top w:val="single" w:sz="4" w:space="0" w:color="FFFFFF"/>
              <w:left w:val="nil"/>
              <w:bottom w:val="nil"/>
              <w:right w:val="single" w:sz="4" w:space="0" w:color="FFFFFF"/>
            </w:tcBorders>
            <w:shd w:val="clear" w:color="073763" w:fill="073763"/>
            <w:vAlign w:val="center"/>
            <w:hideMark/>
          </w:tcPr>
          <w:p w14:paraId="634B2E55"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563D6BF6" w14:textId="4DD383A0" w:rsidR="00504791" w:rsidRPr="00504791" w:rsidRDefault="00873DF4"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504791" w:rsidRPr="00504791">
              <w:rPr>
                <w:rFonts w:ascii="Arial" w:eastAsia="Times New Roman" w:hAnsi="Arial" w:cs="Arial"/>
                <w:color w:val="FFFFFF"/>
                <w:sz w:val="20"/>
                <w:szCs w:val="20"/>
                <w:lang w:eastAsia="es-DO"/>
              </w:rPr>
              <w:t xml:space="preserve"> TRIMESTRE</w:t>
            </w:r>
            <w:r w:rsidR="00504791"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0D63AA97" w14:textId="58BF27B1" w:rsidR="00504791" w:rsidRPr="00504791" w:rsidRDefault="00873DF4"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504791" w:rsidRPr="00504791">
              <w:rPr>
                <w:rFonts w:ascii="Arial" w:eastAsia="Times New Roman" w:hAnsi="Arial" w:cs="Arial"/>
                <w:color w:val="FFFFFF"/>
                <w:sz w:val="20"/>
                <w:szCs w:val="20"/>
                <w:lang w:eastAsia="es-DO"/>
              </w:rPr>
              <w:t xml:space="preserve"> TRIMESTRE</w:t>
            </w:r>
            <w:r w:rsidR="00504791"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43941DC0" w14:textId="1A60BDC3" w:rsidR="00504791" w:rsidRPr="00504791" w:rsidRDefault="00873DF4"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504791" w:rsidRPr="00504791">
              <w:rPr>
                <w:rFonts w:ascii="Arial" w:eastAsia="Times New Roman" w:hAnsi="Arial" w:cs="Arial"/>
                <w:color w:val="FFFFFF"/>
                <w:sz w:val="20"/>
                <w:szCs w:val="20"/>
                <w:lang w:eastAsia="es-DO"/>
              </w:rPr>
              <w:t xml:space="preserve"> TRIMESTRE</w:t>
            </w:r>
            <w:r w:rsidR="00504791" w:rsidRPr="00504791">
              <w:rPr>
                <w:rFonts w:ascii="Arial" w:eastAsia="Times New Roman" w:hAnsi="Arial" w:cs="Arial"/>
                <w:color w:val="FFFFFF"/>
                <w:sz w:val="20"/>
                <w:szCs w:val="20"/>
                <w:lang w:eastAsia="es-DO"/>
              </w:rPr>
              <w:br/>
              <w:t>% CUMPLIMIENTO</w:t>
            </w:r>
          </w:p>
        </w:tc>
      </w:tr>
      <w:tr w:rsidR="00504791" w:rsidRPr="00504791" w14:paraId="1B16C73F" w14:textId="77777777" w:rsidTr="00D05457">
        <w:trPr>
          <w:trHeight w:val="255"/>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CC9CA" w14:textId="12C8ED62"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2.5.16.8</w:t>
            </w:r>
          </w:p>
        </w:tc>
        <w:tc>
          <w:tcPr>
            <w:tcW w:w="1552" w:type="dxa"/>
            <w:tcBorders>
              <w:top w:val="single" w:sz="4" w:space="0" w:color="000000"/>
              <w:left w:val="nil"/>
              <w:bottom w:val="single" w:sz="4" w:space="0" w:color="000000"/>
              <w:right w:val="single" w:sz="4" w:space="0" w:color="000000"/>
            </w:tcBorders>
            <w:shd w:val="clear" w:color="auto" w:fill="auto"/>
            <w:vAlign w:val="bottom"/>
            <w:hideMark/>
          </w:tcPr>
          <w:p w14:paraId="04161757" w14:textId="0F0D9EEE"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Reuniones de coordinaciones</w:t>
            </w:r>
            <w:r w:rsidR="00D05457">
              <w:rPr>
                <w:rFonts w:ascii="Arial" w:eastAsia="Times New Roman" w:hAnsi="Arial" w:cs="Arial"/>
                <w:color w:val="000000"/>
                <w:sz w:val="20"/>
                <w:szCs w:val="20"/>
                <w:lang w:eastAsia="es-DO"/>
              </w:rPr>
              <w:t xml:space="preserve"> </w:t>
            </w:r>
            <w:r w:rsidR="00D05457" w:rsidRPr="00D05457">
              <w:rPr>
                <w:rFonts w:ascii="Arial" w:eastAsia="Times New Roman" w:hAnsi="Arial" w:cs="Arial"/>
                <w:color w:val="000000"/>
                <w:sz w:val="20"/>
                <w:szCs w:val="20"/>
                <w:lang w:eastAsia="es-DO"/>
              </w:rPr>
              <w:t>(PSOFPDAL)</w:t>
            </w:r>
          </w:p>
        </w:tc>
        <w:tc>
          <w:tcPr>
            <w:tcW w:w="1230" w:type="dxa"/>
            <w:tcBorders>
              <w:top w:val="single" w:sz="4" w:space="0" w:color="000000"/>
              <w:left w:val="nil"/>
              <w:bottom w:val="single" w:sz="4" w:space="0" w:color="000000"/>
              <w:right w:val="single" w:sz="4" w:space="0" w:color="000000"/>
            </w:tcBorders>
            <w:shd w:val="clear" w:color="auto" w:fill="auto"/>
            <w:vAlign w:val="bottom"/>
            <w:hideMark/>
          </w:tcPr>
          <w:p w14:paraId="5E8A069F"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85" w:type="dxa"/>
            <w:tcBorders>
              <w:top w:val="single" w:sz="4" w:space="0" w:color="000000"/>
              <w:left w:val="nil"/>
              <w:bottom w:val="single" w:sz="4" w:space="0" w:color="000000"/>
              <w:right w:val="single" w:sz="4" w:space="0" w:color="000000"/>
            </w:tcBorders>
            <w:shd w:val="clear" w:color="auto" w:fill="auto"/>
            <w:noWrap/>
            <w:vAlign w:val="center"/>
            <w:hideMark/>
          </w:tcPr>
          <w:p w14:paraId="702CED6E" w14:textId="0ABF5AED"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single" w:sz="4" w:space="0" w:color="000000"/>
              <w:left w:val="nil"/>
              <w:bottom w:val="single" w:sz="4" w:space="0" w:color="000000"/>
              <w:right w:val="single" w:sz="4" w:space="0" w:color="000000"/>
            </w:tcBorders>
            <w:shd w:val="clear" w:color="auto" w:fill="auto"/>
            <w:noWrap/>
            <w:vAlign w:val="center"/>
            <w:hideMark/>
          </w:tcPr>
          <w:p w14:paraId="069D95D7" w14:textId="3BC79E4F" w:rsidR="00504791" w:rsidRPr="00504791" w:rsidRDefault="00D0545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668A1CC4" w14:textId="7FC85AD6"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single" w:sz="4" w:space="0" w:color="000000"/>
              <w:left w:val="nil"/>
              <w:bottom w:val="single" w:sz="4" w:space="0" w:color="000000"/>
              <w:right w:val="single" w:sz="4" w:space="0" w:color="000000"/>
            </w:tcBorders>
            <w:shd w:val="clear" w:color="auto" w:fill="92D050"/>
            <w:noWrap/>
            <w:vAlign w:val="center"/>
            <w:hideMark/>
          </w:tcPr>
          <w:p w14:paraId="5B7E65DD" w14:textId="41128289" w:rsidR="00504791" w:rsidRPr="00504791" w:rsidRDefault="00D0545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F06025">
              <w:rPr>
                <w:rFonts w:ascii="Arial" w:eastAsia="Times New Roman" w:hAnsi="Arial" w:cs="Arial"/>
                <w:color w:val="000000"/>
                <w:sz w:val="20"/>
                <w:szCs w:val="20"/>
                <w:lang w:eastAsia="es-DO"/>
              </w:rPr>
              <w:t>00</w:t>
            </w:r>
            <w:r w:rsidR="00504791" w:rsidRPr="00504791">
              <w:rPr>
                <w:rFonts w:ascii="Arial" w:eastAsia="Times New Roman" w:hAnsi="Arial" w:cs="Arial"/>
                <w:color w:val="000000"/>
                <w:sz w:val="20"/>
                <w:szCs w:val="20"/>
                <w:lang w:eastAsia="es-DO"/>
              </w:rPr>
              <w:t>%</w:t>
            </w:r>
          </w:p>
        </w:tc>
      </w:tr>
      <w:tr w:rsidR="00504791" w:rsidRPr="00504791" w14:paraId="03FEFC48" w14:textId="77777777" w:rsidTr="00D05457">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53E68E4F" w14:textId="0835E6BB"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9</w:t>
            </w:r>
          </w:p>
        </w:tc>
        <w:tc>
          <w:tcPr>
            <w:tcW w:w="1552" w:type="dxa"/>
            <w:tcBorders>
              <w:top w:val="nil"/>
              <w:left w:val="nil"/>
              <w:bottom w:val="single" w:sz="4" w:space="0" w:color="000000"/>
              <w:right w:val="single" w:sz="4" w:space="0" w:color="000000"/>
            </w:tcBorders>
            <w:shd w:val="clear" w:color="auto" w:fill="auto"/>
            <w:vAlign w:val="bottom"/>
            <w:hideMark/>
          </w:tcPr>
          <w:p w14:paraId="4EEE3F0B" w14:textId="0494DEF1"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Realizar 30 Conversatorios de sensibilización en el área laboral (PSOFPDAL</w:t>
            </w:r>
            <w:r>
              <w:rPr>
                <w:rFonts w:ascii="Arial" w:eastAsia="Times New Roman" w:hAnsi="Arial" w:cs="Arial"/>
                <w:color w:val="000000"/>
                <w:sz w:val="20"/>
                <w:szCs w:val="20"/>
                <w:lang w:eastAsia="es-DO"/>
              </w:rPr>
              <w:t>)</w:t>
            </w:r>
          </w:p>
        </w:tc>
        <w:tc>
          <w:tcPr>
            <w:tcW w:w="1230" w:type="dxa"/>
            <w:tcBorders>
              <w:top w:val="nil"/>
              <w:left w:val="nil"/>
              <w:bottom w:val="single" w:sz="4" w:space="0" w:color="000000"/>
              <w:right w:val="single" w:sz="4" w:space="0" w:color="000000"/>
            </w:tcBorders>
            <w:shd w:val="clear" w:color="auto" w:fill="auto"/>
            <w:vAlign w:val="bottom"/>
            <w:hideMark/>
          </w:tcPr>
          <w:p w14:paraId="24F57ABD"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85" w:type="dxa"/>
            <w:tcBorders>
              <w:top w:val="nil"/>
              <w:left w:val="nil"/>
              <w:bottom w:val="single" w:sz="4" w:space="0" w:color="000000"/>
              <w:right w:val="single" w:sz="4" w:space="0" w:color="000000"/>
            </w:tcBorders>
            <w:shd w:val="clear" w:color="auto" w:fill="auto"/>
            <w:noWrap/>
            <w:vAlign w:val="center"/>
            <w:hideMark/>
          </w:tcPr>
          <w:p w14:paraId="78727428" w14:textId="2C9C4548" w:rsidR="00504791" w:rsidRPr="00504791" w:rsidRDefault="00D0545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F06025">
              <w:rPr>
                <w:rFonts w:ascii="Arial" w:eastAsia="Times New Roman" w:hAnsi="Arial" w:cs="Arial"/>
                <w:color w:val="000000"/>
                <w:sz w:val="20"/>
                <w:szCs w:val="20"/>
                <w:lang w:eastAsia="es-DO"/>
              </w:rPr>
              <w:t>2</w:t>
            </w:r>
          </w:p>
        </w:tc>
        <w:tc>
          <w:tcPr>
            <w:tcW w:w="1296" w:type="dxa"/>
            <w:tcBorders>
              <w:top w:val="nil"/>
              <w:left w:val="nil"/>
              <w:bottom w:val="single" w:sz="4" w:space="0" w:color="000000"/>
              <w:right w:val="single" w:sz="4" w:space="0" w:color="000000"/>
            </w:tcBorders>
            <w:shd w:val="clear" w:color="auto" w:fill="auto"/>
            <w:noWrap/>
            <w:vAlign w:val="center"/>
            <w:hideMark/>
          </w:tcPr>
          <w:p w14:paraId="59DF1804" w14:textId="14921606"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nil"/>
              <w:left w:val="nil"/>
              <w:bottom w:val="single" w:sz="4" w:space="0" w:color="000000"/>
              <w:right w:val="single" w:sz="4" w:space="0" w:color="000000"/>
            </w:tcBorders>
            <w:shd w:val="clear" w:color="auto" w:fill="auto"/>
            <w:noWrap/>
            <w:vAlign w:val="center"/>
            <w:hideMark/>
          </w:tcPr>
          <w:p w14:paraId="5EA94A76" w14:textId="62BD2BA9"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74" w:type="dxa"/>
            <w:tcBorders>
              <w:top w:val="nil"/>
              <w:left w:val="nil"/>
              <w:bottom w:val="single" w:sz="4" w:space="0" w:color="000000"/>
              <w:right w:val="single" w:sz="4" w:space="0" w:color="000000"/>
            </w:tcBorders>
            <w:shd w:val="clear" w:color="auto" w:fill="92D050"/>
            <w:noWrap/>
            <w:vAlign w:val="center"/>
            <w:hideMark/>
          </w:tcPr>
          <w:p w14:paraId="1F9A781F" w14:textId="4E53C64E"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w:t>
            </w:r>
            <w:r w:rsidR="00504791" w:rsidRPr="00504791">
              <w:rPr>
                <w:rFonts w:ascii="Arial" w:eastAsia="Times New Roman" w:hAnsi="Arial" w:cs="Arial"/>
                <w:color w:val="000000"/>
                <w:sz w:val="20"/>
                <w:szCs w:val="20"/>
                <w:lang w:eastAsia="es-DO"/>
              </w:rPr>
              <w:t>0%</w:t>
            </w:r>
          </w:p>
        </w:tc>
      </w:tr>
      <w:tr w:rsidR="00504791" w:rsidRPr="00504791" w14:paraId="491B9B1C" w14:textId="77777777" w:rsidTr="00D05457">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7BEB63EF" w14:textId="67B72C32"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lastRenderedPageBreak/>
              <w:t>2.5.16.</w:t>
            </w:r>
            <w:r>
              <w:rPr>
                <w:rFonts w:ascii="Arial" w:eastAsia="Times New Roman" w:hAnsi="Arial" w:cs="Arial"/>
                <w:color w:val="000000"/>
                <w:sz w:val="20"/>
                <w:szCs w:val="20"/>
                <w:lang w:eastAsia="es-DO"/>
              </w:rPr>
              <w:t>11</w:t>
            </w:r>
          </w:p>
        </w:tc>
        <w:tc>
          <w:tcPr>
            <w:tcW w:w="1552" w:type="dxa"/>
            <w:tcBorders>
              <w:top w:val="nil"/>
              <w:left w:val="nil"/>
              <w:bottom w:val="single" w:sz="4" w:space="0" w:color="000000"/>
              <w:right w:val="single" w:sz="4" w:space="0" w:color="000000"/>
            </w:tcBorders>
            <w:shd w:val="clear" w:color="auto" w:fill="auto"/>
            <w:vAlign w:val="center"/>
            <w:hideMark/>
          </w:tcPr>
          <w:p w14:paraId="1065B466" w14:textId="4C06C316"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Sensibilizar a 200 miembros de Ministerio de Defensa y la P.N., a través de cuatro (4) conversatorios</w:t>
            </w:r>
          </w:p>
        </w:tc>
        <w:tc>
          <w:tcPr>
            <w:tcW w:w="1230" w:type="dxa"/>
            <w:tcBorders>
              <w:top w:val="nil"/>
              <w:left w:val="nil"/>
              <w:bottom w:val="single" w:sz="4" w:space="0" w:color="000000"/>
              <w:right w:val="single" w:sz="4" w:space="0" w:color="000000"/>
            </w:tcBorders>
            <w:shd w:val="clear" w:color="auto" w:fill="auto"/>
            <w:vAlign w:val="center"/>
            <w:hideMark/>
          </w:tcPr>
          <w:p w14:paraId="28C6682D" w14:textId="0D7CC127"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PCSPDMP</w:t>
            </w:r>
          </w:p>
        </w:tc>
        <w:tc>
          <w:tcPr>
            <w:tcW w:w="1085" w:type="dxa"/>
            <w:tcBorders>
              <w:top w:val="nil"/>
              <w:left w:val="nil"/>
              <w:bottom w:val="single" w:sz="4" w:space="0" w:color="000000"/>
              <w:right w:val="single" w:sz="4" w:space="0" w:color="000000"/>
            </w:tcBorders>
            <w:shd w:val="clear" w:color="auto" w:fill="auto"/>
            <w:noWrap/>
            <w:vAlign w:val="center"/>
            <w:hideMark/>
          </w:tcPr>
          <w:p w14:paraId="5E9745E3" w14:textId="28FE3893"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p>
        </w:tc>
        <w:tc>
          <w:tcPr>
            <w:tcW w:w="1296" w:type="dxa"/>
            <w:tcBorders>
              <w:top w:val="nil"/>
              <w:left w:val="nil"/>
              <w:bottom w:val="single" w:sz="4" w:space="0" w:color="000000"/>
              <w:right w:val="single" w:sz="4" w:space="0" w:color="000000"/>
            </w:tcBorders>
            <w:shd w:val="clear" w:color="auto" w:fill="auto"/>
            <w:noWrap/>
            <w:vAlign w:val="center"/>
            <w:hideMark/>
          </w:tcPr>
          <w:p w14:paraId="6C60F080" w14:textId="499E6244"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5DF752F0" w14:textId="38A86F0C"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674" w:type="dxa"/>
            <w:tcBorders>
              <w:top w:val="nil"/>
              <w:left w:val="nil"/>
              <w:bottom w:val="single" w:sz="4" w:space="0" w:color="000000"/>
              <w:right w:val="single" w:sz="4" w:space="0" w:color="000000"/>
            </w:tcBorders>
            <w:shd w:val="clear" w:color="auto" w:fill="92D050"/>
            <w:noWrap/>
            <w:vAlign w:val="center"/>
            <w:hideMark/>
          </w:tcPr>
          <w:p w14:paraId="7435A583" w14:textId="6F5AD7A4"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35</w:t>
            </w:r>
            <w:r w:rsidR="00D05457">
              <w:rPr>
                <w:rFonts w:ascii="Arial" w:eastAsia="Times New Roman" w:hAnsi="Arial" w:cs="Arial"/>
                <w:color w:val="000000"/>
                <w:sz w:val="20"/>
                <w:szCs w:val="20"/>
                <w:lang w:eastAsia="es-DO"/>
              </w:rPr>
              <w:t>0</w:t>
            </w:r>
            <w:r w:rsidR="00504791" w:rsidRPr="00504791">
              <w:rPr>
                <w:rFonts w:ascii="Arial" w:eastAsia="Times New Roman" w:hAnsi="Arial" w:cs="Arial"/>
                <w:color w:val="000000"/>
                <w:sz w:val="20"/>
                <w:szCs w:val="20"/>
                <w:lang w:eastAsia="es-DO"/>
              </w:rPr>
              <w:t>%</w:t>
            </w:r>
          </w:p>
        </w:tc>
      </w:tr>
      <w:tr w:rsidR="00F06025" w:rsidRPr="00504791" w14:paraId="2FFA0F8D" w14:textId="77777777" w:rsidTr="00D05457">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66263700" w14:textId="2C147D2B" w:rsidR="00F06025" w:rsidRPr="00D05457" w:rsidRDefault="00F06025" w:rsidP="00F06025">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12</w:t>
            </w:r>
          </w:p>
        </w:tc>
        <w:tc>
          <w:tcPr>
            <w:tcW w:w="1552" w:type="dxa"/>
            <w:tcBorders>
              <w:top w:val="nil"/>
              <w:left w:val="nil"/>
              <w:bottom w:val="single" w:sz="4" w:space="0" w:color="000000"/>
              <w:right w:val="single" w:sz="4" w:space="0" w:color="000000"/>
            </w:tcBorders>
            <w:shd w:val="clear" w:color="auto" w:fill="auto"/>
            <w:vAlign w:val="center"/>
          </w:tcPr>
          <w:p w14:paraId="6318FAD3" w14:textId="2912A69A" w:rsidR="00F06025" w:rsidRPr="00D05457" w:rsidRDefault="00F06025" w:rsidP="00F06025">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Distribución de volantes de sensibilización y orientación dirigido al sector informal (EPSI)</w:t>
            </w:r>
          </w:p>
        </w:tc>
        <w:tc>
          <w:tcPr>
            <w:tcW w:w="1230" w:type="dxa"/>
            <w:tcBorders>
              <w:top w:val="nil"/>
              <w:left w:val="nil"/>
              <w:bottom w:val="single" w:sz="4" w:space="0" w:color="000000"/>
              <w:right w:val="single" w:sz="4" w:space="0" w:color="000000"/>
            </w:tcBorders>
            <w:shd w:val="clear" w:color="auto" w:fill="auto"/>
            <w:vAlign w:val="center"/>
          </w:tcPr>
          <w:p w14:paraId="505B6C35" w14:textId="4B8E1C77"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EPSI</w:t>
            </w:r>
          </w:p>
        </w:tc>
        <w:tc>
          <w:tcPr>
            <w:tcW w:w="1085" w:type="dxa"/>
            <w:tcBorders>
              <w:top w:val="nil"/>
              <w:left w:val="nil"/>
              <w:bottom w:val="single" w:sz="4" w:space="0" w:color="000000"/>
              <w:right w:val="single" w:sz="4" w:space="0" w:color="000000"/>
            </w:tcBorders>
            <w:shd w:val="clear" w:color="auto" w:fill="auto"/>
            <w:noWrap/>
            <w:vAlign w:val="center"/>
          </w:tcPr>
          <w:p w14:paraId="5E531B3F" w14:textId="25E6D5C0" w:rsidR="00F06025" w:rsidRPr="00504791" w:rsidRDefault="00F06025" w:rsidP="00F06025">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w:t>
            </w:r>
          </w:p>
        </w:tc>
        <w:tc>
          <w:tcPr>
            <w:tcW w:w="1296" w:type="dxa"/>
            <w:tcBorders>
              <w:top w:val="nil"/>
              <w:left w:val="nil"/>
              <w:bottom w:val="single" w:sz="4" w:space="0" w:color="000000"/>
              <w:right w:val="single" w:sz="4" w:space="0" w:color="000000"/>
            </w:tcBorders>
            <w:shd w:val="clear" w:color="auto" w:fill="auto"/>
            <w:noWrap/>
            <w:vAlign w:val="center"/>
          </w:tcPr>
          <w:p w14:paraId="3549329A" w14:textId="23A2FC65"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tcPr>
          <w:p w14:paraId="54271B4E" w14:textId="3EB979C5"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7B4F659C" w14:textId="6C81548E"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Pr="00504791">
              <w:rPr>
                <w:rFonts w:ascii="Arial" w:eastAsia="Times New Roman" w:hAnsi="Arial" w:cs="Arial"/>
                <w:color w:val="000000"/>
                <w:sz w:val="20"/>
                <w:szCs w:val="20"/>
                <w:lang w:eastAsia="es-DO"/>
              </w:rPr>
              <w:t>00%</w:t>
            </w:r>
          </w:p>
        </w:tc>
      </w:tr>
      <w:tr w:rsidR="00F06025" w:rsidRPr="00504791" w14:paraId="70375B7F" w14:textId="77777777" w:rsidTr="00F06025">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431A5936" w14:textId="2AAF66B2" w:rsidR="00F06025" w:rsidRPr="00504791" w:rsidRDefault="00F06025" w:rsidP="00F06025">
            <w:pPr>
              <w:spacing w:after="0" w:line="240" w:lineRule="auto"/>
              <w:rPr>
                <w:rFonts w:ascii="Arial" w:eastAsia="Times New Roman" w:hAnsi="Arial" w:cs="Arial"/>
                <w:color w:val="000000"/>
                <w:sz w:val="20"/>
                <w:szCs w:val="20"/>
                <w:lang w:eastAsia="es-DO"/>
              </w:rPr>
            </w:pPr>
            <w:r w:rsidRPr="00F06025">
              <w:rPr>
                <w:rFonts w:ascii="Arial" w:eastAsia="Times New Roman" w:hAnsi="Arial" w:cs="Arial"/>
                <w:color w:val="000000"/>
                <w:sz w:val="20"/>
                <w:szCs w:val="20"/>
                <w:lang w:eastAsia="es-DO"/>
              </w:rPr>
              <w:t>2.7.20.3</w:t>
            </w:r>
          </w:p>
        </w:tc>
        <w:tc>
          <w:tcPr>
            <w:tcW w:w="1552" w:type="dxa"/>
            <w:tcBorders>
              <w:top w:val="nil"/>
              <w:left w:val="nil"/>
              <w:bottom w:val="single" w:sz="4" w:space="0" w:color="000000"/>
              <w:right w:val="single" w:sz="4" w:space="0" w:color="000000"/>
            </w:tcBorders>
            <w:shd w:val="clear" w:color="auto" w:fill="auto"/>
            <w:vAlign w:val="center"/>
          </w:tcPr>
          <w:p w14:paraId="64DD56DD" w14:textId="6A40079F" w:rsidR="00F06025" w:rsidRPr="00504791" w:rsidRDefault="00F06025" w:rsidP="00F06025">
            <w:pPr>
              <w:spacing w:after="0" w:line="240" w:lineRule="auto"/>
              <w:rPr>
                <w:rFonts w:ascii="Arial" w:eastAsia="Times New Roman" w:hAnsi="Arial" w:cs="Arial"/>
                <w:color w:val="000000"/>
                <w:sz w:val="20"/>
                <w:szCs w:val="20"/>
                <w:lang w:eastAsia="es-DO"/>
              </w:rPr>
            </w:pPr>
            <w:r w:rsidRPr="00F06025">
              <w:rPr>
                <w:rFonts w:ascii="Arial" w:eastAsia="Times New Roman" w:hAnsi="Arial" w:cs="Arial"/>
                <w:color w:val="000000"/>
                <w:sz w:val="20"/>
                <w:szCs w:val="20"/>
                <w:lang w:eastAsia="es-DO"/>
              </w:rPr>
              <w:t>Elaboración y revisión de Guía de Implementación de políticas del uso indebido de drogas en el área laboral</w:t>
            </w:r>
          </w:p>
        </w:tc>
        <w:tc>
          <w:tcPr>
            <w:tcW w:w="1230" w:type="dxa"/>
            <w:tcBorders>
              <w:top w:val="nil"/>
              <w:left w:val="nil"/>
              <w:bottom w:val="single" w:sz="4" w:space="0" w:color="000000"/>
              <w:right w:val="single" w:sz="4" w:space="0" w:color="000000"/>
            </w:tcBorders>
            <w:shd w:val="clear" w:color="auto" w:fill="auto"/>
            <w:vAlign w:val="center"/>
          </w:tcPr>
          <w:p w14:paraId="1A5A4BDB" w14:textId="6EEE88A3"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N/A</w:t>
            </w:r>
          </w:p>
        </w:tc>
        <w:tc>
          <w:tcPr>
            <w:tcW w:w="1085" w:type="dxa"/>
            <w:tcBorders>
              <w:top w:val="nil"/>
              <w:left w:val="nil"/>
              <w:bottom w:val="single" w:sz="4" w:space="0" w:color="000000"/>
              <w:right w:val="single" w:sz="4" w:space="0" w:color="000000"/>
            </w:tcBorders>
            <w:shd w:val="clear" w:color="auto" w:fill="auto"/>
            <w:noWrap/>
            <w:vAlign w:val="center"/>
          </w:tcPr>
          <w:p w14:paraId="151CD5CC" w14:textId="4FFCC6A8"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tcPr>
          <w:p w14:paraId="0E42A04B" w14:textId="2F5DF52C"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2D0C2507" w14:textId="4293602B"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45F557D5" w14:textId="67567727"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57836D38" w14:textId="7EB10742" w:rsidR="00BF36B0" w:rsidRDefault="003D4BE7" w:rsidP="003D4BE7">
      <w:pPr>
        <w:pStyle w:val="Descripcin"/>
        <w:rPr>
          <w:sz w:val="24"/>
          <w:szCs w:val="24"/>
          <w:lang w:val="es-ES"/>
        </w:rPr>
      </w:pPr>
      <w:r>
        <w:t>Tabla</w:t>
      </w:r>
      <w:r w:rsidR="00784EE2">
        <w:t xml:space="preserve"> 10</w:t>
      </w:r>
      <w:r>
        <w:t xml:space="preserve">. </w:t>
      </w:r>
      <w:r w:rsidRPr="00643B91">
        <w:t xml:space="preserve">Desviaciones </w:t>
      </w:r>
      <w:r>
        <w:t>DEPRAL</w:t>
      </w:r>
      <w:r w:rsidR="00D41D79">
        <w:t xml:space="preserve"> 2do.</w:t>
      </w:r>
      <w:r w:rsidR="00504791">
        <w:t xml:space="preserve"> </w:t>
      </w:r>
      <w:r w:rsidR="00504791" w:rsidRPr="00643B91">
        <w:t>trimestre</w:t>
      </w:r>
      <w:r w:rsidRPr="00643B91">
        <w:t xml:space="preserve"> 202</w:t>
      </w:r>
      <w:r w:rsidR="00D05457">
        <w:t>3</w:t>
      </w:r>
      <w:r w:rsidRPr="00643B91">
        <w:t>.</w:t>
      </w:r>
    </w:p>
    <w:p w14:paraId="78DE8FB4" w14:textId="77777777" w:rsidR="00F74E85" w:rsidRPr="00BF36B0" w:rsidRDefault="00F74E85" w:rsidP="008F753D">
      <w:pPr>
        <w:spacing w:line="360" w:lineRule="auto"/>
        <w:jc w:val="both"/>
        <w:rPr>
          <w:sz w:val="24"/>
          <w:szCs w:val="24"/>
          <w:lang w:val="es-ES"/>
        </w:rPr>
      </w:pPr>
    </w:p>
    <w:p w14:paraId="227D8CD5" w14:textId="727F8FC6" w:rsidR="00434D00" w:rsidRPr="008442B6" w:rsidRDefault="00434D00" w:rsidP="00200CA7">
      <w:pPr>
        <w:pStyle w:val="Ttulo3"/>
        <w:numPr>
          <w:ilvl w:val="2"/>
          <w:numId w:val="26"/>
        </w:numPr>
        <w:jc w:val="right"/>
        <w:rPr>
          <w:b/>
          <w:bCs/>
          <w:lang w:val="es-ES_tradnl"/>
        </w:rPr>
      </w:pPr>
      <w:bookmarkStart w:id="61" w:name="_Toc142470428"/>
      <w:r>
        <w:rPr>
          <w:b/>
          <w:bCs/>
          <w:lang w:val="es-ES_tradnl"/>
        </w:rPr>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61"/>
    </w:p>
    <w:p w14:paraId="40ED4B7C" w14:textId="16B41F63" w:rsidR="00F74E85" w:rsidRDefault="008A36C8" w:rsidP="008F753D">
      <w:pPr>
        <w:spacing w:line="360" w:lineRule="auto"/>
        <w:jc w:val="both"/>
        <w:rPr>
          <w:sz w:val="24"/>
          <w:szCs w:val="24"/>
          <w:lang w:val="es-ES_tradnl"/>
        </w:rPr>
      </w:pPr>
      <w:r>
        <w:rPr>
          <w:noProof/>
        </w:rPr>
        <w:drawing>
          <wp:anchor distT="0" distB="0" distL="114300" distR="114300" simplePos="0" relativeHeight="251739136" behindDoc="0" locked="0" layoutInCell="1" allowOverlap="1" wp14:anchorId="76DE9D83" wp14:editId="31E7568D">
            <wp:simplePos x="0" y="0"/>
            <wp:positionH relativeFrom="margin">
              <wp:align>left</wp:align>
            </wp:positionH>
            <wp:positionV relativeFrom="paragraph">
              <wp:posOffset>381635</wp:posOffset>
            </wp:positionV>
            <wp:extent cx="3743325" cy="2133600"/>
            <wp:effectExtent l="0" t="0" r="9525" b="0"/>
            <wp:wrapSquare wrapText="bothSides"/>
            <wp:docPr id="2" name="Gráfico 2">
              <a:extLst xmlns:a="http://schemas.openxmlformats.org/drawingml/2006/main">
                <a:ext uri="{FF2B5EF4-FFF2-40B4-BE49-F238E27FC236}">
                  <a16:creationId xmlns:a16="http://schemas.microsoft.com/office/drawing/2014/main" id="{F9FDC4BB-5A22-EDBB-A909-F856E9320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172EAEC6" w14:textId="5E96834A" w:rsidR="008A36C8" w:rsidRDefault="009B2B2B" w:rsidP="008F753D">
      <w:pPr>
        <w:spacing w:line="360" w:lineRule="auto"/>
        <w:jc w:val="both"/>
        <w:rPr>
          <w:sz w:val="24"/>
          <w:szCs w:val="24"/>
          <w:lang w:val="es-ES"/>
        </w:rPr>
      </w:pPr>
      <w:r>
        <w:rPr>
          <w:sz w:val="24"/>
          <w:szCs w:val="24"/>
          <w:lang w:val="es-ES_tradnl"/>
        </w:rPr>
        <w:t>Es el encargado</w:t>
      </w:r>
      <w:r w:rsidRPr="009B2B2B">
        <w:rPr>
          <w:sz w:val="24"/>
          <w:szCs w:val="24"/>
          <w:lang w:val="es-ES"/>
        </w:rPr>
        <w:t xml:space="preserve"> de desarrollar proyectos en materia de prevención en las federaciones deportivas, clubes, ligas, asociaciones deportivas,</w:t>
      </w:r>
      <w:r w:rsidR="00C11535">
        <w:rPr>
          <w:sz w:val="24"/>
          <w:szCs w:val="24"/>
          <w:lang w:val="es-ES"/>
        </w:rPr>
        <w:t xml:space="preserve"> </w:t>
      </w:r>
      <w:r w:rsidRPr="009B2B2B">
        <w:rPr>
          <w:sz w:val="24"/>
          <w:szCs w:val="24"/>
          <w:lang w:val="es-ES"/>
        </w:rPr>
        <w:t>uniones deportivas</w:t>
      </w:r>
      <w:r w:rsidR="00AF63BE">
        <w:rPr>
          <w:sz w:val="24"/>
          <w:szCs w:val="24"/>
          <w:lang w:val="es-ES"/>
        </w:rPr>
        <w:t xml:space="preserve">, entre otras. </w:t>
      </w:r>
    </w:p>
    <w:p w14:paraId="3FC307F0" w14:textId="616A83B1" w:rsidR="008A36C8" w:rsidRDefault="00932A54" w:rsidP="008F753D">
      <w:pPr>
        <w:spacing w:line="360" w:lineRule="auto"/>
        <w:jc w:val="both"/>
        <w:rPr>
          <w:sz w:val="24"/>
          <w:szCs w:val="24"/>
          <w:lang w:val="es-ES"/>
        </w:rPr>
      </w:pPr>
      <w:r>
        <w:rPr>
          <w:noProof/>
        </w:rPr>
        <mc:AlternateContent>
          <mc:Choice Requires="wps">
            <w:drawing>
              <wp:anchor distT="0" distB="0" distL="114300" distR="114300" simplePos="0" relativeHeight="251721728" behindDoc="0" locked="0" layoutInCell="1" allowOverlap="1" wp14:anchorId="02E23A84" wp14:editId="6E4EB019">
                <wp:simplePos x="0" y="0"/>
                <wp:positionH relativeFrom="margin">
                  <wp:align>left</wp:align>
                </wp:positionH>
                <wp:positionV relativeFrom="paragraph">
                  <wp:posOffset>161925</wp:posOffset>
                </wp:positionV>
                <wp:extent cx="3437890" cy="635"/>
                <wp:effectExtent l="0" t="0" r="0" b="0"/>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437890" cy="635"/>
                        </a:xfrm>
                        <a:prstGeom prst="rect">
                          <a:avLst/>
                        </a:prstGeom>
                        <a:solidFill>
                          <a:prstClr val="white"/>
                        </a:solidFill>
                        <a:ln>
                          <a:noFill/>
                        </a:ln>
                      </wps:spPr>
                      <wps:txbx>
                        <w:txbxContent>
                          <w:p w14:paraId="3A74D82F" w14:textId="43B30D1A" w:rsidR="003D4BE7" w:rsidRPr="0068509E" w:rsidRDefault="003D4BE7" w:rsidP="003D4BE7">
                            <w:pPr>
                              <w:pStyle w:val="Descripcin"/>
                              <w:rPr>
                                <w:noProof/>
                              </w:rPr>
                            </w:pPr>
                            <w:bookmarkStart w:id="62" w:name="_Toc142470465"/>
                            <w:bookmarkStart w:id="63" w:name="_Toc142470478"/>
                            <w:bookmarkStart w:id="64" w:name="_Toc142470504"/>
                            <w:r>
                              <w:t xml:space="preserve">Gráfica </w:t>
                            </w:r>
                            <w:fldSimple w:instr=" SEQ Gráfica \* ARABIC ">
                              <w:r w:rsidR="005D7089">
                                <w:rPr>
                                  <w:noProof/>
                                </w:rPr>
                                <w:t>13</w:t>
                              </w:r>
                            </w:fldSimple>
                            <w:r>
                              <w:t xml:space="preserve">. </w:t>
                            </w:r>
                            <w:r w:rsidRPr="00340781">
                              <w:t xml:space="preserve">Alcance de cumplimiento </w:t>
                            </w:r>
                            <w:r>
                              <w:t>DEPREDEPORTE</w:t>
                            </w:r>
                            <w:r w:rsidRPr="00340781">
                              <w:t xml:space="preserve"> </w:t>
                            </w:r>
                            <w:r w:rsidR="00D41D79">
                              <w:t>2do.</w:t>
                            </w:r>
                            <w:r w:rsidRPr="00340781">
                              <w:t xml:space="preserve"> trimestre 202</w:t>
                            </w:r>
                            <w:r w:rsidR="00932A54">
                              <w:t>3.</w:t>
                            </w:r>
                            <w:bookmarkEnd w:id="62"/>
                            <w:bookmarkEnd w:id="63"/>
                            <w:bookmarkEnd w:id="6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E23A84" id="Cuadro de texto 50" o:spid="_x0000_s1050" type="#_x0000_t202" style="position:absolute;left:0;text-align:left;margin-left:0;margin-top:12.75pt;width:270.7pt;height:.05pt;z-index:251721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" stroked="f">
                <v:textbox style="mso-fit-shape-to-text:t" inset="0,0,0,0">
                  <w:txbxContent>
                    <w:p w14:paraId="3A74D82F" w14:textId="43B30D1A" w:rsidR="003D4BE7" w:rsidRPr="0068509E" w:rsidRDefault="003D4BE7" w:rsidP="003D4BE7">
                      <w:pPr>
                        <w:pStyle w:val="Descripcin"/>
                        <w:rPr>
                          <w:noProof/>
                        </w:rPr>
                      </w:pPr>
                      <w:bookmarkStart w:id="65" w:name="_Toc142470465"/>
                      <w:bookmarkStart w:id="66" w:name="_Toc142470478"/>
                      <w:bookmarkStart w:id="67" w:name="_Toc142470504"/>
                      <w:r>
                        <w:t xml:space="preserve">Gráfica </w:t>
                      </w:r>
                      <w:fldSimple w:instr=" SEQ Gráfica \* ARABIC ">
                        <w:r w:rsidR="005D7089">
                          <w:rPr>
                            <w:noProof/>
                          </w:rPr>
                          <w:t>13</w:t>
                        </w:r>
                      </w:fldSimple>
                      <w:r>
                        <w:t xml:space="preserve">. </w:t>
                      </w:r>
                      <w:r w:rsidRPr="00340781">
                        <w:t xml:space="preserve">Alcance de cumplimiento </w:t>
                      </w:r>
                      <w:r>
                        <w:t>DEPREDEPORTE</w:t>
                      </w:r>
                      <w:r w:rsidRPr="00340781">
                        <w:t xml:space="preserve"> </w:t>
                      </w:r>
                      <w:r w:rsidR="00D41D79">
                        <w:t>2do.</w:t>
                      </w:r>
                      <w:r w:rsidRPr="00340781">
                        <w:t xml:space="preserve"> trimestre 202</w:t>
                      </w:r>
                      <w:r w:rsidR="00932A54">
                        <w:t>3.</w:t>
                      </w:r>
                      <w:bookmarkEnd w:id="65"/>
                      <w:bookmarkEnd w:id="66"/>
                      <w:bookmarkEnd w:id="67"/>
                    </w:p>
                  </w:txbxContent>
                </v:textbox>
                <w10:wrap type="square" anchorx="margin"/>
              </v:shape>
            </w:pict>
          </mc:Fallback>
        </mc:AlternateContent>
      </w:r>
      <w:r w:rsidR="00F930BC">
        <w:rPr>
          <w:sz w:val="24"/>
          <w:szCs w:val="24"/>
          <w:lang w:val="es-ES"/>
        </w:rPr>
        <w:t xml:space="preserve"> </w:t>
      </w:r>
    </w:p>
    <w:p w14:paraId="6154841D" w14:textId="77777777" w:rsidR="008A36C8" w:rsidRDefault="008A36C8" w:rsidP="008F753D">
      <w:pPr>
        <w:spacing w:line="360" w:lineRule="auto"/>
        <w:jc w:val="both"/>
        <w:rPr>
          <w:sz w:val="24"/>
          <w:szCs w:val="24"/>
          <w:lang w:val="es-ES"/>
        </w:rPr>
      </w:pPr>
    </w:p>
    <w:p w14:paraId="3E2CBFB1" w14:textId="649C7420" w:rsidR="00F74E85" w:rsidRDefault="00AF63BE" w:rsidP="008F753D">
      <w:pPr>
        <w:spacing w:line="360" w:lineRule="auto"/>
        <w:jc w:val="both"/>
        <w:rPr>
          <w:sz w:val="24"/>
          <w:szCs w:val="24"/>
          <w:lang w:val="es-ES"/>
        </w:rPr>
      </w:pPr>
      <w:r>
        <w:rPr>
          <w:sz w:val="24"/>
          <w:szCs w:val="24"/>
          <w:lang w:val="es-ES"/>
        </w:rPr>
        <w:t xml:space="preserve">Para este trimestre DEPREDEPORTE programó un total de </w:t>
      </w:r>
      <w:r w:rsidR="002A0603">
        <w:rPr>
          <w:sz w:val="24"/>
          <w:szCs w:val="24"/>
          <w:lang w:val="es-ES"/>
        </w:rPr>
        <w:t>37</w:t>
      </w:r>
      <w:r w:rsidR="00886127">
        <w:rPr>
          <w:sz w:val="24"/>
          <w:szCs w:val="24"/>
          <w:lang w:val="es-ES"/>
        </w:rPr>
        <w:t xml:space="preserve"> metas</w:t>
      </w:r>
      <w:r w:rsidR="005A23C7">
        <w:rPr>
          <w:sz w:val="24"/>
          <w:szCs w:val="24"/>
          <w:lang w:val="es-ES"/>
        </w:rPr>
        <w:t>,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w:t>
      </w:r>
      <w:r w:rsidR="00B4014B">
        <w:rPr>
          <w:sz w:val="24"/>
          <w:szCs w:val="24"/>
          <w:lang w:val="es-ES"/>
        </w:rPr>
        <w:t>No.</w:t>
      </w:r>
      <w:r w:rsidR="006E134E">
        <w:rPr>
          <w:sz w:val="24"/>
          <w:szCs w:val="24"/>
          <w:lang w:val="es-ES"/>
        </w:rPr>
        <w:t xml:space="preserve"> </w:t>
      </w:r>
      <w:r w:rsidR="000C6499">
        <w:rPr>
          <w:sz w:val="24"/>
          <w:szCs w:val="24"/>
          <w:lang w:val="es-ES"/>
        </w:rPr>
        <w:t>13</w:t>
      </w:r>
      <w:r w:rsidR="006E134E">
        <w:rPr>
          <w:sz w:val="24"/>
          <w:szCs w:val="24"/>
          <w:lang w:val="es-ES"/>
        </w:rPr>
        <w:t>.</w:t>
      </w:r>
    </w:p>
    <w:p w14:paraId="45D27895" w14:textId="3856374F" w:rsidR="00081FF2" w:rsidRDefault="00081FF2" w:rsidP="00081FF2">
      <w:pPr>
        <w:spacing w:line="360" w:lineRule="auto"/>
        <w:jc w:val="both"/>
        <w:rPr>
          <w:sz w:val="24"/>
          <w:szCs w:val="24"/>
          <w:lang w:val="es-ES"/>
        </w:rPr>
      </w:pPr>
      <w:bookmarkStart w:id="68" w:name="_Hlk100515411"/>
      <w:r>
        <w:rPr>
          <w:sz w:val="24"/>
          <w:szCs w:val="24"/>
          <w:lang w:val="es-ES"/>
        </w:rPr>
        <w:lastRenderedPageBreak/>
        <w:t>El cumplimiento de las metas, están representado por su nivel de alcance como se muestra en la tabla a continuación:</w:t>
      </w:r>
    </w:p>
    <w:tbl>
      <w:tblPr>
        <w:tblW w:w="5084" w:type="pct"/>
        <w:tblCellMar>
          <w:left w:w="70" w:type="dxa"/>
          <w:right w:w="70" w:type="dxa"/>
        </w:tblCellMar>
        <w:tblLook w:val="04A0" w:firstRow="1" w:lastRow="0" w:firstColumn="1" w:lastColumn="0" w:noHBand="0" w:noVBand="1"/>
      </w:tblPr>
      <w:tblGrid>
        <w:gridCol w:w="975"/>
        <w:gridCol w:w="1675"/>
        <w:gridCol w:w="1230"/>
        <w:gridCol w:w="1085"/>
        <w:gridCol w:w="696"/>
        <w:gridCol w:w="1641"/>
        <w:gridCol w:w="1674"/>
      </w:tblGrid>
      <w:tr w:rsidR="00C46FA6" w:rsidRPr="00C46FA6" w14:paraId="251ED522" w14:textId="77777777" w:rsidTr="00C11535">
        <w:trPr>
          <w:trHeight w:val="1020"/>
        </w:trPr>
        <w:tc>
          <w:tcPr>
            <w:tcW w:w="543" w:type="pct"/>
            <w:tcBorders>
              <w:top w:val="single" w:sz="4" w:space="0" w:color="FFFFFF"/>
              <w:left w:val="single" w:sz="4" w:space="0" w:color="FFFFFF"/>
              <w:bottom w:val="nil"/>
              <w:right w:val="single" w:sz="4" w:space="0" w:color="FFFFFF"/>
            </w:tcBorders>
            <w:shd w:val="clear" w:color="073763" w:fill="073763"/>
            <w:vAlign w:val="center"/>
            <w:hideMark/>
          </w:tcPr>
          <w:bookmarkEnd w:id="68"/>
          <w:p w14:paraId="04865715"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ID</w:t>
            </w:r>
          </w:p>
        </w:tc>
        <w:tc>
          <w:tcPr>
            <w:tcW w:w="933" w:type="pct"/>
            <w:tcBorders>
              <w:top w:val="single" w:sz="4" w:space="0" w:color="FFFFFF"/>
              <w:left w:val="nil"/>
              <w:bottom w:val="nil"/>
              <w:right w:val="single" w:sz="4" w:space="0" w:color="FFFFFF"/>
            </w:tcBorders>
            <w:shd w:val="clear" w:color="073763" w:fill="073763"/>
            <w:vAlign w:val="center"/>
            <w:hideMark/>
          </w:tcPr>
          <w:p w14:paraId="30C78677"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ACTIVIDADES</w:t>
            </w:r>
          </w:p>
        </w:tc>
        <w:tc>
          <w:tcPr>
            <w:tcW w:w="685" w:type="pct"/>
            <w:tcBorders>
              <w:top w:val="single" w:sz="4" w:space="0" w:color="FFFFFF"/>
              <w:left w:val="nil"/>
              <w:bottom w:val="nil"/>
              <w:right w:val="single" w:sz="4" w:space="0" w:color="FFFFFF"/>
            </w:tcBorders>
            <w:shd w:val="clear" w:color="073763" w:fill="073763"/>
            <w:vAlign w:val="center"/>
            <w:hideMark/>
          </w:tcPr>
          <w:p w14:paraId="717E41CB"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SERVICIOS</w:t>
            </w:r>
          </w:p>
        </w:tc>
        <w:tc>
          <w:tcPr>
            <w:tcW w:w="604" w:type="pct"/>
            <w:tcBorders>
              <w:top w:val="single" w:sz="4" w:space="0" w:color="FFFFFF"/>
              <w:left w:val="nil"/>
              <w:bottom w:val="nil"/>
              <w:right w:val="single" w:sz="4" w:space="0" w:color="FFFFFF"/>
            </w:tcBorders>
            <w:shd w:val="clear" w:color="073763" w:fill="073763"/>
            <w:vAlign w:val="center"/>
            <w:hideMark/>
          </w:tcPr>
          <w:p w14:paraId="13AEFC4A"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ALCANCE</w:t>
            </w:r>
          </w:p>
        </w:tc>
        <w:tc>
          <w:tcPr>
            <w:tcW w:w="388" w:type="pct"/>
            <w:tcBorders>
              <w:top w:val="single" w:sz="4" w:space="0" w:color="FFFFFF"/>
              <w:left w:val="nil"/>
              <w:bottom w:val="nil"/>
              <w:right w:val="single" w:sz="4" w:space="0" w:color="FFFFFF"/>
            </w:tcBorders>
            <w:shd w:val="clear" w:color="073763" w:fill="073763"/>
            <w:vAlign w:val="center"/>
            <w:hideMark/>
          </w:tcPr>
          <w:p w14:paraId="3B1159F5" w14:textId="1E62B35E"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 xml:space="preserve">META </w:t>
            </w:r>
          </w:p>
        </w:tc>
        <w:tc>
          <w:tcPr>
            <w:tcW w:w="914" w:type="pct"/>
            <w:tcBorders>
              <w:top w:val="single" w:sz="4" w:space="0" w:color="FFFFFF"/>
              <w:left w:val="nil"/>
              <w:bottom w:val="nil"/>
              <w:right w:val="single" w:sz="4" w:space="0" w:color="FFFFFF"/>
            </w:tcBorders>
            <w:shd w:val="clear" w:color="073763" w:fill="073763"/>
            <w:vAlign w:val="center"/>
            <w:hideMark/>
          </w:tcPr>
          <w:p w14:paraId="23B4D2E3" w14:textId="390A05DE"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DESVIACIONES</w:t>
            </w:r>
          </w:p>
        </w:tc>
        <w:tc>
          <w:tcPr>
            <w:tcW w:w="932" w:type="pct"/>
            <w:tcBorders>
              <w:top w:val="single" w:sz="4" w:space="0" w:color="FFFFFF"/>
              <w:left w:val="nil"/>
              <w:bottom w:val="nil"/>
              <w:right w:val="single" w:sz="4" w:space="0" w:color="FFFFFF"/>
            </w:tcBorders>
            <w:shd w:val="clear" w:color="073763" w:fill="073763"/>
            <w:vAlign w:val="center"/>
            <w:hideMark/>
          </w:tcPr>
          <w:p w14:paraId="6B0B21DC" w14:textId="3DFFF34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 CUMPLIMIENTO</w:t>
            </w:r>
          </w:p>
        </w:tc>
      </w:tr>
      <w:tr w:rsidR="00C46FA6" w:rsidRPr="00C46FA6" w14:paraId="5A88619E" w14:textId="77777777" w:rsidTr="00C11535">
        <w:trPr>
          <w:trHeight w:val="255"/>
        </w:trPr>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E33585" w14:textId="3298DFBF"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2.5.16.13</w:t>
            </w:r>
          </w:p>
        </w:tc>
        <w:tc>
          <w:tcPr>
            <w:tcW w:w="933" w:type="pct"/>
            <w:tcBorders>
              <w:top w:val="single" w:sz="4" w:space="0" w:color="000000"/>
              <w:left w:val="nil"/>
              <w:bottom w:val="single" w:sz="4" w:space="0" w:color="000000"/>
              <w:right w:val="single" w:sz="4" w:space="0" w:color="000000"/>
            </w:tcBorders>
            <w:shd w:val="clear" w:color="auto" w:fill="auto"/>
            <w:vAlign w:val="bottom"/>
            <w:hideMark/>
          </w:tcPr>
          <w:p w14:paraId="698903AF" w14:textId="42C3D87A"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Reuniones de gestiones y coordinaciones con dirigentes de organizaciones deportivas de la República Dominicana (POLP)</w:t>
            </w:r>
          </w:p>
        </w:tc>
        <w:tc>
          <w:tcPr>
            <w:tcW w:w="685" w:type="pct"/>
            <w:tcBorders>
              <w:top w:val="single" w:sz="4" w:space="0" w:color="000000"/>
              <w:left w:val="nil"/>
              <w:bottom w:val="single" w:sz="4" w:space="0" w:color="000000"/>
              <w:right w:val="single" w:sz="4" w:space="0" w:color="000000"/>
            </w:tcBorders>
            <w:shd w:val="clear" w:color="auto" w:fill="auto"/>
            <w:vAlign w:val="bottom"/>
            <w:hideMark/>
          </w:tcPr>
          <w:p w14:paraId="485F3EA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POLP</w:t>
            </w:r>
          </w:p>
        </w:tc>
        <w:tc>
          <w:tcPr>
            <w:tcW w:w="604" w:type="pct"/>
            <w:tcBorders>
              <w:top w:val="single" w:sz="4" w:space="0" w:color="000000"/>
              <w:left w:val="nil"/>
              <w:bottom w:val="single" w:sz="4" w:space="0" w:color="000000"/>
              <w:right w:val="single" w:sz="4" w:space="0" w:color="000000"/>
            </w:tcBorders>
            <w:shd w:val="clear" w:color="auto" w:fill="auto"/>
            <w:noWrap/>
            <w:vAlign w:val="center"/>
            <w:hideMark/>
          </w:tcPr>
          <w:p w14:paraId="08F31344" w14:textId="62E93F13" w:rsidR="00C46FA6" w:rsidRPr="00C46FA6" w:rsidRDefault="004825E1"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625374">
              <w:rPr>
                <w:rFonts w:ascii="Arial" w:eastAsia="Times New Roman" w:hAnsi="Arial" w:cs="Arial"/>
                <w:color w:val="000000"/>
                <w:sz w:val="20"/>
                <w:szCs w:val="20"/>
                <w:lang w:eastAsia="es-DO"/>
              </w:rPr>
              <w:t>1</w:t>
            </w:r>
          </w:p>
        </w:tc>
        <w:tc>
          <w:tcPr>
            <w:tcW w:w="388" w:type="pct"/>
            <w:tcBorders>
              <w:top w:val="single" w:sz="4" w:space="0" w:color="000000"/>
              <w:left w:val="nil"/>
              <w:bottom w:val="single" w:sz="4" w:space="0" w:color="000000"/>
              <w:right w:val="single" w:sz="4" w:space="0" w:color="000000"/>
            </w:tcBorders>
            <w:shd w:val="clear" w:color="auto" w:fill="auto"/>
            <w:noWrap/>
            <w:vAlign w:val="center"/>
            <w:hideMark/>
          </w:tcPr>
          <w:p w14:paraId="7036CA94" w14:textId="056FCEE5" w:rsidR="00C46FA6" w:rsidRPr="00C46FA6" w:rsidRDefault="0062537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14" w:type="pct"/>
            <w:tcBorders>
              <w:top w:val="single" w:sz="4" w:space="0" w:color="000000"/>
              <w:left w:val="nil"/>
              <w:bottom w:val="single" w:sz="4" w:space="0" w:color="000000"/>
              <w:right w:val="single" w:sz="4" w:space="0" w:color="000000"/>
            </w:tcBorders>
            <w:shd w:val="clear" w:color="auto" w:fill="auto"/>
            <w:noWrap/>
            <w:vAlign w:val="center"/>
            <w:hideMark/>
          </w:tcPr>
          <w:p w14:paraId="0106766C" w14:textId="76DCED5C" w:rsidR="00C46FA6" w:rsidRPr="00C46FA6" w:rsidRDefault="0062537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932" w:type="pct"/>
            <w:tcBorders>
              <w:top w:val="single" w:sz="4" w:space="0" w:color="000000"/>
              <w:left w:val="nil"/>
              <w:bottom w:val="single" w:sz="4" w:space="0" w:color="000000"/>
              <w:right w:val="single" w:sz="4" w:space="0" w:color="000000"/>
            </w:tcBorders>
            <w:shd w:val="clear" w:color="auto" w:fill="92D050"/>
            <w:noWrap/>
            <w:vAlign w:val="center"/>
            <w:hideMark/>
          </w:tcPr>
          <w:p w14:paraId="6FF9BB03" w14:textId="0C8D0C21" w:rsidR="00C46FA6" w:rsidRPr="00C46FA6" w:rsidRDefault="0062537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22</w:t>
            </w:r>
            <w:r w:rsidR="004825E1">
              <w:rPr>
                <w:rFonts w:ascii="Arial" w:eastAsia="Times New Roman" w:hAnsi="Arial" w:cs="Arial"/>
                <w:color w:val="000000"/>
                <w:sz w:val="20"/>
                <w:szCs w:val="20"/>
                <w:lang w:eastAsia="es-DO"/>
              </w:rPr>
              <w:t>0</w:t>
            </w:r>
            <w:r w:rsidR="00C46FA6" w:rsidRPr="00C46FA6">
              <w:rPr>
                <w:rFonts w:ascii="Arial" w:eastAsia="Times New Roman" w:hAnsi="Arial" w:cs="Arial"/>
                <w:color w:val="000000"/>
                <w:sz w:val="20"/>
                <w:szCs w:val="20"/>
                <w:lang w:eastAsia="es-DO"/>
              </w:rPr>
              <w:t>%</w:t>
            </w:r>
          </w:p>
        </w:tc>
      </w:tr>
      <w:tr w:rsidR="00C46FA6" w:rsidRPr="00C46FA6" w14:paraId="7DFCCF91" w14:textId="77777777" w:rsidTr="00C11535">
        <w:trPr>
          <w:trHeight w:val="255"/>
        </w:trPr>
        <w:tc>
          <w:tcPr>
            <w:tcW w:w="543" w:type="pct"/>
            <w:tcBorders>
              <w:top w:val="nil"/>
              <w:left w:val="single" w:sz="4" w:space="0" w:color="000000"/>
              <w:bottom w:val="single" w:sz="4" w:space="0" w:color="000000"/>
              <w:right w:val="single" w:sz="4" w:space="0" w:color="000000"/>
            </w:tcBorders>
            <w:shd w:val="clear" w:color="auto" w:fill="auto"/>
            <w:noWrap/>
            <w:vAlign w:val="center"/>
            <w:hideMark/>
          </w:tcPr>
          <w:p w14:paraId="3D15D59F" w14:textId="34322709"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2.5.16.14</w:t>
            </w:r>
          </w:p>
        </w:tc>
        <w:tc>
          <w:tcPr>
            <w:tcW w:w="933" w:type="pct"/>
            <w:tcBorders>
              <w:top w:val="nil"/>
              <w:left w:val="nil"/>
              <w:bottom w:val="single" w:sz="4" w:space="0" w:color="000000"/>
              <w:right w:val="single" w:sz="4" w:space="0" w:color="000000"/>
            </w:tcBorders>
            <w:shd w:val="clear" w:color="auto" w:fill="auto"/>
            <w:vAlign w:val="bottom"/>
            <w:hideMark/>
          </w:tcPr>
          <w:p w14:paraId="09B10BD5" w14:textId="1C79D29B"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Sensibilizaciones para atletas, madres/padres y entrenadores de ligas, clubes, federaciones deportivas. (POLP)</w:t>
            </w:r>
          </w:p>
        </w:tc>
        <w:tc>
          <w:tcPr>
            <w:tcW w:w="685" w:type="pct"/>
            <w:tcBorders>
              <w:top w:val="nil"/>
              <w:left w:val="nil"/>
              <w:bottom w:val="single" w:sz="4" w:space="0" w:color="000000"/>
              <w:right w:val="single" w:sz="4" w:space="0" w:color="000000"/>
            </w:tcBorders>
            <w:shd w:val="clear" w:color="auto" w:fill="auto"/>
            <w:vAlign w:val="bottom"/>
            <w:hideMark/>
          </w:tcPr>
          <w:p w14:paraId="681FA066"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POLP</w:t>
            </w:r>
          </w:p>
        </w:tc>
        <w:tc>
          <w:tcPr>
            <w:tcW w:w="604" w:type="pct"/>
            <w:tcBorders>
              <w:top w:val="nil"/>
              <w:left w:val="nil"/>
              <w:bottom w:val="single" w:sz="4" w:space="0" w:color="000000"/>
              <w:right w:val="single" w:sz="4" w:space="0" w:color="000000"/>
            </w:tcBorders>
            <w:shd w:val="clear" w:color="auto" w:fill="auto"/>
            <w:noWrap/>
            <w:vAlign w:val="center"/>
            <w:hideMark/>
          </w:tcPr>
          <w:p w14:paraId="205967D6" w14:textId="008E2BDB" w:rsidR="00C46FA6" w:rsidRPr="00C46FA6"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46</w:t>
            </w:r>
          </w:p>
        </w:tc>
        <w:tc>
          <w:tcPr>
            <w:tcW w:w="388" w:type="pct"/>
            <w:tcBorders>
              <w:top w:val="nil"/>
              <w:left w:val="nil"/>
              <w:bottom w:val="single" w:sz="4" w:space="0" w:color="000000"/>
              <w:right w:val="single" w:sz="4" w:space="0" w:color="000000"/>
            </w:tcBorders>
            <w:shd w:val="clear" w:color="auto" w:fill="auto"/>
            <w:noWrap/>
            <w:vAlign w:val="center"/>
            <w:hideMark/>
          </w:tcPr>
          <w:p w14:paraId="20F13D1C" w14:textId="0CA1DB88" w:rsidR="00C46FA6" w:rsidRPr="00C46FA6"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p>
        </w:tc>
        <w:tc>
          <w:tcPr>
            <w:tcW w:w="914" w:type="pct"/>
            <w:tcBorders>
              <w:top w:val="nil"/>
              <w:left w:val="nil"/>
              <w:bottom w:val="single" w:sz="4" w:space="0" w:color="000000"/>
              <w:right w:val="single" w:sz="4" w:space="0" w:color="000000"/>
            </w:tcBorders>
            <w:shd w:val="clear" w:color="auto" w:fill="auto"/>
            <w:noWrap/>
            <w:vAlign w:val="center"/>
            <w:hideMark/>
          </w:tcPr>
          <w:p w14:paraId="61C20FC5" w14:textId="48F99DD6" w:rsidR="00C46FA6" w:rsidRPr="00C46FA6"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26</w:t>
            </w:r>
          </w:p>
        </w:tc>
        <w:tc>
          <w:tcPr>
            <w:tcW w:w="932" w:type="pct"/>
            <w:tcBorders>
              <w:top w:val="nil"/>
              <w:left w:val="nil"/>
              <w:bottom w:val="single" w:sz="4" w:space="0" w:color="000000"/>
              <w:right w:val="single" w:sz="4" w:space="0" w:color="000000"/>
            </w:tcBorders>
            <w:shd w:val="clear" w:color="auto" w:fill="92D050"/>
            <w:noWrap/>
            <w:vAlign w:val="center"/>
            <w:hideMark/>
          </w:tcPr>
          <w:p w14:paraId="6CE3E609" w14:textId="22FA0942" w:rsidR="00C46FA6" w:rsidRPr="00C46FA6" w:rsidRDefault="004825E1"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7A0742">
              <w:rPr>
                <w:rFonts w:ascii="Arial" w:eastAsia="Times New Roman" w:hAnsi="Arial" w:cs="Arial"/>
                <w:color w:val="000000"/>
                <w:sz w:val="20"/>
                <w:szCs w:val="20"/>
                <w:lang w:eastAsia="es-DO"/>
              </w:rPr>
              <w:t>30</w:t>
            </w:r>
            <w:r w:rsidR="00C46FA6" w:rsidRPr="00C46FA6">
              <w:rPr>
                <w:rFonts w:ascii="Arial" w:eastAsia="Times New Roman" w:hAnsi="Arial" w:cs="Arial"/>
                <w:color w:val="000000"/>
                <w:sz w:val="20"/>
                <w:szCs w:val="20"/>
                <w:lang w:eastAsia="es-DO"/>
              </w:rPr>
              <w:t>%</w:t>
            </w:r>
          </w:p>
        </w:tc>
      </w:tr>
      <w:tr w:rsidR="007A0742" w:rsidRPr="00C46FA6" w14:paraId="6FB184A0" w14:textId="77777777" w:rsidTr="00C11535">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7B959AB" w14:textId="0BAD1144" w:rsidR="007A0742" w:rsidRPr="00C11535" w:rsidRDefault="007A0742"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7</w:t>
            </w:r>
          </w:p>
        </w:tc>
        <w:tc>
          <w:tcPr>
            <w:tcW w:w="933" w:type="pct"/>
            <w:tcBorders>
              <w:top w:val="nil"/>
              <w:left w:val="nil"/>
              <w:bottom w:val="single" w:sz="4" w:space="0" w:color="000000"/>
              <w:right w:val="single" w:sz="4" w:space="0" w:color="000000"/>
            </w:tcBorders>
            <w:shd w:val="clear" w:color="auto" w:fill="auto"/>
            <w:vAlign w:val="center"/>
          </w:tcPr>
          <w:p w14:paraId="5CB1C285" w14:textId="24D37510" w:rsidR="007A0742" w:rsidRPr="00C11535" w:rsidRDefault="007A0742" w:rsidP="00C46FA6">
            <w:pPr>
              <w:spacing w:after="0" w:line="240" w:lineRule="auto"/>
              <w:rPr>
                <w:rFonts w:ascii="Arial" w:eastAsia="Times New Roman" w:hAnsi="Arial" w:cs="Arial"/>
                <w:color w:val="000000"/>
                <w:sz w:val="20"/>
                <w:szCs w:val="20"/>
                <w:lang w:eastAsia="es-DO"/>
              </w:rPr>
            </w:pPr>
            <w:r w:rsidRPr="007A0742">
              <w:rPr>
                <w:rFonts w:ascii="Arial" w:eastAsia="Times New Roman" w:hAnsi="Arial" w:cs="Arial"/>
                <w:color w:val="000000"/>
                <w:sz w:val="20"/>
                <w:szCs w:val="20"/>
                <w:lang w:eastAsia="es-DO"/>
              </w:rPr>
              <w:t>Reuniones con los manager de las Academias de las Grandes Ligas en Rep. Dom. (POPP)</w:t>
            </w:r>
          </w:p>
        </w:tc>
        <w:tc>
          <w:tcPr>
            <w:tcW w:w="685" w:type="pct"/>
            <w:tcBorders>
              <w:top w:val="nil"/>
              <w:left w:val="nil"/>
              <w:bottom w:val="single" w:sz="4" w:space="0" w:color="000000"/>
              <w:right w:val="single" w:sz="4" w:space="0" w:color="000000"/>
            </w:tcBorders>
            <w:shd w:val="clear" w:color="auto" w:fill="auto"/>
            <w:vAlign w:val="center"/>
          </w:tcPr>
          <w:p w14:paraId="2A805A82" w14:textId="041DF54A" w:rsidR="007A0742" w:rsidRPr="004825E1" w:rsidRDefault="007A0742"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w:t>
            </w:r>
            <w:r>
              <w:rPr>
                <w:rFonts w:ascii="Arial" w:eastAsia="Times New Roman" w:hAnsi="Arial" w:cs="Arial"/>
                <w:color w:val="000000"/>
                <w:sz w:val="20"/>
                <w:szCs w:val="20"/>
                <w:lang w:eastAsia="es-DO"/>
              </w:rPr>
              <w:t>P</w:t>
            </w:r>
            <w:r w:rsidRPr="00C46FA6">
              <w:rPr>
                <w:rFonts w:ascii="Arial" w:eastAsia="Times New Roman" w:hAnsi="Arial" w:cs="Arial"/>
                <w:color w:val="000000"/>
                <w:sz w:val="20"/>
                <w:szCs w:val="20"/>
                <w:lang w:eastAsia="es-DO"/>
              </w:rPr>
              <w:t>P</w:t>
            </w:r>
          </w:p>
        </w:tc>
        <w:tc>
          <w:tcPr>
            <w:tcW w:w="604" w:type="pct"/>
            <w:tcBorders>
              <w:top w:val="nil"/>
              <w:left w:val="nil"/>
              <w:bottom w:val="single" w:sz="4" w:space="0" w:color="000000"/>
              <w:right w:val="single" w:sz="4" w:space="0" w:color="000000"/>
            </w:tcBorders>
            <w:shd w:val="clear" w:color="auto" w:fill="auto"/>
            <w:noWrap/>
            <w:vAlign w:val="center"/>
          </w:tcPr>
          <w:p w14:paraId="191D002D" w14:textId="43B5BF00"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88" w:type="pct"/>
            <w:tcBorders>
              <w:top w:val="nil"/>
              <w:left w:val="nil"/>
              <w:bottom w:val="single" w:sz="4" w:space="0" w:color="000000"/>
              <w:right w:val="single" w:sz="4" w:space="0" w:color="000000"/>
            </w:tcBorders>
            <w:shd w:val="clear" w:color="auto" w:fill="auto"/>
            <w:noWrap/>
            <w:vAlign w:val="center"/>
          </w:tcPr>
          <w:p w14:paraId="089C74C0" w14:textId="2E6D4BAD"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14" w:type="pct"/>
            <w:tcBorders>
              <w:top w:val="nil"/>
              <w:left w:val="nil"/>
              <w:bottom w:val="single" w:sz="4" w:space="0" w:color="000000"/>
              <w:right w:val="single" w:sz="4" w:space="0" w:color="000000"/>
            </w:tcBorders>
            <w:shd w:val="clear" w:color="auto" w:fill="auto"/>
            <w:noWrap/>
            <w:vAlign w:val="center"/>
          </w:tcPr>
          <w:p w14:paraId="75379847" w14:textId="5162F308"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32" w:type="pct"/>
            <w:tcBorders>
              <w:top w:val="nil"/>
              <w:left w:val="nil"/>
              <w:bottom w:val="single" w:sz="4" w:space="0" w:color="000000"/>
              <w:right w:val="single" w:sz="4" w:space="0" w:color="000000"/>
            </w:tcBorders>
            <w:shd w:val="clear" w:color="auto" w:fill="92D050"/>
            <w:noWrap/>
            <w:vAlign w:val="center"/>
          </w:tcPr>
          <w:p w14:paraId="70D9D446" w14:textId="474C42D1"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7A0742" w:rsidRPr="00C46FA6" w14:paraId="46ABB289" w14:textId="77777777" w:rsidTr="00C11535">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608504C" w14:textId="55CF4594" w:rsidR="007A0742" w:rsidRPr="00C11535" w:rsidRDefault="007A0742"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8</w:t>
            </w:r>
          </w:p>
        </w:tc>
        <w:tc>
          <w:tcPr>
            <w:tcW w:w="933" w:type="pct"/>
            <w:tcBorders>
              <w:top w:val="nil"/>
              <w:left w:val="nil"/>
              <w:bottom w:val="single" w:sz="4" w:space="0" w:color="000000"/>
              <w:right w:val="single" w:sz="4" w:space="0" w:color="000000"/>
            </w:tcBorders>
            <w:shd w:val="clear" w:color="auto" w:fill="auto"/>
            <w:vAlign w:val="center"/>
          </w:tcPr>
          <w:p w14:paraId="77FD5683" w14:textId="455912C3" w:rsidR="007A0742" w:rsidRPr="00C11535" w:rsidRDefault="007A0742" w:rsidP="00C46FA6">
            <w:pPr>
              <w:spacing w:after="0" w:line="240" w:lineRule="auto"/>
              <w:rPr>
                <w:rFonts w:ascii="Arial" w:eastAsia="Times New Roman" w:hAnsi="Arial" w:cs="Arial"/>
                <w:color w:val="000000"/>
                <w:sz w:val="20"/>
                <w:szCs w:val="20"/>
                <w:lang w:eastAsia="es-DO"/>
              </w:rPr>
            </w:pPr>
            <w:r w:rsidRPr="007A0742">
              <w:rPr>
                <w:rFonts w:ascii="Arial" w:eastAsia="Times New Roman" w:hAnsi="Arial" w:cs="Arial"/>
                <w:color w:val="000000"/>
                <w:sz w:val="20"/>
                <w:szCs w:val="20"/>
                <w:lang w:eastAsia="es-DO"/>
              </w:rPr>
              <w:t>Sensibilizaciones en materia de prevención de drogas y consecuencias del dopaje (POPP)</w:t>
            </w:r>
          </w:p>
        </w:tc>
        <w:tc>
          <w:tcPr>
            <w:tcW w:w="685" w:type="pct"/>
            <w:tcBorders>
              <w:top w:val="nil"/>
              <w:left w:val="nil"/>
              <w:bottom w:val="single" w:sz="4" w:space="0" w:color="000000"/>
              <w:right w:val="single" w:sz="4" w:space="0" w:color="000000"/>
            </w:tcBorders>
            <w:shd w:val="clear" w:color="auto" w:fill="auto"/>
            <w:vAlign w:val="center"/>
          </w:tcPr>
          <w:p w14:paraId="4CECD6CD" w14:textId="16CCA3D4" w:rsidR="007A0742" w:rsidRPr="004825E1" w:rsidRDefault="007A0742"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w:t>
            </w:r>
            <w:r>
              <w:rPr>
                <w:rFonts w:ascii="Arial" w:eastAsia="Times New Roman" w:hAnsi="Arial" w:cs="Arial"/>
                <w:color w:val="000000"/>
                <w:sz w:val="20"/>
                <w:szCs w:val="20"/>
                <w:lang w:eastAsia="es-DO"/>
              </w:rPr>
              <w:t>P</w:t>
            </w:r>
            <w:r w:rsidRPr="00C46FA6">
              <w:rPr>
                <w:rFonts w:ascii="Arial" w:eastAsia="Times New Roman" w:hAnsi="Arial" w:cs="Arial"/>
                <w:color w:val="000000"/>
                <w:sz w:val="20"/>
                <w:szCs w:val="20"/>
                <w:lang w:eastAsia="es-DO"/>
              </w:rPr>
              <w:t>P</w:t>
            </w:r>
          </w:p>
        </w:tc>
        <w:tc>
          <w:tcPr>
            <w:tcW w:w="604" w:type="pct"/>
            <w:tcBorders>
              <w:top w:val="nil"/>
              <w:left w:val="nil"/>
              <w:bottom w:val="single" w:sz="4" w:space="0" w:color="000000"/>
              <w:right w:val="single" w:sz="4" w:space="0" w:color="000000"/>
            </w:tcBorders>
            <w:shd w:val="clear" w:color="auto" w:fill="auto"/>
            <w:noWrap/>
            <w:vAlign w:val="center"/>
          </w:tcPr>
          <w:p w14:paraId="34F95003" w14:textId="6DA9E9BC"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88" w:type="pct"/>
            <w:tcBorders>
              <w:top w:val="nil"/>
              <w:left w:val="nil"/>
              <w:bottom w:val="single" w:sz="4" w:space="0" w:color="000000"/>
              <w:right w:val="single" w:sz="4" w:space="0" w:color="000000"/>
            </w:tcBorders>
            <w:shd w:val="clear" w:color="auto" w:fill="auto"/>
            <w:noWrap/>
            <w:vAlign w:val="center"/>
          </w:tcPr>
          <w:p w14:paraId="5B7F5F40" w14:textId="769CDD98"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14" w:type="pct"/>
            <w:tcBorders>
              <w:top w:val="nil"/>
              <w:left w:val="nil"/>
              <w:bottom w:val="single" w:sz="4" w:space="0" w:color="000000"/>
              <w:right w:val="single" w:sz="4" w:space="0" w:color="000000"/>
            </w:tcBorders>
            <w:shd w:val="clear" w:color="auto" w:fill="auto"/>
            <w:noWrap/>
            <w:vAlign w:val="center"/>
          </w:tcPr>
          <w:p w14:paraId="40760420" w14:textId="2A78C7FC"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32" w:type="pct"/>
            <w:tcBorders>
              <w:top w:val="nil"/>
              <w:left w:val="nil"/>
              <w:bottom w:val="single" w:sz="4" w:space="0" w:color="000000"/>
              <w:right w:val="single" w:sz="4" w:space="0" w:color="000000"/>
            </w:tcBorders>
            <w:shd w:val="clear" w:color="auto" w:fill="92D050"/>
            <w:noWrap/>
            <w:vAlign w:val="center"/>
          </w:tcPr>
          <w:p w14:paraId="0A890C5B" w14:textId="393CD451"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133%</w:t>
            </w:r>
          </w:p>
        </w:tc>
      </w:tr>
      <w:tr w:rsidR="007A0742" w:rsidRPr="00C46FA6" w14:paraId="0A1AB9DB" w14:textId="77777777" w:rsidTr="00C11535">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9D17DAD" w14:textId="385C6F35" w:rsidR="007A0742" w:rsidRPr="00C11535" w:rsidRDefault="007A0742" w:rsidP="007A0742">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9</w:t>
            </w:r>
          </w:p>
        </w:tc>
        <w:tc>
          <w:tcPr>
            <w:tcW w:w="933" w:type="pct"/>
            <w:tcBorders>
              <w:top w:val="nil"/>
              <w:left w:val="nil"/>
              <w:bottom w:val="single" w:sz="4" w:space="0" w:color="000000"/>
              <w:right w:val="single" w:sz="4" w:space="0" w:color="000000"/>
            </w:tcBorders>
            <w:shd w:val="clear" w:color="auto" w:fill="auto"/>
            <w:vAlign w:val="center"/>
          </w:tcPr>
          <w:p w14:paraId="34CF342F" w14:textId="4D2308E3" w:rsidR="007A0742" w:rsidRPr="00C11535" w:rsidRDefault="007A0742" w:rsidP="007A0742">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Festivales deportivos y recreativos. (PP)</w:t>
            </w:r>
          </w:p>
        </w:tc>
        <w:tc>
          <w:tcPr>
            <w:tcW w:w="685" w:type="pct"/>
            <w:tcBorders>
              <w:top w:val="nil"/>
              <w:left w:val="nil"/>
              <w:bottom w:val="single" w:sz="4" w:space="0" w:color="000000"/>
              <w:right w:val="single" w:sz="4" w:space="0" w:color="000000"/>
            </w:tcBorders>
            <w:shd w:val="clear" w:color="auto" w:fill="auto"/>
            <w:vAlign w:val="center"/>
          </w:tcPr>
          <w:p w14:paraId="0C11BCDA" w14:textId="5418D4FD" w:rsidR="007A0742" w:rsidRPr="004825E1" w:rsidRDefault="007A0742" w:rsidP="007A0742">
            <w:pPr>
              <w:spacing w:after="0" w:line="240" w:lineRule="auto"/>
              <w:rPr>
                <w:rFonts w:ascii="Arial" w:eastAsia="Times New Roman" w:hAnsi="Arial" w:cs="Arial"/>
                <w:color w:val="000000"/>
                <w:sz w:val="20"/>
                <w:szCs w:val="20"/>
                <w:lang w:eastAsia="es-DO"/>
              </w:rPr>
            </w:pPr>
            <w:r w:rsidRPr="004825E1">
              <w:rPr>
                <w:rFonts w:ascii="Arial" w:eastAsia="Times New Roman" w:hAnsi="Arial" w:cs="Arial"/>
                <w:color w:val="000000"/>
                <w:sz w:val="20"/>
                <w:szCs w:val="20"/>
                <w:lang w:eastAsia="es-DO"/>
              </w:rPr>
              <w:t>PP</w:t>
            </w:r>
          </w:p>
        </w:tc>
        <w:tc>
          <w:tcPr>
            <w:tcW w:w="604" w:type="pct"/>
            <w:tcBorders>
              <w:top w:val="nil"/>
              <w:left w:val="nil"/>
              <w:bottom w:val="single" w:sz="4" w:space="0" w:color="000000"/>
              <w:right w:val="single" w:sz="4" w:space="0" w:color="000000"/>
            </w:tcBorders>
            <w:shd w:val="clear" w:color="auto" w:fill="auto"/>
            <w:noWrap/>
            <w:vAlign w:val="center"/>
          </w:tcPr>
          <w:p w14:paraId="1F86BF81" w14:textId="57AFD6A9" w:rsidR="007A0742"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388" w:type="pct"/>
            <w:tcBorders>
              <w:top w:val="nil"/>
              <w:left w:val="nil"/>
              <w:bottom w:val="single" w:sz="4" w:space="0" w:color="000000"/>
              <w:right w:val="single" w:sz="4" w:space="0" w:color="000000"/>
            </w:tcBorders>
            <w:shd w:val="clear" w:color="auto" w:fill="auto"/>
            <w:noWrap/>
            <w:vAlign w:val="center"/>
          </w:tcPr>
          <w:p w14:paraId="0F6D7635" w14:textId="0FCAE8B0" w:rsidR="007A0742"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914" w:type="pct"/>
            <w:tcBorders>
              <w:top w:val="nil"/>
              <w:left w:val="nil"/>
              <w:bottom w:val="single" w:sz="4" w:space="0" w:color="000000"/>
              <w:right w:val="single" w:sz="4" w:space="0" w:color="000000"/>
            </w:tcBorders>
            <w:shd w:val="clear" w:color="auto" w:fill="auto"/>
            <w:noWrap/>
            <w:vAlign w:val="center"/>
          </w:tcPr>
          <w:p w14:paraId="755C8786" w14:textId="764D72DD" w:rsidR="007A0742"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32" w:type="pct"/>
            <w:tcBorders>
              <w:top w:val="nil"/>
              <w:left w:val="nil"/>
              <w:bottom w:val="single" w:sz="4" w:space="0" w:color="000000"/>
              <w:right w:val="single" w:sz="4" w:space="0" w:color="000000"/>
            </w:tcBorders>
            <w:shd w:val="clear" w:color="auto" w:fill="92D050"/>
            <w:noWrap/>
            <w:vAlign w:val="center"/>
          </w:tcPr>
          <w:p w14:paraId="79C80953" w14:textId="143C7AB4" w:rsidR="007A0742"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150</w:t>
            </w:r>
            <w:r w:rsidRPr="00C46FA6">
              <w:rPr>
                <w:rFonts w:ascii="Arial" w:eastAsia="Times New Roman" w:hAnsi="Arial" w:cs="Arial"/>
                <w:color w:val="000000"/>
                <w:sz w:val="20"/>
                <w:szCs w:val="20"/>
                <w:lang w:eastAsia="es-DO"/>
              </w:rPr>
              <w:t>%</w:t>
            </w:r>
          </w:p>
        </w:tc>
      </w:tr>
      <w:tr w:rsidR="007A0742" w:rsidRPr="00C46FA6" w14:paraId="584280F5" w14:textId="77777777" w:rsidTr="00C11535">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hideMark/>
          </w:tcPr>
          <w:p w14:paraId="4C633F38" w14:textId="46814BDF" w:rsidR="007A0742" w:rsidRPr="00C46FA6" w:rsidRDefault="007A0742" w:rsidP="007A0742">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20</w:t>
            </w:r>
          </w:p>
        </w:tc>
        <w:tc>
          <w:tcPr>
            <w:tcW w:w="933" w:type="pct"/>
            <w:tcBorders>
              <w:top w:val="nil"/>
              <w:left w:val="nil"/>
              <w:bottom w:val="single" w:sz="4" w:space="0" w:color="000000"/>
              <w:right w:val="single" w:sz="4" w:space="0" w:color="000000"/>
            </w:tcBorders>
            <w:shd w:val="clear" w:color="auto" w:fill="auto"/>
            <w:vAlign w:val="center"/>
            <w:hideMark/>
          </w:tcPr>
          <w:p w14:paraId="167D2695" w14:textId="358F23B8" w:rsidR="007A0742" w:rsidRPr="00C46FA6" w:rsidRDefault="007A0742" w:rsidP="007A0742">
            <w:pPr>
              <w:spacing w:after="0" w:line="240" w:lineRule="auto"/>
              <w:rPr>
                <w:rFonts w:ascii="Arial" w:eastAsia="Times New Roman" w:hAnsi="Arial" w:cs="Arial"/>
                <w:color w:val="000000"/>
                <w:sz w:val="20"/>
                <w:szCs w:val="20"/>
                <w:lang w:eastAsia="es-DO"/>
              </w:rPr>
            </w:pPr>
            <w:r w:rsidRPr="007A0742">
              <w:rPr>
                <w:rFonts w:ascii="Arial" w:eastAsia="Times New Roman" w:hAnsi="Arial" w:cs="Arial"/>
                <w:color w:val="000000"/>
                <w:sz w:val="20"/>
                <w:szCs w:val="20"/>
                <w:lang w:eastAsia="es-DO"/>
              </w:rPr>
              <w:t>Torneo y simultaneas de Ajedrez (PP)</w:t>
            </w:r>
          </w:p>
        </w:tc>
        <w:tc>
          <w:tcPr>
            <w:tcW w:w="685" w:type="pct"/>
            <w:tcBorders>
              <w:top w:val="nil"/>
              <w:left w:val="nil"/>
              <w:bottom w:val="single" w:sz="4" w:space="0" w:color="000000"/>
              <w:right w:val="single" w:sz="4" w:space="0" w:color="000000"/>
            </w:tcBorders>
            <w:shd w:val="clear" w:color="auto" w:fill="auto"/>
            <w:vAlign w:val="center"/>
            <w:hideMark/>
          </w:tcPr>
          <w:p w14:paraId="5A3DD06F" w14:textId="0BB8399D" w:rsidR="007A0742" w:rsidRPr="00C46FA6" w:rsidRDefault="007A0742" w:rsidP="007A0742">
            <w:pPr>
              <w:spacing w:after="0" w:line="240" w:lineRule="auto"/>
              <w:rPr>
                <w:rFonts w:ascii="Arial" w:eastAsia="Times New Roman" w:hAnsi="Arial" w:cs="Arial"/>
                <w:color w:val="000000"/>
                <w:sz w:val="20"/>
                <w:szCs w:val="20"/>
                <w:lang w:eastAsia="es-DO"/>
              </w:rPr>
            </w:pPr>
            <w:r w:rsidRPr="004825E1">
              <w:rPr>
                <w:rFonts w:ascii="Arial" w:eastAsia="Times New Roman" w:hAnsi="Arial" w:cs="Arial"/>
                <w:color w:val="000000"/>
                <w:sz w:val="20"/>
                <w:szCs w:val="20"/>
                <w:lang w:eastAsia="es-DO"/>
              </w:rPr>
              <w:t>PP</w:t>
            </w:r>
          </w:p>
        </w:tc>
        <w:tc>
          <w:tcPr>
            <w:tcW w:w="604" w:type="pct"/>
            <w:tcBorders>
              <w:top w:val="nil"/>
              <w:left w:val="nil"/>
              <w:bottom w:val="single" w:sz="4" w:space="0" w:color="000000"/>
              <w:right w:val="single" w:sz="4" w:space="0" w:color="000000"/>
            </w:tcBorders>
            <w:shd w:val="clear" w:color="auto" w:fill="auto"/>
            <w:noWrap/>
            <w:vAlign w:val="center"/>
            <w:hideMark/>
          </w:tcPr>
          <w:p w14:paraId="107215E8" w14:textId="2E7739D9" w:rsidR="007A0742" w:rsidRPr="00C46FA6"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88" w:type="pct"/>
            <w:tcBorders>
              <w:top w:val="nil"/>
              <w:left w:val="nil"/>
              <w:bottom w:val="single" w:sz="4" w:space="0" w:color="000000"/>
              <w:right w:val="single" w:sz="4" w:space="0" w:color="000000"/>
            </w:tcBorders>
            <w:shd w:val="clear" w:color="auto" w:fill="auto"/>
            <w:noWrap/>
            <w:vAlign w:val="center"/>
            <w:hideMark/>
          </w:tcPr>
          <w:p w14:paraId="03BF281F" w14:textId="3B54A917" w:rsidR="007A0742" w:rsidRPr="00C46FA6"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14" w:type="pct"/>
            <w:tcBorders>
              <w:top w:val="nil"/>
              <w:left w:val="nil"/>
              <w:bottom w:val="single" w:sz="4" w:space="0" w:color="000000"/>
              <w:right w:val="single" w:sz="4" w:space="0" w:color="000000"/>
            </w:tcBorders>
            <w:shd w:val="clear" w:color="auto" w:fill="auto"/>
            <w:noWrap/>
            <w:vAlign w:val="center"/>
            <w:hideMark/>
          </w:tcPr>
          <w:p w14:paraId="5772E1A3" w14:textId="09B36F43" w:rsidR="007A0742" w:rsidRPr="00C46FA6"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32" w:type="pct"/>
            <w:tcBorders>
              <w:top w:val="nil"/>
              <w:left w:val="nil"/>
              <w:bottom w:val="single" w:sz="4" w:space="0" w:color="000000"/>
              <w:right w:val="single" w:sz="4" w:space="0" w:color="000000"/>
            </w:tcBorders>
            <w:shd w:val="clear" w:color="auto" w:fill="92D050"/>
            <w:noWrap/>
            <w:vAlign w:val="center"/>
            <w:hideMark/>
          </w:tcPr>
          <w:p w14:paraId="6D4702C7" w14:textId="72E92978" w:rsidR="007A0742" w:rsidRPr="00C46FA6"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200</w:t>
            </w:r>
            <w:r w:rsidRPr="00C46FA6">
              <w:rPr>
                <w:rFonts w:ascii="Arial" w:eastAsia="Times New Roman" w:hAnsi="Arial" w:cs="Arial"/>
                <w:color w:val="000000"/>
                <w:sz w:val="20"/>
                <w:szCs w:val="20"/>
                <w:lang w:eastAsia="es-DO"/>
              </w:rPr>
              <w:t>%</w:t>
            </w:r>
          </w:p>
        </w:tc>
      </w:tr>
    </w:tbl>
    <w:p w14:paraId="5B414410" w14:textId="47A44328" w:rsidR="00D33D21" w:rsidRDefault="000C6499" w:rsidP="00D33D21">
      <w:pPr>
        <w:pStyle w:val="Descripcin"/>
      </w:pPr>
      <w:r>
        <w:t xml:space="preserve">Tabla </w:t>
      </w:r>
      <w:r w:rsidR="00784EE2">
        <w:t>11</w:t>
      </w:r>
      <w:r>
        <w:t xml:space="preserve">. </w:t>
      </w:r>
      <w:r w:rsidRPr="001338B6">
        <w:t>Desviaciones D</w:t>
      </w:r>
      <w:r>
        <w:t xml:space="preserve">EPREDEPORTE </w:t>
      </w:r>
      <w:r w:rsidR="00D41D79">
        <w:t>2do.</w:t>
      </w:r>
      <w:r w:rsidRPr="001338B6">
        <w:t xml:space="preserve"> trimestre 202</w:t>
      </w:r>
      <w:r w:rsidR="00C11535">
        <w:t>3</w:t>
      </w:r>
      <w:r w:rsidRPr="001338B6">
        <w:t>.</w:t>
      </w:r>
    </w:p>
    <w:p w14:paraId="03B12303" w14:textId="3D98D686" w:rsidR="00D33D21" w:rsidRDefault="00D33D21" w:rsidP="00D33D21"/>
    <w:p w14:paraId="2B6AA181" w14:textId="34C2AF00" w:rsidR="00D33D21" w:rsidRDefault="00D33D21" w:rsidP="00D33D21"/>
    <w:p w14:paraId="2BC06460" w14:textId="77777777" w:rsidR="00D33D21" w:rsidRPr="00D33D21" w:rsidRDefault="00D33D21" w:rsidP="00D33D21"/>
    <w:p w14:paraId="7BE5FFA1" w14:textId="77777777" w:rsidR="00D33D21" w:rsidRPr="00D33D21" w:rsidRDefault="00D33D21" w:rsidP="00D33D21"/>
    <w:p w14:paraId="6710E4F0" w14:textId="77777777" w:rsidR="0090084A" w:rsidRPr="0090084A" w:rsidRDefault="0090084A" w:rsidP="0090084A">
      <w:pPr>
        <w:pStyle w:val="Prrafodelista"/>
        <w:keepNext/>
        <w:keepLines/>
        <w:numPr>
          <w:ilvl w:val="0"/>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69" w:name="_Toc132189308"/>
      <w:bookmarkStart w:id="70" w:name="_Toc142470385"/>
      <w:bookmarkStart w:id="71" w:name="_Toc142470429"/>
      <w:bookmarkEnd w:id="69"/>
      <w:bookmarkEnd w:id="70"/>
      <w:bookmarkEnd w:id="71"/>
    </w:p>
    <w:p w14:paraId="40745505"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2" w:name="_Toc132189309"/>
      <w:bookmarkStart w:id="73" w:name="_Toc142470386"/>
      <w:bookmarkStart w:id="74" w:name="_Toc142470430"/>
      <w:bookmarkEnd w:id="72"/>
      <w:bookmarkEnd w:id="73"/>
      <w:bookmarkEnd w:id="74"/>
    </w:p>
    <w:p w14:paraId="5ADEE7FB"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5" w:name="_Toc132189310"/>
      <w:bookmarkStart w:id="76" w:name="_Toc142470387"/>
      <w:bookmarkStart w:id="77" w:name="_Toc142470431"/>
      <w:bookmarkEnd w:id="75"/>
      <w:bookmarkEnd w:id="76"/>
      <w:bookmarkEnd w:id="77"/>
    </w:p>
    <w:p w14:paraId="3E787C62"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8" w:name="_Toc132189311"/>
      <w:bookmarkStart w:id="79" w:name="_Toc142470388"/>
      <w:bookmarkStart w:id="80" w:name="_Toc142470432"/>
      <w:bookmarkEnd w:id="78"/>
      <w:bookmarkEnd w:id="79"/>
      <w:bookmarkEnd w:id="80"/>
    </w:p>
    <w:p w14:paraId="0F7FD761"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1" w:name="_Toc132189312"/>
      <w:bookmarkStart w:id="82" w:name="_Toc142470389"/>
      <w:bookmarkStart w:id="83" w:name="_Toc142470433"/>
      <w:bookmarkEnd w:id="81"/>
      <w:bookmarkEnd w:id="82"/>
      <w:bookmarkEnd w:id="83"/>
    </w:p>
    <w:p w14:paraId="77547F07"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4" w:name="_Toc132189313"/>
      <w:bookmarkStart w:id="85" w:name="_Toc142470390"/>
      <w:bookmarkStart w:id="86" w:name="_Toc142470434"/>
      <w:bookmarkEnd w:id="84"/>
      <w:bookmarkEnd w:id="85"/>
      <w:bookmarkEnd w:id="86"/>
    </w:p>
    <w:p w14:paraId="5510333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7" w:name="_Toc132189314"/>
      <w:bookmarkStart w:id="88" w:name="_Toc142470391"/>
      <w:bookmarkStart w:id="89" w:name="_Toc142470435"/>
      <w:bookmarkEnd w:id="87"/>
      <w:bookmarkEnd w:id="88"/>
      <w:bookmarkEnd w:id="89"/>
    </w:p>
    <w:p w14:paraId="55B1A249"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0" w:name="_Toc132189315"/>
      <w:bookmarkStart w:id="91" w:name="_Toc142470392"/>
      <w:bookmarkStart w:id="92" w:name="_Toc142470436"/>
      <w:bookmarkEnd w:id="90"/>
      <w:bookmarkEnd w:id="91"/>
      <w:bookmarkEnd w:id="92"/>
    </w:p>
    <w:p w14:paraId="4582727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3" w:name="_Toc132189316"/>
      <w:bookmarkStart w:id="94" w:name="_Toc142470393"/>
      <w:bookmarkStart w:id="95" w:name="_Toc142470437"/>
      <w:bookmarkEnd w:id="93"/>
      <w:bookmarkEnd w:id="94"/>
      <w:bookmarkEnd w:id="95"/>
    </w:p>
    <w:p w14:paraId="3976E697" w14:textId="5FD87D5F" w:rsidR="0090084A" w:rsidRPr="008442B6" w:rsidRDefault="00BA6421" w:rsidP="00D33D21">
      <w:pPr>
        <w:pStyle w:val="Ttulo3"/>
        <w:numPr>
          <w:ilvl w:val="2"/>
          <w:numId w:val="26"/>
        </w:numPr>
        <w:jc w:val="right"/>
        <w:rPr>
          <w:b/>
          <w:bCs/>
          <w:lang w:val="es-ES_tradnl"/>
        </w:rPr>
      </w:pPr>
      <w:bookmarkStart w:id="96" w:name="_Toc142470438"/>
      <w:r>
        <w:rPr>
          <w:b/>
          <w:bCs/>
          <w:lang w:val="es-ES_tradnl"/>
        </w:rPr>
        <w:t>Departamento de Servicios de Atención a Usuarios y Dependientes</w:t>
      </w:r>
      <w:r w:rsidR="0090084A">
        <w:rPr>
          <w:b/>
          <w:bCs/>
          <w:lang w:val="es-ES_tradnl"/>
        </w:rPr>
        <w:t xml:space="preserve"> (D</w:t>
      </w:r>
      <w:r>
        <w:rPr>
          <w:b/>
          <w:bCs/>
          <w:lang w:val="es-ES_tradnl"/>
        </w:rPr>
        <w:t>SAUDD</w:t>
      </w:r>
      <w:r w:rsidR="0090084A">
        <w:rPr>
          <w:b/>
          <w:bCs/>
          <w:lang w:val="es-ES_tradnl"/>
        </w:rPr>
        <w:t>)</w:t>
      </w:r>
      <w:bookmarkEnd w:id="96"/>
    </w:p>
    <w:p w14:paraId="4776F3E1" w14:textId="77777777" w:rsidR="0090084A" w:rsidRPr="0090084A" w:rsidRDefault="0090084A" w:rsidP="0090084A">
      <w:pPr>
        <w:rPr>
          <w:lang w:val="es-ES_tradnl"/>
        </w:rPr>
      </w:pPr>
    </w:p>
    <w:p w14:paraId="7FB181D1" w14:textId="12D8EEE8" w:rsidR="0090084A" w:rsidRDefault="00D33D21" w:rsidP="00D33D21">
      <w:pPr>
        <w:spacing w:line="360" w:lineRule="auto"/>
        <w:jc w:val="both"/>
        <w:rPr>
          <w:sz w:val="24"/>
          <w:szCs w:val="24"/>
          <w:lang w:val="es-ES"/>
        </w:rPr>
      </w:pPr>
      <w:r w:rsidRPr="00D33D21">
        <w:rPr>
          <w:noProof/>
          <w:sz w:val="24"/>
          <w:szCs w:val="24"/>
          <w:lang w:val="es-ES"/>
        </w:rPr>
        <w:drawing>
          <wp:anchor distT="0" distB="0" distL="114300" distR="114300" simplePos="0" relativeHeight="251810816" behindDoc="0" locked="0" layoutInCell="1" allowOverlap="1" wp14:anchorId="158EC8FB" wp14:editId="5F2DC894">
            <wp:simplePos x="0" y="0"/>
            <wp:positionH relativeFrom="margin">
              <wp:align>center</wp:align>
            </wp:positionH>
            <wp:positionV relativeFrom="paragraph">
              <wp:posOffset>597683</wp:posOffset>
            </wp:positionV>
            <wp:extent cx="4408170" cy="2072640"/>
            <wp:effectExtent l="0" t="0" r="11430" b="3810"/>
            <wp:wrapSquare wrapText="bothSides"/>
            <wp:docPr id="1378370678" name="Gráfico 1">
              <a:extLst xmlns:a="http://schemas.openxmlformats.org/drawingml/2006/main">
                <a:ext uri="{FF2B5EF4-FFF2-40B4-BE49-F238E27FC236}">
                  <a16:creationId xmlns:a16="http://schemas.microsoft.com/office/drawing/2014/main" id="{D7232DDF-5011-0149-7B8D-E8E09BBBF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r w:rsidR="00BA6421" w:rsidRPr="00BA6421">
        <w:rPr>
          <w:sz w:val="24"/>
          <w:szCs w:val="24"/>
          <w:lang w:val="es-ES"/>
        </w:rPr>
        <w:t>Establecer y/o fortalecer un sistema nacional de atención, inclusión social de personas usuarias de drogas, derechos humanos y género, teniendo en cuenta estándares de calidad.</w:t>
      </w:r>
    </w:p>
    <w:p w14:paraId="576FFD4C" w14:textId="575FD771" w:rsidR="00492780" w:rsidRDefault="007945FC" w:rsidP="007945FC">
      <w:pPr>
        <w:pStyle w:val="Prrafodelista"/>
        <w:spacing w:line="360" w:lineRule="auto"/>
        <w:ind w:left="435"/>
        <w:jc w:val="both"/>
        <w:rPr>
          <w:sz w:val="24"/>
          <w:szCs w:val="24"/>
          <w:lang w:val="es-ES"/>
        </w:rPr>
      </w:pPr>
      <w:r w:rsidRPr="007945FC">
        <w:rPr>
          <w:sz w:val="24"/>
          <w:szCs w:val="24"/>
          <w:lang w:val="es-ES"/>
        </w:rPr>
        <w:t xml:space="preserve"> </w:t>
      </w:r>
    </w:p>
    <w:p w14:paraId="265CFCAC" w14:textId="77777777" w:rsidR="00492780" w:rsidRDefault="00492780" w:rsidP="007945FC">
      <w:pPr>
        <w:pStyle w:val="Prrafodelista"/>
        <w:spacing w:line="360" w:lineRule="auto"/>
        <w:ind w:left="435"/>
        <w:jc w:val="both"/>
        <w:rPr>
          <w:sz w:val="24"/>
          <w:szCs w:val="24"/>
          <w:lang w:val="es-ES"/>
        </w:rPr>
      </w:pPr>
    </w:p>
    <w:p w14:paraId="799C641A" w14:textId="77777777" w:rsidR="00492780" w:rsidRDefault="00492780" w:rsidP="007945FC">
      <w:pPr>
        <w:pStyle w:val="Prrafodelista"/>
        <w:spacing w:line="360" w:lineRule="auto"/>
        <w:ind w:left="435"/>
        <w:jc w:val="both"/>
        <w:rPr>
          <w:sz w:val="24"/>
          <w:szCs w:val="24"/>
          <w:lang w:val="es-ES"/>
        </w:rPr>
      </w:pPr>
    </w:p>
    <w:p w14:paraId="7EA93546" w14:textId="77777777" w:rsidR="00492780" w:rsidRDefault="00492780" w:rsidP="007945FC">
      <w:pPr>
        <w:pStyle w:val="Prrafodelista"/>
        <w:spacing w:line="360" w:lineRule="auto"/>
        <w:ind w:left="435"/>
        <w:jc w:val="both"/>
        <w:rPr>
          <w:sz w:val="24"/>
          <w:szCs w:val="24"/>
          <w:lang w:val="es-ES"/>
        </w:rPr>
      </w:pPr>
    </w:p>
    <w:p w14:paraId="5925DF60" w14:textId="77777777" w:rsidR="00492780" w:rsidRDefault="00492780" w:rsidP="007945FC">
      <w:pPr>
        <w:pStyle w:val="Prrafodelista"/>
        <w:spacing w:line="360" w:lineRule="auto"/>
        <w:ind w:left="435"/>
        <w:jc w:val="both"/>
        <w:rPr>
          <w:sz w:val="24"/>
          <w:szCs w:val="24"/>
          <w:lang w:val="es-ES"/>
        </w:rPr>
      </w:pPr>
    </w:p>
    <w:p w14:paraId="53430D70" w14:textId="77777777" w:rsidR="00492780" w:rsidRDefault="00492780" w:rsidP="007945FC">
      <w:pPr>
        <w:pStyle w:val="Prrafodelista"/>
        <w:spacing w:line="360" w:lineRule="auto"/>
        <w:ind w:left="435"/>
        <w:jc w:val="both"/>
        <w:rPr>
          <w:sz w:val="24"/>
          <w:szCs w:val="24"/>
          <w:lang w:val="es-ES"/>
        </w:rPr>
      </w:pPr>
    </w:p>
    <w:p w14:paraId="6F4BAEE9" w14:textId="51AE65A4" w:rsidR="00492780" w:rsidRPr="00D2562E" w:rsidRDefault="00492780" w:rsidP="007945FC">
      <w:pPr>
        <w:pStyle w:val="Prrafodelista"/>
        <w:spacing w:line="360" w:lineRule="auto"/>
        <w:ind w:left="435"/>
        <w:jc w:val="both"/>
        <w:rPr>
          <w:b/>
          <w:bCs/>
          <w:sz w:val="24"/>
          <w:szCs w:val="24"/>
          <w:lang w:val="es-ES"/>
        </w:rPr>
      </w:pPr>
    </w:p>
    <w:p w14:paraId="43DCF1AE" w14:textId="2A7E2636" w:rsidR="00D33D21" w:rsidRDefault="00D33D21" w:rsidP="007945FC">
      <w:pPr>
        <w:pStyle w:val="Prrafodelista"/>
        <w:spacing w:line="360" w:lineRule="auto"/>
        <w:ind w:left="435"/>
        <w:jc w:val="both"/>
        <w:rPr>
          <w:sz w:val="24"/>
          <w:szCs w:val="24"/>
          <w:lang w:val="es-ES"/>
        </w:rPr>
      </w:pPr>
      <w:r>
        <w:rPr>
          <w:noProof/>
        </w:rPr>
        <mc:AlternateContent>
          <mc:Choice Requires="wps">
            <w:drawing>
              <wp:anchor distT="0" distB="0" distL="114300" distR="114300" simplePos="0" relativeHeight="251798528" behindDoc="0" locked="0" layoutInCell="1" allowOverlap="1" wp14:anchorId="6A5EB05D" wp14:editId="4F2379C9">
                <wp:simplePos x="0" y="0"/>
                <wp:positionH relativeFrom="margin">
                  <wp:align>center</wp:align>
                </wp:positionH>
                <wp:positionV relativeFrom="paragraph">
                  <wp:posOffset>207645</wp:posOffset>
                </wp:positionV>
                <wp:extent cx="4419600" cy="635"/>
                <wp:effectExtent l="0" t="0" r="0" b="0"/>
                <wp:wrapSquare wrapText="bothSides"/>
                <wp:docPr id="784450502" name="Cuadro de texto 784450502"/>
                <wp:cNvGraphicFramePr/>
                <a:graphic xmlns:a="http://schemas.openxmlformats.org/drawingml/2006/main">
                  <a:graphicData uri="http://schemas.microsoft.com/office/word/2010/wordprocessingShape">
                    <wps:wsp>
                      <wps:cNvSpPr txBox="1"/>
                      <wps:spPr>
                        <a:xfrm>
                          <a:off x="0" y="0"/>
                          <a:ext cx="4419600" cy="635"/>
                        </a:xfrm>
                        <a:prstGeom prst="rect">
                          <a:avLst/>
                        </a:prstGeom>
                        <a:solidFill>
                          <a:prstClr val="white"/>
                        </a:solidFill>
                        <a:ln>
                          <a:noFill/>
                        </a:ln>
                      </wps:spPr>
                      <wps:txbx>
                        <w:txbxContent>
                          <w:p w14:paraId="57E0F218" w14:textId="704273F9"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rsidR="00FE597D">
                              <w:t>2do.</w:t>
                            </w:r>
                            <w:r w:rsidRPr="00F87707">
                              <w:t xml:space="preserve"> trimestre 202</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5EB05D" id="Cuadro de texto 784450502" o:spid="_x0000_s1051" type="#_x0000_t202" style="position:absolute;left:0;text-align:left;margin-left:0;margin-top:16.35pt;width:348pt;height:.05pt;z-index:251798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" stroked="f">
                <v:textbox style="mso-fit-shape-to-text:t" inset="0,0,0,0">
                  <w:txbxContent>
                    <w:p w14:paraId="57E0F218" w14:textId="704273F9"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rsidR="00FE597D">
                        <w:t>2do.</w:t>
                      </w:r>
                      <w:r w:rsidRPr="00F87707">
                        <w:t xml:space="preserve"> trimestre 202</w:t>
                      </w:r>
                      <w:r>
                        <w:t>3.</w:t>
                      </w:r>
                    </w:p>
                  </w:txbxContent>
                </v:textbox>
                <w10:wrap type="square" anchorx="margin"/>
              </v:shape>
            </w:pict>
          </mc:Fallback>
        </mc:AlternateContent>
      </w:r>
    </w:p>
    <w:p w14:paraId="6E564075" w14:textId="77777777" w:rsidR="00D33D21" w:rsidRDefault="00D33D21" w:rsidP="007945FC">
      <w:pPr>
        <w:pStyle w:val="Prrafodelista"/>
        <w:spacing w:line="360" w:lineRule="auto"/>
        <w:ind w:left="435"/>
        <w:jc w:val="both"/>
        <w:rPr>
          <w:sz w:val="24"/>
          <w:szCs w:val="24"/>
          <w:lang w:val="es-ES"/>
        </w:rPr>
      </w:pPr>
    </w:p>
    <w:p w14:paraId="3D533B05" w14:textId="205169D8" w:rsidR="007945FC" w:rsidRDefault="007945FC" w:rsidP="007945FC">
      <w:pPr>
        <w:pStyle w:val="Prrafodelista"/>
        <w:spacing w:line="360" w:lineRule="auto"/>
        <w:ind w:left="435"/>
        <w:jc w:val="both"/>
        <w:rPr>
          <w:sz w:val="24"/>
          <w:szCs w:val="24"/>
          <w:lang w:val="es-ES"/>
        </w:rPr>
      </w:pPr>
      <w:r w:rsidRPr="004D7486">
        <w:rPr>
          <w:sz w:val="24"/>
          <w:szCs w:val="24"/>
          <w:lang w:val="es-ES"/>
        </w:rPr>
        <w:t xml:space="preserve">Este departamento programó un total de </w:t>
      </w:r>
      <w:r>
        <w:rPr>
          <w:sz w:val="24"/>
          <w:szCs w:val="24"/>
          <w:lang w:val="es-ES"/>
        </w:rPr>
        <w:t>1</w:t>
      </w:r>
      <w:r w:rsidR="00B4706D">
        <w:rPr>
          <w:sz w:val="24"/>
          <w:szCs w:val="24"/>
          <w:lang w:val="es-ES"/>
        </w:rPr>
        <w:t>6</w:t>
      </w:r>
      <w:r w:rsidRPr="004D7486">
        <w:rPr>
          <w:sz w:val="24"/>
          <w:szCs w:val="24"/>
          <w:lang w:val="es-ES"/>
        </w:rPr>
        <w:t xml:space="preserve"> metas, logrando un nivel de cumplimiento del </w:t>
      </w:r>
      <w:r w:rsidR="002C5778">
        <w:rPr>
          <w:sz w:val="24"/>
          <w:szCs w:val="24"/>
          <w:lang w:val="es-ES"/>
        </w:rPr>
        <w:t>6</w:t>
      </w:r>
      <w:r w:rsidR="0069406A">
        <w:rPr>
          <w:sz w:val="24"/>
          <w:szCs w:val="24"/>
          <w:lang w:val="es-ES"/>
        </w:rPr>
        <w:t>3</w:t>
      </w:r>
      <w:r w:rsidRPr="004D7486">
        <w:rPr>
          <w:sz w:val="24"/>
          <w:szCs w:val="24"/>
          <w:lang w:val="es-ES"/>
        </w:rPr>
        <w:t>% mostrado en la gráfica No. 1</w:t>
      </w:r>
      <w:r w:rsidR="00D47A97">
        <w:rPr>
          <w:sz w:val="24"/>
          <w:szCs w:val="24"/>
          <w:lang w:val="es-ES"/>
        </w:rPr>
        <w:t>5</w:t>
      </w:r>
      <w:r w:rsidRPr="004D7486">
        <w:rPr>
          <w:sz w:val="24"/>
          <w:szCs w:val="24"/>
          <w:lang w:val="es-ES"/>
        </w:rPr>
        <w:t>.</w:t>
      </w:r>
    </w:p>
    <w:tbl>
      <w:tblPr>
        <w:tblpPr w:leftFromText="141" w:rightFromText="141" w:vertAnchor="text" w:horzAnchor="margin" w:tblpY="22"/>
        <w:tblW w:w="8668" w:type="dxa"/>
        <w:tblCellMar>
          <w:left w:w="70" w:type="dxa"/>
          <w:right w:w="70" w:type="dxa"/>
        </w:tblCellMar>
        <w:tblLook w:val="04A0" w:firstRow="1" w:lastRow="0" w:firstColumn="1" w:lastColumn="0" w:noHBand="0" w:noVBand="1"/>
      </w:tblPr>
      <w:tblGrid>
        <w:gridCol w:w="975"/>
        <w:gridCol w:w="1997"/>
        <w:gridCol w:w="1085"/>
        <w:gridCol w:w="1296"/>
        <w:gridCol w:w="1641"/>
        <w:gridCol w:w="1674"/>
      </w:tblGrid>
      <w:tr w:rsidR="00651AAD" w:rsidRPr="00504791" w14:paraId="74BFF726" w14:textId="77777777" w:rsidTr="00651AAD">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122B837C"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997" w:type="dxa"/>
            <w:tcBorders>
              <w:top w:val="single" w:sz="4" w:space="0" w:color="FFFFFF"/>
              <w:left w:val="nil"/>
              <w:bottom w:val="nil"/>
              <w:right w:val="single" w:sz="4" w:space="0" w:color="FFFFFF"/>
            </w:tcBorders>
            <w:shd w:val="clear" w:color="073763" w:fill="073763"/>
            <w:vAlign w:val="center"/>
            <w:hideMark/>
          </w:tcPr>
          <w:p w14:paraId="2A5FD632"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085" w:type="dxa"/>
            <w:tcBorders>
              <w:top w:val="single" w:sz="4" w:space="0" w:color="FFFFFF"/>
              <w:left w:val="nil"/>
              <w:bottom w:val="nil"/>
              <w:right w:val="single" w:sz="4" w:space="0" w:color="FFFFFF"/>
            </w:tcBorders>
            <w:shd w:val="clear" w:color="073763" w:fill="073763"/>
            <w:vAlign w:val="center"/>
            <w:hideMark/>
          </w:tcPr>
          <w:p w14:paraId="39A90974"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24DC7BB3"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39824803"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56116797"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 CUMPLIMIENTO</w:t>
            </w:r>
          </w:p>
        </w:tc>
      </w:tr>
      <w:tr w:rsidR="00651AAD" w:rsidRPr="00504791" w14:paraId="1A3A9900"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03797135"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6</w:t>
            </w:r>
          </w:p>
        </w:tc>
        <w:tc>
          <w:tcPr>
            <w:tcW w:w="1997" w:type="dxa"/>
            <w:tcBorders>
              <w:top w:val="nil"/>
              <w:left w:val="nil"/>
              <w:bottom w:val="single" w:sz="4" w:space="0" w:color="000000"/>
              <w:right w:val="single" w:sz="4" w:space="0" w:color="000000"/>
            </w:tcBorders>
            <w:shd w:val="clear" w:color="auto" w:fill="auto"/>
            <w:vAlign w:val="bottom"/>
            <w:hideMark/>
          </w:tcPr>
          <w:p w14:paraId="64F8B03B"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Talleres de Fortalecimiento institucional a la Red de atención en drogas</w:t>
            </w:r>
          </w:p>
        </w:tc>
        <w:tc>
          <w:tcPr>
            <w:tcW w:w="1085" w:type="dxa"/>
            <w:tcBorders>
              <w:top w:val="nil"/>
              <w:left w:val="nil"/>
              <w:bottom w:val="single" w:sz="4" w:space="0" w:color="000000"/>
              <w:right w:val="single" w:sz="4" w:space="0" w:color="000000"/>
            </w:tcBorders>
            <w:shd w:val="clear" w:color="auto" w:fill="auto"/>
            <w:noWrap/>
            <w:vAlign w:val="center"/>
            <w:hideMark/>
          </w:tcPr>
          <w:p w14:paraId="338DA731"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nil"/>
              <w:left w:val="nil"/>
              <w:bottom w:val="single" w:sz="4" w:space="0" w:color="000000"/>
              <w:right w:val="single" w:sz="4" w:space="0" w:color="000000"/>
            </w:tcBorders>
            <w:shd w:val="clear" w:color="auto" w:fill="auto"/>
            <w:noWrap/>
            <w:vAlign w:val="center"/>
            <w:hideMark/>
          </w:tcPr>
          <w:p w14:paraId="5C53E1E2"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190D8833"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74" w:type="dxa"/>
            <w:tcBorders>
              <w:top w:val="nil"/>
              <w:left w:val="nil"/>
              <w:bottom w:val="single" w:sz="4" w:space="0" w:color="000000"/>
              <w:right w:val="single" w:sz="4" w:space="0" w:color="000000"/>
            </w:tcBorders>
            <w:shd w:val="clear" w:color="auto" w:fill="92D050"/>
            <w:noWrap/>
            <w:vAlign w:val="center"/>
            <w:hideMark/>
          </w:tcPr>
          <w:p w14:paraId="372ED1FD"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w:t>
            </w:r>
            <w:r w:rsidRPr="00504791">
              <w:rPr>
                <w:rFonts w:ascii="Arial" w:eastAsia="Times New Roman" w:hAnsi="Arial" w:cs="Arial"/>
                <w:color w:val="000000"/>
                <w:sz w:val="20"/>
                <w:szCs w:val="20"/>
                <w:lang w:eastAsia="es-DO"/>
              </w:rPr>
              <w:t>0%</w:t>
            </w:r>
          </w:p>
        </w:tc>
      </w:tr>
      <w:tr w:rsidR="00651AAD" w:rsidRPr="00504791" w14:paraId="4AE2CC88"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550C506B"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lastRenderedPageBreak/>
              <w:t>2.7.20.</w:t>
            </w:r>
            <w:r>
              <w:rPr>
                <w:rFonts w:ascii="Arial" w:eastAsia="Times New Roman" w:hAnsi="Arial" w:cs="Arial"/>
                <w:color w:val="000000"/>
                <w:sz w:val="20"/>
                <w:szCs w:val="20"/>
                <w:lang w:eastAsia="es-DO"/>
              </w:rPr>
              <w:t>7</w:t>
            </w:r>
          </w:p>
        </w:tc>
        <w:tc>
          <w:tcPr>
            <w:tcW w:w="1997" w:type="dxa"/>
            <w:tcBorders>
              <w:top w:val="nil"/>
              <w:left w:val="nil"/>
              <w:bottom w:val="single" w:sz="4" w:space="0" w:color="000000"/>
              <w:right w:val="single" w:sz="4" w:space="0" w:color="000000"/>
            </w:tcBorders>
            <w:shd w:val="clear" w:color="auto" w:fill="auto"/>
            <w:vAlign w:val="bottom"/>
            <w:hideMark/>
          </w:tcPr>
          <w:p w14:paraId="5475F448"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Seminarios: Atención a Usuarios y Dependiente de Drogas dirigido a pasantes de la carrera de medicina. 1 por mes</w:t>
            </w:r>
          </w:p>
        </w:tc>
        <w:tc>
          <w:tcPr>
            <w:tcW w:w="1085" w:type="dxa"/>
            <w:tcBorders>
              <w:top w:val="nil"/>
              <w:left w:val="nil"/>
              <w:bottom w:val="single" w:sz="4" w:space="0" w:color="000000"/>
              <w:right w:val="single" w:sz="4" w:space="0" w:color="000000"/>
            </w:tcBorders>
            <w:shd w:val="clear" w:color="auto" w:fill="auto"/>
            <w:noWrap/>
            <w:vAlign w:val="center"/>
            <w:hideMark/>
          </w:tcPr>
          <w:p w14:paraId="4C295F13"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14</w:t>
            </w:r>
          </w:p>
        </w:tc>
        <w:tc>
          <w:tcPr>
            <w:tcW w:w="1296" w:type="dxa"/>
            <w:tcBorders>
              <w:top w:val="nil"/>
              <w:left w:val="nil"/>
              <w:bottom w:val="single" w:sz="4" w:space="0" w:color="000000"/>
              <w:right w:val="single" w:sz="4" w:space="0" w:color="000000"/>
            </w:tcBorders>
            <w:shd w:val="clear" w:color="auto" w:fill="auto"/>
            <w:noWrap/>
            <w:vAlign w:val="center"/>
            <w:hideMark/>
          </w:tcPr>
          <w:p w14:paraId="6A312B79"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7B5DBD69"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w:t>
            </w:r>
          </w:p>
        </w:tc>
        <w:tc>
          <w:tcPr>
            <w:tcW w:w="1674" w:type="dxa"/>
            <w:tcBorders>
              <w:top w:val="nil"/>
              <w:left w:val="nil"/>
              <w:bottom w:val="single" w:sz="4" w:space="0" w:color="000000"/>
              <w:right w:val="single" w:sz="4" w:space="0" w:color="000000"/>
            </w:tcBorders>
            <w:shd w:val="clear" w:color="auto" w:fill="92D050"/>
            <w:noWrap/>
            <w:vAlign w:val="center"/>
            <w:hideMark/>
          </w:tcPr>
          <w:p w14:paraId="56385A08"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467</w:t>
            </w:r>
            <w:r w:rsidRPr="00504791">
              <w:rPr>
                <w:rFonts w:ascii="Arial" w:eastAsia="Times New Roman" w:hAnsi="Arial" w:cs="Arial"/>
                <w:color w:val="000000"/>
                <w:sz w:val="20"/>
                <w:szCs w:val="20"/>
                <w:lang w:eastAsia="es-DO"/>
              </w:rPr>
              <w:t>%</w:t>
            </w:r>
          </w:p>
        </w:tc>
      </w:tr>
      <w:tr w:rsidR="00651AAD" w:rsidRPr="00504791" w14:paraId="67CBE54B"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79CD5F42"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8</w:t>
            </w:r>
          </w:p>
        </w:tc>
        <w:tc>
          <w:tcPr>
            <w:tcW w:w="1997" w:type="dxa"/>
            <w:tcBorders>
              <w:top w:val="nil"/>
              <w:left w:val="nil"/>
              <w:bottom w:val="single" w:sz="4" w:space="0" w:color="000000"/>
              <w:right w:val="single" w:sz="4" w:space="0" w:color="000000"/>
            </w:tcBorders>
            <w:shd w:val="clear" w:color="auto" w:fill="auto"/>
            <w:vAlign w:val="center"/>
            <w:hideMark/>
          </w:tcPr>
          <w:p w14:paraId="56CC6FB8"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Retroalimentación del instrumento de Registro Integral de Demanda de Tratamiento (RIDT) con directores de centros</w:t>
            </w:r>
          </w:p>
        </w:tc>
        <w:tc>
          <w:tcPr>
            <w:tcW w:w="1085" w:type="dxa"/>
            <w:tcBorders>
              <w:top w:val="nil"/>
              <w:left w:val="nil"/>
              <w:bottom w:val="single" w:sz="4" w:space="0" w:color="000000"/>
              <w:right w:val="single" w:sz="4" w:space="0" w:color="000000"/>
            </w:tcBorders>
            <w:shd w:val="clear" w:color="auto" w:fill="auto"/>
            <w:noWrap/>
            <w:vAlign w:val="center"/>
            <w:hideMark/>
          </w:tcPr>
          <w:p w14:paraId="7BE6D2B6"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296" w:type="dxa"/>
            <w:tcBorders>
              <w:top w:val="nil"/>
              <w:left w:val="nil"/>
              <w:bottom w:val="single" w:sz="4" w:space="0" w:color="000000"/>
              <w:right w:val="single" w:sz="4" w:space="0" w:color="000000"/>
            </w:tcBorders>
            <w:shd w:val="clear" w:color="auto" w:fill="auto"/>
            <w:noWrap/>
            <w:vAlign w:val="center"/>
            <w:hideMark/>
          </w:tcPr>
          <w:p w14:paraId="612E8D65"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51F35081"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92D050"/>
            <w:noWrap/>
            <w:vAlign w:val="center"/>
            <w:hideMark/>
          </w:tcPr>
          <w:p w14:paraId="7E644584"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40</w:t>
            </w:r>
            <w:r w:rsidRPr="00504791">
              <w:rPr>
                <w:rFonts w:ascii="Arial" w:eastAsia="Times New Roman" w:hAnsi="Arial" w:cs="Arial"/>
                <w:color w:val="000000"/>
                <w:sz w:val="20"/>
                <w:szCs w:val="20"/>
                <w:lang w:eastAsia="es-DO"/>
              </w:rPr>
              <w:t>0%</w:t>
            </w:r>
          </w:p>
        </w:tc>
      </w:tr>
      <w:tr w:rsidR="00651AAD" w:rsidRPr="00504791" w14:paraId="1939572B"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14285055"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9</w:t>
            </w:r>
          </w:p>
        </w:tc>
        <w:tc>
          <w:tcPr>
            <w:tcW w:w="1997" w:type="dxa"/>
            <w:tcBorders>
              <w:top w:val="nil"/>
              <w:left w:val="nil"/>
              <w:bottom w:val="single" w:sz="4" w:space="0" w:color="000000"/>
              <w:right w:val="single" w:sz="4" w:space="0" w:color="000000"/>
            </w:tcBorders>
            <w:shd w:val="clear" w:color="auto" w:fill="auto"/>
            <w:vAlign w:val="center"/>
          </w:tcPr>
          <w:p w14:paraId="699E7770"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Recopilación de información sobre demanda de tratamiento</w:t>
            </w:r>
          </w:p>
        </w:tc>
        <w:tc>
          <w:tcPr>
            <w:tcW w:w="1085" w:type="dxa"/>
            <w:tcBorders>
              <w:top w:val="nil"/>
              <w:left w:val="nil"/>
              <w:bottom w:val="single" w:sz="4" w:space="0" w:color="000000"/>
              <w:right w:val="single" w:sz="4" w:space="0" w:color="000000"/>
            </w:tcBorders>
            <w:shd w:val="clear" w:color="auto" w:fill="auto"/>
            <w:noWrap/>
            <w:vAlign w:val="center"/>
          </w:tcPr>
          <w:p w14:paraId="7F58E41E"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nil"/>
              <w:left w:val="nil"/>
              <w:bottom w:val="single" w:sz="4" w:space="0" w:color="000000"/>
              <w:right w:val="single" w:sz="4" w:space="0" w:color="000000"/>
            </w:tcBorders>
            <w:shd w:val="clear" w:color="auto" w:fill="auto"/>
            <w:noWrap/>
            <w:vAlign w:val="center"/>
          </w:tcPr>
          <w:p w14:paraId="10344A56"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41148D66"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74" w:type="dxa"/>
            <w:tcBorders>
              <w:top w:val="nil"/>
              <w:left w:val="nil"/>
              <w:bottom w:val="single" w:sz="4" w:space="0" w:color="000000"/>
              <w:right w:val="single" w:sz="4" w:space="0" w:color="000000"/>
            </w:tcBorders>
            <w:shd w:val="clear" w:color="auto" w:fill="92D050"/>
            <w:noWrap/>
            <w:vAlign w:val="center"/>
          </w:tcPr>
          <w:p w14:paraId="4C8158D2"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300%</w:t>
            </w:r>
          </w:p>
        </w:tc>
      </w:tr>
      <w:tr w:rsidR="00651AAD" w:rsidRPr="00504791" w14:paraId="65F1639F"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47D1CF28"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3.11.25.</w:t>
            </w:r>
            <w:r>
              <w:rPr>
                <w:rFonts w:ascii="Arial" w:eastAsia="Times New Roman" w:hAnsi="Arial" w:cs="Arial"/>
                <w:color w:val="000000"/>
                <w:sz w:val="20"/>
                <w:szCs w:val="20"/>
                <w:lang w:eastAsia="es-DO"/>
              </w:rPr>
              <w:t>1</w:t>
            </w:r>
          </w:p>
        </w:tc>
        <w:tc>
          <w:tcPr>
            <w:tcW w:w="1997" w:type="dxa"/>
            <w:tcBorders>
              <w:top w:val="nil"/>
              <w:left w:val="nil"/>
              <w:bottom w:val="single" w:sz="4" w:space="0" w:color="000000"/>
              <w:right w:val="single" w:sz="4" w:space="0" w:color="000000"/>
            </w:tcBorders>
            <w:shd w:val="clear" w:color="auto" w:fill="auto"/>
            <w:vAlign w:val="center"/>
          </w:tcPr>
          <w:p w14:paraId="570516C2" w14:textId="77777777" w:rsidR="00651AAD" w:rsidRPr="008D5543"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Apoyo a modalidades de tratamiento dirigidos a poblaciones específicas (mujeres, personas privadas de libertad, adolescentes/niños-as) a través de talleres de fortalecimiento institucional</w:t>
            </w:r>
          </w:p>
        </w:tc>
        <w:tc>
          <w:tcPr>
            <w:tcW w:w="1085" w:type="dxa"/>
            <w:tcBorders>
              <w:top w:val="nil"/>
              <w:left w:val="nil"/>
              <w:bottom w:val="single" w:sz="4" w:space="0" w:color="000000"/>
              <w:right w:val="single" w:sz="4" w:space="0" w:color="000000"/>
            </w:tcBorders>
            <w:shd w:val="clear" w:color="auto" w:fill="auto"/>
            <w:noWrap/>
            <w:vAlign w:val="center"/>
          </w:tcPr>
          <w:p w14:paraId="7946F986"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32DF7CD8"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42C54B5A"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tcPr>
          <w:p w14:paraId="25E89037"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651AAD" w:rsidRPr="00504791" w14:paraId="5BFA834F"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7887BC33"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3.11.25.2</w:t>
            </w:r>
          </w:p>
        </w:tc>
        <w:tc>
          <w:tcPr>
            <w:tcW w:w="1997" w:type="dxa"/>
            <w:tcBorders>
              <w:top w:val="nil"/>
              <w:left w:val="nil"/>
              <w:bottom w:val="single" w:sz="4" w:space="0" w:color="000000"/>
              <w:right w:val="single" w:sz="4" w:space="0" w:color="000000"/>
            </w:tcBorders>
            <w:shd w:val="clear" w:color="auto" w:fill="auto"/>
            <w:vAlign w:val="center"/>
          </w:tcPr>
          <w:p w14:paraId="0A4BF0E2"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Coordinaciones con los centros de tratamiento en la elaboración de sus lineamientos de intervención</w:t>
            </w:r>
          </w:p>
        </w:tc>
        <w:tc>
          <w:tcPr>
            <w:tcW w:w="1085" w:type="dxa"/>
            <w:tcBorders>
              <w:top w:val="nil"/>
              <w:left w:val="nil"/>
              <w:bottom w:val="single" w:sz="4" w:space="0" w:color="000000"/>
              <w:right w:val="single" w:sz="4" w:space="0" w:color="000000"/>
            </w:tcBorders>
            <w:shd w:val="clear" w:color="auto" w:fill="auto"/>
            <w:noWrap/>
            <w:vAlign w:val="center"/>
          </w:tcPr>
          <w:p w14:paraId="1E64C76D"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1B43525A"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tcPr>
          <w:p w14:paraId="00BB118E"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tcPr>
          <w:p w14:paraId="239D134F"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651AAD" w:rsidRPr="00504791" w14:paraId="1777E6E6"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348C493A"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3.11.25.3</w:t>
            </w:r>
          </w:p>
        </w:tc>
        <w:tc>
          <w:tcPr>
            <w:tcW w:w="1997" w:type="dxa"/>
            <w:tcBorders>
              <w:top w:val="nil"/>
              <w:left w:val="nil"/>
              <w:bottom w:val="single" w:sz="4" w:space="0" w:color="000000"/>
              <w:right w:val="single" w:sz="4" w:space="0" w:color="000000"/>
            </w:tcBorders>
            <w:shd w:val="clear" w:color="auto" w:fill="auto"/>
            <w:vAlign w:val="center"/>
          </w:tcPr>
          <w:p w14:paraId="04E1F7DC"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Evaluación de cumplimiento de lineamientos establecidos</w:t>
            </w:r>
          </w:p>
        </w:tc>
        <w:tc>
          <w:tcPr>
            <w:tcW w:w="1085" w:type="dxa"/>
            <w:tcBorders>
              <w:top w:val="nil"/>
              <w:left w:val="nil"/>
              <w:bottom w:val="single" w:sz="4" w:space="0" w:color="000000"/>
              <w:right w:val="single" w:sz="4" w:space="0" w:color="000000"/>
            </w:tcBorders>
            <w:shd w:val="clear" w:color="auto" w:fill="auto"/>
            <w:noWrap/>
            <w:vAlign w:val="center"/>
          </w:tcPr>
          <w:p w14:paraId="6BEE78D4"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369E48EA"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tcPr>
          <w:p w14:paraId="7160020F"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tcPr>
          <w:p w14:paraId="0B3BFD7A"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651AAD" w:rsidRPr="00504791" w14:paraId="14B8A75C"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6DE1B428"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3.11.25.</w:t>
            </w:r>
            <w:r>
              <w:rPr>
                <w:rFonts w:ascii="Arial" w:eastAsia="Times New Roman" w:hAnsi="Arial" w:cs="Arial"/>
                <w:color w:val="000000"/>
                <w:sz w:val="20"/>
                <w:szCs w:val="20"/>
                <w:lang w:eastAsia="es-DO"/>
              </w:rPr>
              <w:t>4</w:t>
            </w:r>
          </w:p>
        </w:tc>
        <w:tc>
          <w:tcPr>
            <w:tcW w:w="1997" w:type="dxa"/>
            <w:tcBorders>
              <w:top w:val="nil"/>
              <w:left w:val="nil"/>
              <w:bottom w:val="single" w:sz="4" w:space="0" w:color="000000"/>
              <w:right w:val="single" w:sz="4" w:space="0" w:color="000000"/>
            </w:tcBorders>
            <w:shd w:val="clear" w:color="auto" w:fill="auto"/>
            <w:vAlign w:val="center"/>
          </w:tcPr>
          <w:p w14:paraId="06C961FD" w14:textId="77777777" w:rsidR="00651AAD" w:rsidRPr="008D5543"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Supervisión y monitoreo acompañamiento a centros de tratamiento que reciben fondos del Estado.</w:t>
            </w:r>
          </w:p>
        </w:tc>
        <w:tc>
          <w:tcPr>
            <w:tcW w:w="1085" w:type="dxa"/>
            <w:tcBorders>
              <w:top w:val="nil"/>
              <w:left w:val="nil"/>
              <w:bottom w:val="single" w:sz="4" w:space="0" w:color="000000"/>
              <w:right w:val="single" w:sz="4" w:space="0" w:color="000000"/>
            </w:tcBorders>
            <w:shd w:val="clear" w:color="auto" w:fill="auto"/>
            <w:noWrap/>
            <w:vAlign w:val="center"/>
          </w:tcPr>
          <w:p w14:paraId="76C0D955"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p>
        </w:tc>
        <w:tc>
          <w:tcPr>
            <w:tcW w:w="1296" w:type="dxa"/>
            <w:tcBorders>
              <w:top w:val="nil"/>
              <w:left w:val="nil"/>
              <w:bottom w:val="single" w:sz="4" w:space="0" w:color="000000"/>
              <w:right w:val="single" w:sz="4" w:space="0" w:color="000000"/>
            </w:tcBorders>
            <w:shd w:val="clear" w:color="auto" w:fill="auto"/>
            <w:noWrap/>
            <w:vAlign w:val="center"/>
          </w:tcPr>
          <w:p w14:paraId="5F5E9B72"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tcPr>
          <w:p w14:paraId="4B7E5122"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w:t>
            </w:r>
          </w:p>
        </w:tc>
        <w:tc>
          <w:tcPr>
            <w:tcW w:w="1674" w:type="dxa"/>
            <w:tcBorders>
              <w:top w:val="nil"/>
              <w:left w:val="nil"/>
              <w:bottom w:val="single" w:sz="4" w:space="0" w:color="000000"/>
              <w:right w:val="single" w:sz="4" w:space="0" w:color="000000"/>
            </w:tcBorders>
            <w:shd w:val="clear" w:color="auto" w:fill="92D050"/>
            <w:noWrap/>
            <w:vAlign w:val="center"/>
          </w:tcPr>
          <w:p w14:paraId="47FB74B2"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r w:rsidRPr="00504791">
              <w:rPr>
                <w:rFonts w:ascii="Arial" w:eastAsia="Times New Roman" w:hAnsi="Arial" w:cs="Arial"/>
                <w:color w:val="000000"/>
                <w:sz w:val="20"/>
                <w:szCs w:val="20"/>
                <w:lang w:eastAsia="es-DO"/>
              </w:rPr>
              <w:t>0%</w:t>
            </w:r>
          </w:p>
        </w:tc>
      </w:tr>
    </w:tbl>
    <w:p w14:paraId="33B8DF2D" w14:textId="694DB181" w:rsidR="00182630" w:rsidRDefault="00784EE2" w:rsidP="007509BC">
      <w:pPr>
        <w:pStyle w:val="Descripcin"/>
      </w:pPr>
      <w:r>
        <w:t xml:space="preserve">Tabla </w:t>
      </w:r>
      <w:fldSimple w:instr=" SEQ Tabla \* ARABIC ">
        <w:r>
          <w:rPr>
            <w:noProof/>
          </w:rPr>
          <w:t>1</w:t>
        </w:r>
      </w:fldSimple>
      <w:r>
        <w:rPr>
          <w:noProof/>
        </w:rPr>
        <w:t>3.</w:t>
      </w:r>
      <w:r>
        <w:t xml:space="preserve"> </w:t>
      </w:r>
      <w:r w:rsidRPr="000E6FC9">
        <w:t xml:space="preserve">Desviaciones </w:t>
      </w:r>
      <w:r>
        <w:t xml:space="preserve">DSAUDD </w:t>
      </w:r>
      <w:r w:rsidR="00EB47AE">
        <w:t>2do</w:t>
      </w:r>
      <w:r>
        <w:t xml:space="preserve"> trimestre</w:t>
      </w:r>
      <w:r w:rsidRPr="000E6FC9">
        <w:t xml:space="preserve"> 202</w:t>
      </w:r>
      <w:r>
        <w:t>3</w:t>
      </w:r>
      <w:r w:rsidRPr="000E6FC9">
        <w:t>.</w:t>
      </w:r>
    </w:p>
    <w:p w14:paraId="649F896A" w14:textId="57678265" w:rsidR="00D33D21" w:rsidRDefault="00D33D21" w:rsidP="00D33D21"/>
    <w:p w14:paraId="39024332" w14:textId="26D89B39" w:rsidR="00D33D21" w:rsidRDefault="00D33D21" w:rsidP="00D33D21"/>
    <w:p w14:paraId="5EC7AD2D" w14:textId="2D4B7E86" w:rsidR="00D33D21" w:rsidRDefault="00D33D21" w:rsidP="00D33D21"/>
    <w:p w14:paraId="4441B917" w14:textId="28667C1A" w:rsidR="00D33D21" w:rsidRDefault="00D33D21" w:rsidP="00D33D21"/>
    <w:p w14:paraId="7EB3B5A0" w14:textId="4F4BC691" w:rsidR="00D33D21" w:rsidRDefault="00D33D21" w:rsidP="00D33D21"/>
    <w:p w14:paraId="290D83DE" w14:textId="0688914D" w:rsidR="00D33D21" w:rsidRDefault="00D33D21" w:rsidP="00D33D21"/>
    <w:p w14:paraId="403AEC8C" w14:textId="2F918BD4" w:rsidR="00D33D21" w:rsidRDefault="00D33D21" w:rsidP="00D33D21"/>
    <w:p w14:paraId="7DAE1D1A" w14:textId="1B9F6D87" w:rsidR="00D33D21" w:rsidRDefault="00D33D21" w:rsidP="00D33D21"/>
    <w:p w14:paraId="4E3989EA" w14:textId="106CC6DA" w:rsidR="00D33D21" w:rsidRDefault="00D33D21" w:rsidP="00D33D21"/>
    <w:p w14:paraId="381561CD" w14:textId="77777777" w:rsidR="00D33D21" w:rsidRPr="00D33D21" w:rsidRDefault="00D33D21" w:rsidP="00D33D21"/>
    <w:p w14:paraId="11309765" w14:textId="77777777" w:rsidR="00CF1CCB" w:rsidRPr="00CF1CCB" w:rsidRDefault="00CF1CCB" w:rsidP="00CF1CCB">
      <w:pPr>
        <w:pStyle w:val="Prrafodelista"/>
        <w:keepNext/>
        <w:keepLines/>
        <w:numPr>
          <w:ilvl w:val="0"/>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7" w:name="_Toc132189329"/>
      <w:bookmarkStart w:id="98" w:name="_Toc142470395"/>
      <w:bookmarkStart w:id="99" w:name="_Toc142470439"/>
      <w:bookmarkEnd w:id="97"/>
      <w:bookmarkEnd w:id="98"/>
      <w:bookmarkEnd w:id="99"/>
    </w:p>
    <w:p w14:paraId="1C7EBCD7"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0" w:name="_Toc132189330"/>
      <w:bookmarkStart w:id="101" w:name="_Toc142470396"/>
      <w:bookmarkStart w:id="102" w:name="_Toc142470440"/>
      <w:bookmarkEnd w:id="100"/>
      <w:bookmarkEnd w:id="101"/>
      <w:bookmarkEnd w:id="102"/>
    </w:p>
    <w:p w14:paraId="5BFCE5C5"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3" w:name="_Toc132189331"/>
      <w:bookmarkStart w:id="104" w:name="_Toc142470397"/>
      <w:bookmarkStart w:id="105" w:name="_Toc142470441"/>
      <w:bookmarkEnd w:id="103"/>
      <w:bookmarkEnd w:id="104"/>
      <w:bookmarkEnd w:id="105"/>
    </w:p>
    <w:p w14:paraId="105233E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6" w:name="_Toc132189332"/>
      <w:bookmarkStart w:id="107" w:name="_Toc142470398"/>
      <w:bookmarkStart w:id="108" w:name="_Toc142470442"/>
      <w:bookmarkEnd w:id="106"/>
      <w:bookmarkEnd w:id="107"/>
      <w:bookmarkEnd w:id="108"/>
    </w:p>
    <w:p w14:paraId="7FD67563"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9" w:name="_Toc132189333"/>
      <w:bookmarkStart w:id="110" w:name="_Toc142470399"/>
      <w:bookmarkStart w:id="111" w:name="_Toc142470443"/>
      <w:bookmarkEnd w:id="109"/>
      <w:bookmarkEnd w:id="110"/>
      <w:bookmarkEnd w:id="111"/>
    </w:p>
    <w:p w14:paraId="16F2E4B6"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2" w:name="_Toc132189334"/>
      <w:bookmarkStart w:id="113" w:name="_Toc142470400"/>
      <w:bookmarkStart w:id="114" w:name="_Toc142470444"/>
      <w:bookmarkEnd w:id="112"/>
      <w:bookmarkEnd w:id="113"/>
      <w:bookmarkEnd w:id="114"/>
    </w:p>
    <w:p w14:paraId="5A82B392"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5" w:name="_Toc132189335"/>
      <w:bookmarkStart w:id="116" w:name="_Toc142470401"/>
      <w:bookmarkStart w:id="117" w:name="_Toc142470445"/>
      <w:bookmarkEnd w:id="115"/>
      <w:bookmarkEnd w:id="116"/>
      <w:bookmarkEnd w:id="117"/>
    </w:p>
    <w:p w14:paraId="3C66CCCE"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8" w:name="_Toc132189336"/>
      <w:bookmarkStart w:id="119" w:name="_Toc142470402"/>
      <w:bookmarkStart w:id="120" w:name="_Toc142470446"/>
      <w:bookmarkEnd w:id="118"/>
      <w:bookmarkEnd w:id="119"/>
      <w:bookmarkEnd w:id="120"/>
    </w:p>
    <w:p w14:paraId="7B0CD52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1" w:name="_Toc132189337"/>
      <w:bookmarkStart w:id="122" w:name="_Toc142470403"/>
      <w:bookmarkStart w:id="123" w:name="_Toc142470447"/>
      <w:bookmarkEnd w:id="121"/>
      <w:bookmarkEnd w:id="122"/>
      <w:bookmarkEnd w:id="123"/>
    </w:p>
    <w:p w14:paraId="29F96DDB"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4" w:name="_Toc132189338"/>
      <w:bookmarkStart w:id="125" w:name="_Toc142470404"/>
      <w:bookmarkStart w:id="126" w:name="_Toc142470448"/>
      <w:bookmarkEnd w:id="124"/>
      <w:bookmarkEnd w:id="125"/>
      <w:bookmarkEnd w:id="126"/>
    </w:p>
    <w:p w14:paraId="2F95AC88"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7" w:name="_Toc132189339"/>
      <w:bookmarkStart w:id="128" w:name="_Toc142470405"/>
      <w:bookmarkStart w:id="129" w:name="_Toc142470449"/>
      <w:bookmarkEnd w:id="127"/>
      <w:bookmarkEnd w:id="128"/>
      <w:bookmarkEnd w:id="129"/>
    </w:p>
    <w:p w14:paraId="342A21CE" w14:textId="60F845AB" w:rsidR="00737FCD" w:rsidRPr="008442B6" w:rsidRDefault="00737FCD" w:rsidP="00EB6787">
      <w:pPr>
        <w:pStyle w:val="Ttulo3"/>
        <w:numPr>
          <w:ilvl w:val="2"/>
          <w:numId w:val="26"/>
        </w:numPr>
        <w:jc w:val="right"/>
        <w:rPr>
          <w:b/>
          <w:bCs/>
          <w:lang w:val="es-ES_tradnl"/>
        </w:rPr>
      </w:pPr>
      <w:bookmarkStart w:id="130" w:name="_Toc142470450"/>
      <w:r>
        <w:rPr>
          <w:b/>
          <w:bCs/>
          <w:lang w:val="es-ES_tradnl"/>
        </w:rPr>
        <w:t>Departamentos Regionales</w:t>
      </w:r>
      <w:bookmarkEnd w:id="130"/>
    </w:p>
    <w:p w14:paraId="43FACB0A" w14:textId="68B53A31" w:rsidR="00F74E85" w:rsidRDefault="00F74E85" w:rsidP="008F753D">
      <w:pPr>
        <w:spacing w:line="360" w:lineRule="auto"/>
        <w:jc w:val="both"/>
        <w:rPr>
          <w:sz w:val="24"/>
          <w:szCs w:val="24"/>
          <w:lang w:val="es-ES_tradnl"/>
        </w:rPr>
      </w:pPr>
    </w:p>
    <w:p w14:paraId="6F36E884" w14:textId="224DDA55" w:rsidR="009062B8" w:rsidRDefault="008C023A" w:rsidP="008C023A">
      <w:pPr>
        <w:spacing w:line="360" w:lineRule="auto"/>
        <w:jc w:val="center"/>
        <w:rPr>
          <w:sz w:val="24"/>
          <w:szCs w:val="24"/>
          <w:lang w:val="es-ES"/>
        </w:rPr>
      </w:pPr>
      <w:r w:rsidRPr="0029193A">
        <w:rPr>
          <w:noProof/>
          <w:color w:val="FF0000"/>
        </w:rPr>
        <w:lastRenderedPageBreak/>
        <mc:AlternateContent>
          <mc:Choice Requires="wps">
            <w:drawing>
              <wp:anchor distT="0" distB="0" distL="114300" distR="114300" simplePos="0" relativeHeight="251726848" behindDoc="0" locked="0" layoutInCell="1" allowOverlap="1" wp14:anchorId="460D37F8" wp14:editId="53B7CA73">
                <wp:simplePos x="0" y="0"/>
                <wp:positionH relativeFrom="margin">
                  <wp:align>center</wp:align>
                </wp:positionH>
                <wp:positionV relativeFrom="paragraph">
                  <wp:posOffset>2825912</wp:posOffset>
                </wp:positionV>
                <wp:extent cx="5081905" cy="635"/>
                <wp:effectExtent l="0" t="0" r="4445"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5081905" cy="635"/>
                        </a:xfrm>
                        <a:prstGeom prst="rect">
                          <a:avLst/>
                        </a:prstGeom>
                        <a:solidFill>
                          <a:prstClr val="white"/>
                        </a:solidFill>
                        <a:ln>
                          <a:noFill/>
                        </a:ln>
                      </wps:spPr>
                      <wps:txbx>
                        <w:txbxContent>
                          <w:p w14:paraId="75AE8CA6" w14:textId="587388EA" w:rsidR="00D42BF4" w:rsidRPr="002F5E52" w:rsidRDefault="00D42BF4" w:rsidP="00D42BF4">
                            <w:pPr>
                              <w:pStyle w:val="Descripcin"/>
                              <w:rPr>
                                <w:noProof/>
                              </w:rPr>
                            </w:pPr>
                            <w:bookmarkStart w:id="131" w:name="_Toc142470466"/>
                            <w:bookmarkStart w:id="132" w:name="_Toc142470479"/>
                            <w:bookmarkStart w:id="133" w:name="_Toc142470505"/>
                            <w:r>
                              <w:t xml:space="preserve">Gráfica </w:t>
                            </w:r>
                            <w:r w:rsidR="00911117">
                              <w:t>17</w:t>
                            </w:r>
                            <w:fldSimple w:instr=" SEQ Gráfica \* ARABIC "/>
                            <w:r>
                              <w:t xml:space="preserve">. Alcance cumplimiento Departamento Regionales. </w:t>
                            </w:r>
                            <w:r w:rsidR="002A7D5E">
                              <w:t>2do.</w:t>
                            </w:r>
                            <w:r>
                              <w:t xml:space="preserve"> trimestre 202</w:t>
                            </w:r>
                            <w:r w:rsidR="00E17410">
                              <w:t>3</w:t>
                            </w:r>
                            <w:bookmarkEnd w:id="131"/>
                            <w:bookmarkEnd w:id="132"/>
                            <w:bookmarkEnd w:id="1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0D37F8" id="Cuadro de texto 52" o:spid="_x0000_s1052" type="#_x0000_t202" style="position:absolute;left:0;text-align:left;margin-left:0;margin-top:222.5pt;width:400.15pt;height:.05pt;z-index:2517268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" stroked="f">
                <v:textbox style="mso-fit-shape-to-text:t" inset="0,0,0,0">
                  <w:txbxContent>
                    <w:p w14:paraId="75AE8CA6" w14:textId="587388EA" w:rsidR="00D42BF4" w:rsidRPr="002F5E52" w:rsidRDefault="00D42BF4" w:rsidP="00D42BF4">
                      <w:pPr>
                        <w:pStyle w:val="Descripcin"/>
                        <w:rPr>
                          <w:noProof/>
                        </w:rPr>
                      </w:pPr>
                      <w:bookmarkStart w:id="134" w:name="_Toc142470466"/>
                      <w:bookmarkStart w:id="135" w:name="_Toc142470479"/>
                      <w:bookmarkStart w:id="136" w:name="_Toc142470505"/>
                      <w:r>
                        <w:t xml:space="preserve">Gráfica </w:t>
                      </w:r>
                      <w:r w:rsidR="00911117">
                        <w:t>17</w:t>
                      </w:r>
                      <w:fldSimple w:instr=" SEQ Gráfica \* ARABIC "/>
                      <w:r>
                        <w:t xml:space="preserve">. Alcance cumplimiento Departamento Regionales. </w:t>
                      </w:r>
                      <w:r w:rsidR="002A7D5E">
                        <w:t>2do.</w:t>
                      </w:r>
                      <w:r>
                        <w:t xml:space="preserve"> trimestre 202</w:t>
                      </w:r>
                      <w:r w:rsidR="00E17410">
                        <w:t>3</w:t>
                      </w:r>
                      <w:bookmarkEnd w:id="134"/>
                      <w:bookmarkEnd w:id="135"/>
                      <w:bookmarkEnd w:id="136"/>
                    </w:p>
                  </w:txbxContent>
                </v:textbox>
                <w10:wrap type="square" anchorx="margin"/>
              </v:shape>
            </w:pict>
          </mc:Fallback>
        </mc:AlternateContent>
      </w:r>
      <w:r>
        <w:rPr>
          <w:noProof/>
        </w:rPr>
        <w:drawing>
          <wp:inline distT="0" distB="0" distL="0" distR="0" wp14:anchorId="4ACB3FCE" wp14:editId="70A1EA9D">
            <wp:extent cx="4572000" cy="2743200"/>
            <wp:effectExtent l="0" t="0" r="0" b="0"/>
            <wp:docPr id="29" name="Gráfico 29">
              <a:extLst xmlns:a="http://schemas.openxmlformats.org/drawingml/2006/main">
                <a:ext uri="{FF2B5EF4-FFF2-40B4-BE49-F238E27FC236}">
                  <a16:creationId xmlns:a16="http://schemas.microsoft.com/office/drawing/2014/main" id="{A3640432-1D58-4BA3-85D8-258D8D543F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ED78DA" w14:textId="48632266" w:rsidR="009062B8" w:rsidRDefault="009062B8" w:rsidP="00134BBB">
      <w:pPr>
        <w:spacing w:line="360" w:lineRule="auto"/>
        <w:jc w:val="both"/>
        <w:rPr>
          <w:sz w:val="24"/>
          <w:szCs w:val="24"/>
          <w:lang w:val="es-ES"/>
        </w:rPr>
      </w:pPr>
    </w:p>
    <w:p w14:paraId="1FF7D336" w14:textId="1326D427" w:rsidR="002752EB" w:rsidRPr="00551D3A" w:rsidRDefault="0014288B" w:rsidP="00134BBB">
      <w:pPr>
        <w:spacing w:line="360" w:lineRule="auto"/>
        <w:jc w:val="both"/>
        <w:rPr>
          <w:sz w:val="24"/>
          <w:szCs w:val="24"/>
          <w:lang w:val="es-ES"/>
        </w:rPr>
      </w:pPr>
      <w:r w:rsidRPr="00551D3A">
        <w:rPr>
          <w:sz w:val="24"/>
          <w:szCs w:val="24"/>
          <w:lang w:val="es-ES"/>
        </w:rPr>
        <w:t xml:space="preserve">Los Departamentos Regionales </w:t>
      </w:r>
      <w:r w:rsidR="00546DF4" w:rsidRPr="00551D3A">
        <w:rPr>
          <w:sz w:val="24"/>
          <w:szCs w:val="24"/>
          <w:lang w:val="es-ES"/>
        </w:rPr>
        <w:t>son las representaci</w:t>
      </w:r>
      <w:r w:rsidR="00750E69" w:rsidRPr="00551D3A">
        <w:rPr>
          <w:sz w:val="24"/>
          <w:szCs w:val="24"/>
          <w:lang w:val="es-ES"/>
        </w:rPr>
        <w:t>ones desconcentradas</w:t>
      </w:r>
      <w:r w:rsidR="00546DF4" w:rsidRPr="00551D3A">
        <w:rPr>
          <w:sz w:val="24"/>
          <w:szCs w:val="24"/>
          <w:lang w:val="es-ES"/>
        </w:rPr>
        <w:t xml:space="preserve"> de las Políticas del Consejo Nacional de Drogas en las distintas regiones del país.</w:t>
      </w:r>
      <w:r w:rsidR="00750E69" w:rsidRPr="00551D3A">
        <w:rPr>
          <w:sz w:val="24"/>
          <w:szCs w:val="24"/>
          <w:lang w:val="es-ES"/>
        </w:rPr>
        <w:t xml:space="preserve"> Los mismos compr</w:t>
      </w:r>
      <w:r w:rsidR="00246DB0" w:rsidRPr="00551D3A">
        <w:rPr>
          <w:sz w:val="24"/>
          <w:szCs w:val="24"/>
          <w:lang w:val="es-ES"/>
        </w:rPr>
        <w:t>enden la</w:t>
      </w:r>
      <w:r w:rsidR="00C07500">
        <w:rPr>
          <w:sz w:val="24"/>
          <w:szCs w:val="24"/>
          <w:lang w:val="es-ES"/>
        </w:rPr>
        <w:t xml:space="preserve"> región Ozama (DROZAMA), Regional </w:t>
      </w:r>
      <w:proofErr w:type="spellStart"/>
      <w:r w:rsidR="00C07500">
        <w:rPr>
          <w:sz w:val="24"/>
          <w:szCs w:val="24"/>
          <w:lang w:val="es-ES"/>
        </w:rPr>
        <w:t>Higüamo</w:t>
      </w:r>
      <w:proofErr w:type="spellEnd"/>
      <w:r w:rsidR="00C07500">
        <w:rPr>
          <w:sz w:val="24"/>
          <w:szCs w:val="24"/>
          <w:lang w:val="es-ES"/>
        </w:rPr>
        <w:t xml:space="preserve"> (DRHI),</w:t>
      </w:r>
      <w:r w:rsidR="00246DB0" w:rsidRPr="00551D3A">
        <w:rPr>
          <w:sz w:val="24"/>
          <w:szCs w:val="24"/>
          <w:lang w:val="es-ES"/>
        </w:rPr>
        <w:t xml:space="preserve"> </w:t>
      </w:r>
      <w:r w:rsidR="00EB3EBE" w:rsidRPr="00551D3A">
        <w:rPr>
          <w:sz w:val="24"/>
          <w:szCs w:val="24"/>
          <w:lang w:val="es-ES"/>
        </w:rPr>
        <w:t>región Cibao norte (</w:t>
      </w:r>
      <w:r w:rsidR="00C07500">
        <w:rPr>
          <w:sz w:val="24"/>
          <w:szCs w:val="24"/>
          <w:lang w:val="es-ES"/>
        </w:rPr>
        <w:t xml:space="preserve">DRCNORTE), </w:t>
      </w:r>
      <w:r w:rsidR="00676A63" w:rsidRPr="00551D3A">
        <w:rPr>
          <w:sz w:val="24"/>
          <w:szCs w:val="24"/>
          <w:lang w:val="es-ES"/>
        </w:rPr>
        <w:t>Cibao Nordeste (</w:t>
      </w:r>
      <w:r w:rsidR="00C07500">
        <w:rPr>
          <w:sz w:val="24"/>
          <w:szCs w:val="24"/>
          <w:lang w:val="es-ES"/>
        </w:rPr>
        <w:t>DRCNORTESTE</w:t>
      </w:r>
      <w:r w:rsidR="00676A63" w:rsidRPr="00551D3A">
        <w:rPr>
          <w:sz w:val="24"/>
          <w:szCs w:val="24"/>
          <w:lang w:val="es-ES"/>
        </w:rPr>
        <w:t>), Enriquillo (</w:t>
      </w:r>
      <w:r w:rsidR="00C07500">
        <w:rPr>
          <w:sz w:val="24"/>
          <w:szCs w:val="24"/>
          <w:lang w:val="es-ES"/>
        </w:rPr>
        <w:t>DREN</w:t>
      </w:r>
      <w:r w:rsidR="00676A63" w:rsidRPr="00551D3A">
        <w:rPr>
          <w:sz w:val="24"/>
          <w:szCs w:val="24"/>
          <w:lang w:val="es-ES"/>
        </w:rPr>
        <w:t>)</w:t>
      </w:r>
      <w:r w:rsidR="00C07500">
        <w:rPr>
          <w:sz w:val="24"/>
          <w:szCs w:val="24"/>
          <w:lang w:val="es-ES"/>
        </w:rPr>
        <w:t>.</w:t>
      </w:r>
      <w:r w:rsidR="00FA4B6A" w:rsidRPr="00551D3A">
        <w:rPr>
          <w:sz w:val="24"/>
          <w:szCs w:val="24"/>
          <w:lang w:val="es-ES"/>
        </w:rPr>
        <w:t xml:space="preserve"> </w:t>
      </w:r>
    </w:p>
    <w:p w14:paraId="50978DE5" w14:textId="3AACF0DF" w:rsidR="00530F5F" w:rsidRPr="00551D3A" w:rsidRDefault="002114F5" w:rsidP="00134BBB">
      <w:pPr>
        <w:spacing w:line="360" w:lineRule="auto"/>
        <w:jc w:val="both"/>
        <w:rPr>
          <w:sz w:val="24"/>
          <w:szCs w:val="24"/>
          <w:lang w:val="es-ES"/>
        </w:rPr>
      </w:pPr>
      <w:r w:rsidRPr="00551D3A">
        <w:rPr>
          <w:sz w:val="24"/>
          <w:szCs w:val="24"/>
          <w:lang w:val="es-ES"/>
        </w:rPr>
        <w:t xml:space="preserve">En el comprendido trimestre </w:t>
      </w:r>
      <w:r w:rsidR="004E68BA" w:rsidRPr="00551D3A">
        <w:rPr>
          <w:sz w:val="24"/>
          <w:szCs w:val="24"/>
          <w:lang w:val="es-ES"/>
        </w:rPr>
        <w:t>se programó un</w:t>
      </w:r>
      <w:r w:rsidR="009D738A" w:rsidRPr="00551D3A">
        <w:rPr>
          <w:sz w:val="24"/>
          <w:szCs w:val="24"/>
          <w:lang w:val="es-ES"/>
        </w:rPr>
        <w:t xml:space="preserve"> total de </w:t>
      </w:r>
      <w:r w:rsidR="00E25070">
        <w:rPr>
          <w:sz w:val="24"/>
          <w:szCs w:val="24"/>
          <w:lang w:val="es-ES"/>
        </w:rPr>
        <w:t>19</w:t>
      </w:r>
      <w:r w:rsidR="00EA06B9">
        <w:rPr>
          <w:sz w:val="24"/>
          <w:szCs w:val="24"/>
          <w:lang w:val="es-ES"/>
        </w:rPr>
        <w:t>1</w:t>
      </w:r>
      <w:r w:rsidR="004D3FF9" w:rsidRPr="00551D3A">
        <w:rPr>
          <w:sz w:val="24"/>
          <w:szCs w:val="24"/>
          <w:lang w:val="es-ES"/>
        </w:rPr>
        <w:t xml:space="preserve"> metas, distribuidas de la siguiente manera: </w:t>
      </w:r>
      <w:r w:rsidR="0029789B">
        <w:rPr>
          <w:sz w:val="24"/>
          <w:szCs w:val="24"/>
          <w:lang w:val="es-ES"/>
        </w:rPr>
        <w:t xml:space="preserve">región Ozama (DROZAMA) 31, Regional </w:t>
      </w:r>
      <w:proofErr w:type="spellStart"/>
      <w:r w:rsidR="0029789B">
        <w:rPr>
          <w:sz w:val="24"/>
          <w:szCs w:val="24"/>
          <w:lang w:val="es-ES"/>
        </w:rPr>
        <w:t>Higüamo</w:t>
      </w:r>
      <w:proofErr w:type="spellEnd"/>
      <w:r w:rsidR="0029789B">
        <w:rPr>
          <w:sz w:val="24"/>
          <w:szCs w:val="24"/>
          <w:lang w:val="es-ES"/>
        </w:rPr>
        <w:t xml:space="preserve"> (DRHI) 49,</w:t>
      </w:r>
      <w:r w:rsidR="0029789B" w:rsidRPr="00551D3A">
        <w:rPr>
          <w:sz w:val="24"/>
          <w:szCs w:val="24"/>
          <w:lang w:val="es-ES"/>
        </w:rPr>
        <w:t xml:space="preserve"> región Cibao norte (</w:t>
      </w:r>
      <w:r w:rsidR="0029789B">
        <w:rPr>
          <w:sz w:val="24"/>
          <w:szCs w:val="24"/>
          <w:lang w:val="es-ES"/>
        </w:rPr>
        <w:t xml:space="preserve">DRCNORTE) </w:t>
      </w:r>
      <w:r w:rsidR="00EA06B9">
        <w:rPr>
          <w:sz w:val="24"/>
          <w:szCs w:val="24"/>
          <w:lang w:val="es-ES"/>
        </w:rPr>
        <w:t>33</w:t>
      </w:r>
      <w:r w:rsidR="0029789B">
        <w:rPr>
          <w:sz w:val="24"/>
          <w:szCs w:val="24"/>
          <w:lang w:val="es-ES"/>
        </w:rPr>
        <w:t xml:space="preserve">, </w:t>
      </w:r>
      <w:r w:rsidR="0029789B" w:rsidRPr="00551D3A">
        <w:rPr>
          <w:sz w:val="24"/>
          <w:szCs w:val="24"/>
          <w:lang w:val="es-ES"/>
        </w:rPr>
        <w:t>Cibao Nordeste (</w:t>
      </w:r>
      <w:r w:rsidR="0029789B">
        <w:rPr>
          <w:sz w:val="24"/>
          <w:szCs w:val="24"/>
          <w:lang w:val="es-ES"/>
        </w:rPr>
        <w:t>DRCNORTESTE</w:t>
      </w:r>
      <w:r w:rsidR="0029789B" w:rsidRPr="00551D3A">
        <w:rPr>
          <w:sz w:val="24"/>
          <w:szCs w:val="24"/>
          <w:lang w:val="es-ES"/>
        </w:rPr>
        <w:t>)</w:t>
      </w:r>
      <w:r w:rsidR="00EA06B9">
        <w:rPr>
          <w:sz w:val="24"/>
          <w:szCs w:val="24"/>
          <w:lang w:val="es-ES"/>
        </w:rPr>
        <w:t xml:space="preserve"> 41</w:t>
      </w:r>
      <w:r w:rsidR="0029789B" w:rsidRPr="00551D3A">
        <w:rPr>
          <w:sz w:val="24"/>
          <w:szCs w:val="24"/>
          <w:lang w:val="es-ES"/>
        </w:rPr>
        <w:t>, Enriquillo (</w:t>
      </w:r>
      <w:r w:rsidR="0029789B">
        <w:rPr>
          <w:sz w:val="24"/>
          <w:szCs w:val="24"/>
          <w:lang w:val="es-ES"/>
        </w:rPr>
        <w:t>DREN</w:t>
      </w:r>
      <w:r w:rsidR="0029789B" w:rsidRPr="00551D3A">
        <w:rPr>
          <w:sz w:val="24"/>
          <w:szCs w:val="24"/>
          <w:lang w:val="es-ES"/>
        </w:rPr>
        <w:t>)</w:t>
      </w:r>
      <w:r w:rsidR="00EA06B9">
        <w:rPr>
          <w:sz w:val="24"/>
          <w:szCs w:val="24"/>
          <w:lang w:val="es-ES"/>
        </w:rPr>
        <w:t xml:space="preserve"> 37</w:t>
      </w:r>
      <w:r w:rsidR="00B11B4C" w:rsidRPr="00551D3A">
        <w:rPr>
          <w:sz w:val="24"/>
          <w:szCs w:val="24"/>
          <w:lang w:val="es-ES"/>
        </w:rPr>
        <w:t>,</w:t>
      </w:r>
      <w:r w:rsidR="005D6D04" w:rsidRPr="00551D3A">
        <w:rPr>
          <w:sz w:val="24"/>
          <w:szCs w:val="24"/>
          <w:lang w:val="es-ES"/>
        </w:rPr>
        <w:t xml:space="preserve"> las mismas obtuvieron un nivel de alcance de </w:t>
      </w:r>
      <w:r w:rsidR="00EA06B9">
        <w:rPr>
          <w:sz w:val="24"/>
          <w:szCs w:val="24"/>
          <w:lang w:val="es-ES"/>
        </w:rPr>
        <w:t>71</w:t>
      </w:r>
      <w:r w:rsidR="00631E47" w:rsidRPr="00551D3A">
        <w:rPr>
          <w:sz w:val="24"/>
          <w:szCs w:val="24"/>
          <w:lang w:val="es-ES"/>
        </w:rPr>
        <w:t xml:space="preserve">%, </w:t>
      </w:r>
      <w:r w:rsidR="00EA06B9">
        <w:rPr>
          <w:sz w:val="24"/>
          <w:szCs w:val="24"/>
          <w:lang w:val="es-ES"/>
        </w:rPr>
        <w:t>42</w:t>
      </w:r>
      <w:r w:rsidR="00631E47" w:rsidRPr="00551D3A">
        <w:rPr>
          <w:sz w:val="24"/>
          <w:szCs w:val="24"/>
          <w:lang w:val="es-ES"/>
        </w:rPr>
        <w:t>%</w:t>
      </w:r>
      <w:r w:rsidR="007B5456" w:rsidRPr="00551D3A">
        <w:rPr>
          <w:sz w:val="24"/>
          <w:szCs w:val="24"/>
          <w:lang w:val="es-ES"/>
        </w:rPr>
        <w:t xml:space="preserve">, </w:t>
      </w:r>
      <w:r w:rsidR="00751A85">
        <w:rPr>
          <w:sz w:val="24"/>
          <w:szCs w:val="24"/>
          <w:lang w:val="es-ES"/>
        </w:rPr>
        <w:t>8</w:t>
      </w:r>
      <w:r w:rsidR="00EA06B9">
        <w:rPr>
          <w:sz w:val="24"/>
          <w:szCs w:val="24"/>
          <w:lang w:val="es-ES"/>
        </w:rPr>
        <w:t>8</w:t>
      </w:r>
      <w:r w:rsidR="007B5456" w:rsidRPr="00551D3A">
        <w:rPr>
          <w:sz w:val="24"/>
          <w:szCs w:val="24"/>
          <w:lang w:val="es-ES"/>
        </w:rPr>
        <w:t>%</w:t>
      </w:r>
      <w:r w:rsidR="00B52FCF" w:rsidRPr="00551D3A">
        <w:rPr>
          <w:sz w:val="24"/>
          <w:szCs w:val="24"/>
          <w:lang w:val="es-ES"/>
        </w:rPr>
        <w:t>,</w:t>
      </w:r>
      <w:r w:rsidR="007B5456" w:rsidRPr="00551D3A">
        <w:rPr>
          <w:sz w:val="24"/>
          <w:szCs w:val="24"/>
          <w:lang w:val="es-ES"/>
        </w:rPr>
        <w:t xml:space="preserve"> </w:t>
      </w:r>
      <w:r w:rsidR="00EA06B9">
        <w:rPr>
          <w:sz w:val="24"/>
          <w:szCs w:val="24"/>
          <w:lang w:val="es-ES"/>
        </w:rPr>
        <w:t>100</w:t>
      </w:r>
      <w:r w:rsidR="007B5456" w:rsidRPr="00551D3A">
        <w:rPr>
          <w:sz w:val="24"/>
          <w:szCs w:val="24"/>
          <w:lang w:val="es-ES"/>
        </w:rPr>
        <w:t>%</w:t>
      </w:r>
      <w:r w:rsidR="00B52FCF" w:rsidRPr="00551D3A">
        <w:rPr>
          <w:sz w:val="24"/>
          <w:szCs w:val="24"/>
          <w:lang w:val="es-ES"/>
        </w:rPr>
        <w:t xml:space="preserve">, </w:t>
      </w:r>
      <w:r w:rsidR="00EA06B9">
        <w:rPr>
          <w:sz w:val="24"/>
          <w:szCs w:val="24"/>
          <w:lang w:val="es-ES"/>
        </w:rPr>
        <w:t>90</w:t>
      </w:r>
      <w:r w:rsidR="00B52FCF" w:rsidRPr="00551D3A">
        <w:rPr>
          <w:sz w:val="24"/>
          <w:szCs w:val="24"/>
          <w:lang w:val="es-ES"/>
        </w:rPr>
        <w:t>%</w:t>
      </w:r>
      <w:r w:rsidR="007B5456" w:rsidRPr="00551D3A">
        <w:rPr>
          <w:sz w:val="24"/>
          <w:szCs w:val="24"/>
          <w:lang w:val="es-ES"/>
        </w:rPr>
        <w:t xml:space="preserve"> respectivamente, mostrado</w:t>
      </w:r>
      <w:r w:rsidR="00326ACE" w:rsidRPr="00551D3A">
        <w:rPr>
          <w:sz w:val="24"/>
          <w:szCs w:val="24"/>
          <w:lang w:val="es-ES"/>
        </w:rPr>
        <w:t xml:space="preserve"> en la </w:t>
      </w:r>
      <w:r w:rsidR="00111BDD" w:rsidRPr="00551D3A">
        <w:rPr>
          <w:sz w:val="24"/>
          <w:szCs w:val="24"/>
          <w:lang w:val="es-ES"/>
        </w:rPr>
        <w:t>gráfica</w:t>
      </w:r>
      <w:r w:rsidR="00326ACE" w:rsidRPr="00551D3A">
        <w:rPr>
          <w:sz w:val="24"/>
          <w:szCs w:val="24"/>
          <w:lang w:val="es-ES"/>
        </w:rPr>
        <w:t xml:space="preserve"> </w:t>
      </w:r>
      <w:r w:rsidR="00B4014B" w:rsidRPr="00551D3A">
        <w:rPr>
          <w:sz w:val="24"/>
          <w:szCs w:val="24"/>
          <w:lang w:val="es-ES"/>
        </w:rPr>
        <w:t>No.</w:t>
      </w:r>
      <w:r w:rsidR="00D42BF4" w:rsidRPr="00551D3A">
        <w:rPr>
          <w:sz w:val="24"/>
          <w:szCs w:val="24"/>
          <w:lang w:val="es-ES"/>
        </w:rPr>
        <w:t>1</w:t>
      </w:r>
      <w:r w:rsidR="00911117">
        <w:rPr>
          <w:sz w:val="24"/>
          <w:szCs w:val="24"/>
          <w:lang w:val="es-ES"/>
        </w:rPr>
        <w:t>7</w:t>
      </w:r>
      <w:r w:rsidR="00D42BF4" w:rsidRPr="00551D3A">
        <w:rPr>
          <w:sz w:val="24"/>
          <w:szCs w:val="24"/>
          <w:lang w:val="es-ES"/>
        </w:rPr>
        <w:t>.</w:t>
      </w:r>
    </w:p>
    <w:p w14:paraId="5F8E8C7F" w14:textId="49313BF1" w:rsidR="007509BC" w:rsidRPr="006C5A0F" w:rsidRDefault="005943E1" w:rsidP="008F753D">
      <w:pPr>
        <w:spacing w:line="360" w:lineRule="auto"/>
        <w:jc w:val="both"/>
        <w:rPr>
          <w:sz w:val="24"/>
          <w:szCs w:val="24"/>
          <w:lang w:val="es-ES"/>
        </w:rPr>
      </w:pPr>
      <w:r w:rsidRPr="00551D3A">
        <w:rPr>
          <w:sz w:val="24"/>
          <w:szCs w:val="24"/>
          <w:lang w:val="es-ES"/>
        </w:rPr>
        <w:t xml:space="preserve">El nivel de alcance que soporta lo anterior se muestra a continuación en </w:t>
      </w:r>
      <w:r w:rsidR="005E034F" w:rsidRPr="00551D3A">
        <w:rPr>
          <w:sz w:val="24"/>
          <w:szCs w:val="24"/>
          <w:lang w:val="es-ES"/>
        </w:rPr>
        <w:t>las siguientes tablas</w:t>
      </w:r>
      <w:r w:rsidR="00D42BF4" w:rsidRPr="00551D3A">
        <w:rPr>
          <w:sz w:val="24"/>
          <w:szCs w:val="24"/>
          <w:lang w:val="es-ES"/>
        </w:rPr>
        <w:t>.</w:t>
      </w:r>
    </w:p>
    <w:p w14:paraId="6692C015" w14:textId="77777777" w:rsidR="00F54F50" w:rsidRDefault="00F54F50" w:rsidP="007760E5">
      <w:pPr>
        <w:spacing w:line="360" w:lineRule="auto"/>
        <w:jc w:val="both"/>
        <w:rPr>
          <w:b/>
          <w:bCs/>
          <w:sz w:val="24"/>
          <w:szCs w:val="24"/>
          <w:lang w:val="es-ES_tradnl"/>
        </w:rPr>
      </w:pPr>
    </w:p>
    <w:p w14:paraId="73A10F28" w14:textId="77777777" w:rsidR="00F54F50" w:rsidRDefault="00F54F50" w:rsidP="007760E5">
      <w:pPr>
        <w:spacing w:line="360" w:lineRule="auto"/>
        <w:jc w:val="both"/>
        <w:rPr>
          <w:b/>
          <w:bCs/>
          <w:sz w:val="24"/>
          <w:szCs w:val="24"/>
          <w:lang w:val="es-ES_tradnl"/>
        </w:rPr>
      </w:pPr>
    </w:p>
    <w:p w14:paraId="2C14FB86" w14:textId="26DFD2A7" w:rsidR="007760E5" w:rsidRDefault="007760E5" w:rsidP="007760E5">
      <w:pPr>
        <w:spacing w:line="360" w:lineRule="auto"/>
        <w:jc w:val="both"/>
        <w:rPr>
          <w:b/>
          <w:bCs/>
          <w:sz w:val="24"/>
          <w:szCs w:val="24"/>
          <w:lang w:val="es-ES_tradnl"/>
        </w:rPr>
      </w:pPr>
      <w:r w:rsidRPr="006361D2">
        <w:rPr>
          <w:b/>
          <w:bCs/>
          <w:sz w:val="24"/>
          <w:szCs w:val="24"/>
          <w:lang w:val="es-ES_tradnl"/>
        </w:rPr>
        <w:t xml:space="preserve">Departamento Regional </w:t>
      </w:r>
      <w:r>
        <w:rPr>
          <w:b/>
          <w:bCs/>
          <w:sz w:val="24"/>
          <w:szCs w:val="24"/>
          <w:lang w:val="es-ES_tradnl"/>
        </w:rPr>
        <w:t>Ozama</w:t>
      </w:r>
    </w:p>
    <w:tbl>
      <w:tblPr>
        <w:tblW w:w="9687" w:type="dxa"/>
        <w:tblCellMar>
          <w:left w:w="70" w:type="dxa"/>
          <w:right w:w="70" w:type="dxa"/>
        </w:tblCellMar>
        <w:tblLook w:val="04A0" w:firstRow="1" w:lastRow="0" w:firstColumn="1" w:lastColumn="0" w:noHBand="0" w:noVBand="1"/>
      </w:tblPr>
      <w:tblGrid>
        <w:gridCol w:w="975"/>
        <w:gridCol w:w="1786"/>
        <w:gridCol w:w="1230"/>
        <w:gridCol w:w="1085"/>
        <w:gridCol w:w="1296"/>
        <w:gridCol w:w="1641"/>
        <w:gridCol w:w="1674"/>
      </w:tblGrid>
      <w:tr w:rsidR="007760E5" w:rsidRPr="00504791" w14:paraId="6FBAC220" w14:textId="77777777" w:rsidTr="007B68DF">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531108EA"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lastRenderedPageBreak/>
              <w:t>ID</w:t>
            </w:r>
          </w:p>
        </w:tc>
        <w:tc>
          <w:tcPr>
            <w:tcW w:w="1786" w:type="dxa"/>
            <w:tcBorders>
              <w:top w:val="single" w:sz="4" w:space="0" w:color="FFFFFF"/>
              <w:left w:val="nil"/>
              <w:bottom w:val="nil"/>
              <w:right w:val="single" w:sz="4" w:space="0" w:color="FFFFFF"/>
            </w:tcBorders>
            <w:shd w:val="clear" w:color="073763" w:fill="073763"/>
            <w:vAlign w:val="center"/>
            <w:hideMark/>
          </w:tcPr>
          <w:p w14:paraId="4F8FDBEA"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230" w:type="dxa"/>
            <w:tcBorders>
              <w:top w:val="single" w:sz="4" w:space="0" w:color="FFFFFF"/>
              <w:left w:val="nil"/>
              <w:bottom w:val="nil"/>
              <w:right w:val="single" w:sz="4" w:space="0" w:color="FFFFFF"/>
            </w:tcBorders>
            <w:shd w:val="clear" w:color="073763" w:fill="073763"/>
            <w:vAlign w:val="center"/>
            <w:hideMark/>
          </w:tcPr>
          <w:p w14:paraId="5CF470DB"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SERVICIOS</w:t>
            </w:r>
          </w:p>
        </w:tc>
        <w:tc>
          <w:tcPr>
            <w:tcW w:w="1085" w:type="dxa"/>
            <w:tcBorders>
              <w:top w:val="single" w:sz="4" w:space="0" w:color="FFFFFF"/>
              <w:left w:val="nil"/>
              <w:bottom w:val="nil"/>
              <w:right w:val="single" w:sz="4" w:space="0" w:color="FFFFFF"/>
            </w:tcBorders>
            <w:shd w:val="clear" w:color="073763" w:fill="073763"/>
            <w:vAlign w:val="center"/>
            <w:hideMark/>
          </w:tcPr>
          <w:p w14:paraId="289A5B06"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44A2CA60" w14:textId="260805DF" w:rsidR="007760E5" w:rsidRPr="00504791" w:rsidRDefault="00873DF4"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7760E5" w:rsidRPr="00504791">
              <w:rPr>
                <w:rFonts w:ascii="Arial" w:eastAsia="Times New Roman" w:hAnsi="Arial" w:cs="Arial"/>
                <w:color w:val="FFFFFF"/>
                <w:sz w:val="20"/>
                <w:szCs w:val="20"/>
                <w:lang w:eastAsia="es-DO"/>
              </w:rPr>
              <w:t xml:space="preserve"> TRIMESTRE</w:t>
            </w:r>
            <w:r w:rsidR="007760E5"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343A8C82" w14:textId="20D3F79D" w:rsidR="007760E5" w:rsidRPr="00504791" w:rsidRDefault="00873DF4"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7760E5" w:rsidRPr="00504791">
              <w:rPr>
                <w:rFonts w:ascii="Arial" w:eastAsia="Times New Roman" w:hAnsi="Arial" w:cs="Arial"/>
                <w:color w:val="FFFFFF"/>
                <w:sz w:val="20"/>
                <w:szCs w:val="20"/>
                <w:lang w:eastAsia="es-DO"/>
              </w:rPr>
              <w:t xml:space="preserve"> TRIMESTRE</w:t>
            </w:r>
            <w:r w:rsidR="007760E5"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452D2394" w14:textId="33969328" w:rsidR="007760E5" w:rsidRPr="00504791" w:rsidRDefault="00873DF4"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2do</w:t>
            </w:r>
            <w:r w:rsidR="007760E5" w:rsidRPr="00504791">
              <w:rPr>
                <w:rFonts w:ascii="Arial" w:eastAsia="Times New Roman" w:hAnsi="Arial" w:cs="Arial"/>
                <w:color w:val="FFFFFF"/>
                <w:sz w:val="20"/>
                <w:szCs w:val="20"/>
                <w:lang w:eastAsia="es-DO"/>
              </w:rPr>
              <w:t xml:space="preserve"> TRIMESTRE</w:t>
            </w:r>
            <w:r w:rsidR="007760E5" w:rsidRPr="00504791">
              <w:rPr>
                <w:rFonts w:ascii="Arial" w:eastAsia="Times New Roman" w:hAnsi="Arial" w:cs="Arial"/>
                <w:color w:val="FFFFFF"/>
                <w:sz w:val="20"/>
                <w:szCs w:val="20"/>
                <w:lang w:eastAsia="es-DO"/>
              </w:rPr>
              <w:br/>
              <w:t>% CUMPLIMIENTO</w:t>
            </w:r>
          </w:p>
        </w:tc>
      </w:tr>
      <w:tr w:rsidR="007760E5" w:rsidRPr="00504791" w14:paraId="40555C8F" w14:textId="77777777" w:rsidTr="007B68DF">
        <w:trPr>
          <w:trHeight w:val="255"/>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B62BE6" w14:textId="1A94D1E8"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2.5.16.21</w:t>
            </w:r>
          </w:p>
        </w:tc>
        <w:tc>
          <w:tcPr>
            <w:tcW w:w="1786" w:type="dxa"/>
            <w:tcBorders>
              <w:top w:val="single" w:sz="4" w:space="0" w:color="000000"/>
              <w:left w:val="nil"/>
              <w:bottom w:val="single" w:sz="4" w:space="0" w:color="000000"/>
              <w:right w:val="single" w:sz="4" w:space="0" w:color="000000"/>
            </w:tcBorders>
            <w:shd w:val="clear" w:color="auto" w:fill="auto"/>
            <w:vAlign w:val="bottom"/>
            <w:hideMark/>
          </w:tcPr>
          <w:p w14:paraId="69BF1482" w14:textId="08294264"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 La familia frente al consumo de drogas", dirigido a padres, madres y tutores de los centros educativos de las diferentes Regionales de Santo Domingo Este, a través del PPAE.</w:t>
            </w:r>
          </w:p>
        </w:tc>
        <w:tc>
          <w:tcPr>
            <w:tcW w:w="1230" w:type="dxa"/>
            <w:tcBorders>
              <w:top w:val="single" w:sz="4" w:space="0" w:color="000000"/>
              <w:left w:val="nil"/>
              <w:bottom w:val="single" w:sz="4" w:space="0" w:color="000000"/>
              <w:right w:val="single" w:sz="4" w:space="0" w:color="000000"/>
            </w:tcBorders>
            <w:shd w:val="clear" w:color="auto" w:fill="auto"/>
            <w:vAlign w:val="bottom"/>
            <w:hideMark/>
          </w:tcPr>
          <w:p w14:paraId="6282A607" w14:textId="5B1FC3D9" w:rsidR="007760E5" w:rsidRPr="00504791" w:rsidRDefault="00A604B3" w:rsidP="00A604B3">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PPAE</w:t>
            </w:r>
          </w:p>
        </w:tc>
        <w:tc>
          <w:tcPr>
            <w:tcW w:w="1085" w:type="dxa"/>
            <w:tcBorders>
              <w:top w:val="single" w:sz="4" w:space="0" w:color="000000"/>
              <w:left w:val="nil"/>
              <w:bottom w:val="single" w:sz="4" w:space="0" w:color="000000"/>
              <w:right w:val="single" w:sz="4" w:space="0" w:color="000000"/>
            </w:tcBorders>
            <w:shd w:val="clear" w:color="auto" w:fill="auto"/>
            <w:noWrap/>
            <w:vAlign w:val="center"/>
            <w:hideMark/>
          </w:tcPr>
          <w:p w14:paraId="49283C79" w14:textId="27BBBF2B"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296" w:type="dxa"/>
            <w:tcBorders>
              <w:top w:val="single" w:sz="4" w:space="0" w:color="000000"/>
              <w:left w:val="nil"/>
              <w:bottom w:val="single" w:sz="4" w:space="0" w:color="000000"/>
              <w:right w:val="single" w:sz="4" w:space="0" w:color="000000"/>
            </w:tcBorders>
            <w:shd w:val="clear" w:color="auto" w:fill="auto"/>
            <w:noWrap/>
            <w:vAlign w:val="center"/>
            <w:hideMark/>
          </w:tcPr>
          <w:p w14:paraId="27A4D74F" w14:textId="199585BF"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79E4B402" w14:textId="511579E5"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single" w:sz="4" w:space="0" w:color="000000"/>
              <w:left w:val="nil"/>
              <w:bottom w:val="single" w:sz="4" w:space="0" w:color="000000"/>
              <w:right w:val="single" w:sz="4" w:space="0" w:color="000000"/>
            </w:tcBorders>
            <w:shd w:val="clear" w:color="auto" w:fill="92D050"/>
            <w:noWrap/>
            <w:vAlign w:val="center"/>
            <w:hideMark/>
          </w:tcPr>
          <w:p w14:paraId="55DAA769" w14:textId="6FB05A26" w:rsidR="007760E5" w:rsidRPr="00504791" w:rsidRDefault="007760E5"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A604B3">
              <w:rPr>
                <w:rFonts w:ascii="Arial" w:eastAsia="Times New Roman" w:hAnsi="Arial" w:cs="Arial"/>
                <w:color w:val="000000"/>
                <w:sz w:val="20"/>
                <w:szCs w:val="20"/>
                <w:lang w:eastAsia="es-DO"/>
              </w:rPr>
              <w:t>00</w:t>
            </w:r>
            <w:r w:rsidRPr="00504791">
              <w:rPr>
                <w:rFonts w:ascii="Arial" w:eastAsia="Times New Roman" w:hAnsi="Arial" w:cs="Arial"/>
                <w:color w:val="000000"/>
                <w:sz w:val="20"/>
                <w:szCs w:val="20"/>
                <w:lang w:eastAsia="es-DO"/>
              </w:rPr>
              <w:t>%</w:t>
            </w:r>
          </w:p>
        </w:tc>
      </w:tr>
      <w:tr w:rsidR="007760E5" w:rsidRPr="00504791" w14:paraId="73A39882" w14:textId="77777777" w:rsidTr="00EC127F">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25CCA5A1" w14:textId="31B488E7"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2</w:t>
            </w:r>
          </w:p>
        </w:tc>
        <w:tc>
          <w:tcPr>
            <w:tcW w:w="1786" w:type="dxa"/>
            <w:tcBorders>
              <w:top w:val="nil"/>
              <w:left w:val="nil"/>
              <w:bottom w:val="single" w:sz="4" w:space="0" w:color="000000"/>
              <w:right w:val="single" w:sz="4" w:space="0" w:color="000000"/>
            </w:tcBorders>
            <w:shd w:val="clear" w:color="auto" w:fill="auto"/>
            <w:vAlign w:val="bottom"/>
            <w:hideMark/>
          </w:tcPr>
          <w:p w14:paraId="36FAD680" w14:textId="7E4C2F81"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en Prevención del Uso Indebido de Drogas para los Estudiantes de Primaria y Secundaria a través del PPAE.</w:t>
            </w:r>
          </w:p>
        </w:tc>
        <w:tc>
          <w:tcPr>
            <w:tcW w:w="1230" w:type="dxa"/>
            <w:tcBorders>
              <w:top w:val="nil"/>
              <w:left w:val="nil"/>
              <w:bottom w:val="single" w:sz="4" w:space="0" w:color="000000"/>
              <w:right w:val="single" w:sz="4" w:space="0" w:color="000000"/>
            </w:tcBorders>
            <w:shd w:val="clear" w:color="auto" w:fill="auto"/>
            <w:vAlign w:val="bottom"/>
            <w:hideMark/>
          </w:tcPr>
          <w:p w14:paraId="5003AB24" w14:textId="2C88C41A" w:rsidR="007760E5" w:rsidRPr="00504791" w:rsidRDefault="00A604B3" w:rsidP="00A604B3">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PPAE</w:t>
            </w:r>
          </w:p>
        </w:tc>
        <w:tc>
          <w:tcPr>
            <w:tcW w:w="1085" w:type="dxa"/>
            <w:tcBorders>
              <w:top w:val="nil"/>
              <w:left w:val="nil"/>
              <w:bottom w:val="single" w:sz="4" w:space="0" w:color="000000"/>
              <w:right w:val="single" w:sz="4" w:space="0" w:color="000000"/>
            </w:tcBorders>
            <w:shd w:val="clear" w:color="auto" w:fill="auto"/>
            <w:noWrap/>
            <w:vAlign w:val="center"/>
            <w:hideMark/>
          </w:tcPr>
          <w:p w14:paraId="37C95839" w14:textId="304E1FCD" w:rsidR="007760E5" w:rsidRPr="00504791" w:rsidRDefault="00EC12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w:t>
            </w:r>
          </w:p>
        </w:tc>
        <w:tc>
          <w:tcPr>
            <w:tcW w:w="1296" w:type="dxa"/>
            <w:tcBorders>
              <w:top w:val="nil"/>
              <w:left w:val="nil"/>
              <w:bottom w:val="single" w:sz="4" w:space="0" w:color="000000"/>
              <w:right w:val="single" w:sz="4" w:space="0" w:color="000000"/>
            </w:tcBorders>
            <w:shd w:val="clear" w:color="auto" w:fill="auto"/>
            <w:noWrap/>
            <w:vAlign w:val="center"/>
            <w:hideMark/>
          </w:tcPr>
          <w:p w14:paraId="424A5BDF" w14:textId="6DD2B4B3" w:rsidR="007760E5" w:rsidRPr="00504791" w:rsidRDefault="00EC12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nil"/>
              <w:left w:val="nil"/>
              <w:bottom w:val="single" w:sz="4" w:space="0" w:color="000000"/>
              <w:right w:val="single" w:sz="4" w:space="0" w:color="000000"/>
            </w:tcBorders>
            <w:shd w:val="clear" w:color="auto" w:fill="auto"/>
            <w:noWrap/>
            <w:vAlign w:val="center"/>
            <w:hideMark/>
          </w:tcPr>
          <w:p w14:paraId="39B359B2" w14:textId="476B3BF3"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92D050"/>
            <w:noWrap/>
            <w:vAlign w:val="center"/>
            <w:hideMark/>
          </w:tcPr>
          <w:p w14:paraId="3084D9C8" w14:textId="78406466" w:rsidR="007760E5" w:rsidRPr="00504791" w:rsidRDefault="00EC12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110</w:t>
            </w:r>
            <w:r w:rsidR="007760E5" w:rsidRPr="00504791">
              <w:rPr>
                <w:rFonts w:ascii="Arial" w:eastAsia="Times New Roman" w:hAnsi="Arial" w:cs="Arial"/>
                <w:color w:val="000000"/>
                <w:sz w:val="20"/>
                <w:szCs w:val="20"/>
                <w:lang w:eastAsia="es-DO"/>
              </w:rPr>
              <w:t>%</w:t>
            </w:r>
          </w:p>
        </w:tc>
      </w:tr>
      <w:tr w:rsidR="007760E5" w:rsidRPr="00504791" w14:paraId="47073C0A" w14:textId="77777777" w:rsidTr="00EC127F">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661E9EAC" w14:textId="6B483A05"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3</w:t>
            </w:r>
          </w:p>
        </w:tc>
        <w:tc>
          <w:tcPr>
            <w:tcW w:w="1786" w:type="dxa"/>
            <w:tcBorders>
              <w:top w:val="nil"/>
              <w:left w:val="nil"/>
              <w:bottom w:val="single" w:sz="4" w:space="0" w:color="000000"/>
              <w:right w:val="single" w:sz="4" w:space="0" w:color="000000"/>
            </w:tcBorders>
            <w:shd w:val="clear" w:color="auto" w:fill="auto"/>
            <w:vAlign w:val="bottom"/>
            <w:hideMark/>
          </w:tcPr>
          <w:p w14:paraId="3FBA189B" w14:textId="1EC79426"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sobre Las Consecuencias Legales del Uso Indebido de Drogas para Estudiantes Universitarios a través del PPAE.</w:t>
            </w:r>
          </w:p>
        </w:tc>
        <w:tc>
          <w:tcPr>
            <w:tcW w:w="1230" w:type="dxa"/>
            <w:tcBorders>
              <w:top w:val="nil"/>
              <w:left w:val="nil"/>
              <w:bottom w:val="single" w:sz="4" w:space="0" w:color="000000"/>
              <w:right w:val="single" w:sz="4" w:space="0" w:color="000000"/>
            </w:tcBorders>
            <w:shd w:val="clear" w:color="auto" w:fill="auto"/>
            <w:vAlign w:val="bottom"/>
            <w:hideMark/>
          </w:tcPr>
          <w:p w14:paraId="614ED044" w14:textId="16A31FF5" w:rsidR="007760E5" w:rsidRPr="00504791" w:rsidRDefault="00A604B3" w:rsidP="00A604B3">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PPAE</w:t>
            </w:r>
          </w:p>
        </w:tc>
        <w:tc>
          <w:tcPr>
            <w:tcW w:w="1085" w:type="dxa"/>
            <w:tcBorders>
              <w:top w:val="nil"/>
              <w:left w:val="nil"/>
              <w:bottom w:val="single" w:sz="4" w:space="0" w:color="000000"/>
              <w:right w:val="single" w:sz="4" w:space="0" w:color="000000"/>
            </w:tcBorders>
            <w:shd w:val="clear" w:color="auto" w:fill="auto"/>
            <w:noWrap/>
            <w:vAlign w:val="center"/>
            <w:hideMark/>
          </w:tcPr>
          <w:p w14:paraId="2798B85E" w14:textId="08D574DD" w:rsidR="007760E5" w:rsidRPr="00504791" w:rsidRDefault="00EC12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hideMark/>
          </w:tcPr>
          <w:p w14:paraId="28E5A4B3" w14:textId="53FC1599" w:rsidR="007760E5" w:rsidRPr="00504791" w:rsidRDefault="00EC12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0CEC237F" w14:textId="4560DDF1"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C000"/>
            <w:noWrap/>
            <w:vAlign w:val="center"/>
            <w:hideMark/>
          </w:tcPr>
          <w:p w14:paraId="5A1A8904" w14:textId="7FF0F36F" w:rsidR="007760E5" w:rsidRPr="00504791" w:rsidRDefault="00EC12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r w:rsidR="007760E5" w:rsidRPr="00504791">
              <w:rPr>
                <w:rFonts w:ascii="Arial" w:eastAsia="Times New Roman" w:hAnsi="Arial" w:cs="Arial"/>
                <w:color w:val="000000"/>
                <w:sz w:val="20"/>
                <w:szCs w:val="20"/>
                <w:lang w:eastAsia="es-DO"/>
              </w:rPr>
              <w:t>0%</w:t>
            </w:r>
          </w:p>
        </w:tc>
      </w:tr>
      <w:tr w:rsidR="007760E5" w:rsidRPr="00504791" w14:paraId="6C9FC009" w14:textId="77777777" w:rsidTr="007B68DF">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7B972073" w14:textId="299C4CC0"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4</w:t>
            </w:r>
          </w:p>
        </w:tc>
        <w:tc>
          <w:tcPr>
            <w:tcW w:w="1786" w:type="dxa"/>
            <w:tcBorders>
              <w:top w:val="nil"/>
              <w:left w:val="nil"/>
              <w:bottom w:val="single" w:sz="4" w:space="0" w:color="000000"/>
              <w:right w:val="single" w:sz="4" w:space="0" w:color="000000"/>
            </w:tcBorders>
            <w:shd w:val="clear" w:color="auto" w:fill="auto"/>
            <w:vAlign w:val="center"/>
            <w:hideMark/>
          </w:tcPr>
          <w:p w14:paraId="6FC4CD4B" w14:textId="2A049E62"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 "Factores de Riesgo y Factores de Protección del Uso Indebido de Drogas" dirigido a Líderes Comunitarios y Miembros de Instituciones y Organizaciones de Servicios y Religiosas a través del PPAC.</w:t>
            </w:r>
          </w:p>
        </w:tc>
        <w:tc>
          <w:tcPr>
            <w:tcW w:w="1230" w:type="dxa"/>
            <w:tcBorders>
              <w:top w:val="nil"/>
              <w:left w:val="nil"/>
              <w:bottom w:val="single" w:sz="4" w:space="0" w:color="000000"/>
              <w:right w:val="single" w:sz="4" w:space="0" w:color="000000"/>
            </w:tcBorders>
            <w:shd w:val="clear" w:color="auto" w:fill="auto"/>
            <w:vAlign w:val="center"/>
            <w:hideMark/>
          </w:tcPr>
          <w:p w14:paraId="6C049747" w14:textId="7D2F2DB2" w:rsidR="007760E5" w:rsidRPr="00504791" w:rsidRDefault="00A604B3" w:rsidP="00A604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PPAC</w:t>
            </w:r>
          </w:p>
        </w:tc>
        <w:tc>
          <w:tcPr>
            <w:tcW w:w="1085" w:type="dxa"/>
            <w:tcBorders>
              <w:top w:val="nil"/>
              <w:left w:val="nil"/>
              <w:bottom w:val="single" w:sz="4" w:space="0" w:color="000000"/>
              <w:right w:val="single" w:sz="4" w:space="0" w:color="000000"/>
            </w:tcBorders>
            <w:shd w:val="clear" w:color="auto" w:fill="auto"/>
            <w:noWrap/>
            <w:vAlign w:val="center"/>
            <w:hideMark/>
          </w:tcPr>
          <w:p w14:paraId="072C6154" w14:textId="0E87E8F0" w:rsidR="007760E5"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nil"/>
              <w:left w:val="nil"/>
              <w:bottom w:val="single" w:sz="4" w:space="0" w:color="000000"/>
              <w:right w:val="single" w:sz="4" w:space="0" w:color="000000"/>
            </w:tcBorders>
            <w:shd w:val="clear" w:color="auto" w:fill="auto"/>
            <w:noWrap/>
            <w:vAlign w:val="center"/>
            <w:hideMark/>
          </w:tcPr>
          <w:p w14:paraId="4C9E8199" w14:textId="0F62EF06" w:rsidR="007760E5"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77DE9941" w14:textId="4672AB49"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31AA482D" w14:textId="08D9D666"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760E5">
              <w:rPr>
                <w:rFonts w:ascii="Arial" w:eastAsia="Times New Roman" w:hAnsi="Arial" w:cs="Arial"/>
                <w:color w:val="000000"/>
                <w:sz w:val="20"/>
                <w:szCs w:val="20"/>
                <w:lang w:eastAsia="es-DO"/>
              </w:rPr>
              <w:t>00</w:t>
            </w:r>
            <w:r w:rsidR="007760E5" w:rsidRPr="00504791">
              <w:rPr>
                <w:rFonts w:ascii="Arial" w:eastAsia="Times New Roman" w:hAnsi="Arial" w:cs="Arial"/>
                <w:color w:val="000000"/>
                <w:sz w:val="20"/>
                <w:szCs w:val="20"/>
                <w:lang w:eastAsia="es-DO"/>
              </w:rPr>
              <w:t>%</w:t>
            </w:r>
          </w:p>
        </w:tc>
      </w:tr>
      <w:tr w:rsidR="00A604B3" w:rsidRPr="00504791" w14:paraId="4CE9F330" w14:textId="77777777" w:rsidTr="007B68DF">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4EDA7D0D" w14:textId="454BF4DE" w:rsidR="00A604B3"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6</w:t>
            </w:r>
          </w:p>
        </w:tc>
        <w:tc>
          <w:tcPr>
            <w:tcW w:w="1786" w:type="dxa"/>
            <w:tcBorders>
              <w:top w:val="nil"/>
              <w:left w:val="nil"/>
              <w:bottom w:val="single" w:sz="4" w:space="0" w:color="000000"/>
              <w:right w:val="single" w:sz="4" w:space="0" w:color="000000"/>
            </w:tcBorders>
            <w:shd w:val="clear" w:color="auto" w:fill="auto"/>
            <w:vAlign w:val="center"/>
            <w:hideMark/>
          </w:tcPr>
          <w:p w14:paraId="2EFC4CCA" w14:textId="3F930FD8" w:rsidR="00A604B3"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 xml:space="preserve">Conversatorio en Prevención del Uso Indebido de Drogas a miembros de los Organismos de </w:t>
            </w:r>
            <w:r w:rsidRPr="00A604B3">
              <w:rPr>
                <w:rFonts w:ascii="Arial" w:eastAsia="Times New Roman" w:hAnsi="Arial" w:cs="Arial"/>
                <w:color w:val="000000"/>
                <w:sz w:val="20"/>
                <w:szCs w:val="20"/>
                <w:lang w:eastAsia="es-DO"/>
              </w:rPr>
              <w:lastRenderedPageBreak/>
              <w:t>Seguridad del Estado a través del PPAL.</w:t>
            </w:r>
          </w:p>
        </w:tc>
        <w:tc>
          <w:tcPr>
            <w:tcW w:w="1230" w:type="dxa"/>
            <w:tcBorders>
              <w:top w:val="nil"/>
              <w:left w:val="nil"/>
              <w:bottom w:val="single" w:sz="4" w:space="0" w:color="000000"/>
              <w:right w:val="single" w:sz="4" w:space="0" w:color="000000"/>
            </w:tcBorders>
            <w:shd w:val="clear" w:color="auto" w:fill="auto"/>
            <w:vAlign w:val="center"/>
            <w:hideMark/>
          </w:tcPr>
          <w:p w14:paraId="201ABEE5" w14:textId="6E257C10" w:rsidR="00A604B3"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PPAL</w:t>
            </w:r>
          </w:p>
        </w:tc>
        <w:tc>
          <w:tcPr>
            <w:tcW w:w="1085" w:type="dxa"/>
            <w:tcBorders>
              <w:top w:val="nil"/>
              <w:left w:val="nil"/>
              <w:bottom w:val="single" w:sz="4" w:space="0" w:color="000000"/>
              <w:right w:val="single" w:sz="4" w:space="0" w:color="000000"/>
            </w:tcBorders>
            <w:shd w:val="clear" w:color="auto" w:fill="auto"/>
            <w:noWrap/>
            <w:vAlign w:val="center"/>
            <w:hideMark/>
          </w:tcPr>
          <w:p w14:paraId="3D1A250B" w14:textId="60DECB5A" w:rsidR="00A604B3"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296" w:type="dxa"/>
            <w:tcBorders>
              <w:top w:val="nil"/>
              <w:left w:val="nil"/>
              <w:bottom w:val="single" w:sz="4" w:space="0" w:color="000000"/>
              <w:right w:val="single" w:sz="4" w:space="0" w:color="000000"/>
            </w:tcBorders>
            <w:shd w:val="clear" w:color="auto" w:fill="auto"/>
            <w:noWrap/>
            <w:vAlign w:val="center"/>
            <w:hideMark/>
          </w:tcPr>
          <w:p w14:paraId="2F0BE646" w14:textId="35012984" w:rsidR="00A604B3"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768DC5A5" w14:textId="59FDDAC0" w:rsidR="00A604B3"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37E45051" w14:textId="5D9BEAEC" w:rsidR="00A604B3"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A604B3">
              <w:rPr>
                <w:rFonts w:ascii="Arial" w:eastAsia="Times New Roman" w:hAnsi="Arial" w:cs="Arial"/>
                <w:color w:val="000000"/>
                <w:sz w:val="20"/>
                <w:szCs w:val="20"/>
                <w:lang w:eastAsia="es-DO"/>
              </w:rPr>
              <w:t>00%</w:t>
            </w:r>
          </w:p>
        </w:tc>
      </w:tr>
      <w:tr w:rsidR="00A604B3" w:rsidRPr="00504791" w14:paraId="50F72678" w14:textId="77777777" w:rsidTr="000A37EF">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0C5BEB83" w14:textId="77F90FB6" w:rsidR="00A604B3" w:rsidRPr="00A604B3"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8</w:t>
            </w:r>
          </w:p>
        </w:tc>
        <w:tc>
          <w:tcPr>
            <w:tcW w:w="1786" w:type="dxa"/>
            <w:tcBorders>
              <w:top w:val="nil"/>
              <w:left w:val="nil"/>
              <w:bottom w:val="single" w:sz="4" w:space="0" w:color="000000"/>
              <w:right w:val="single" w:sz="4" w:space="0" w:color="000000"/>
            </w:tcBorders>
            <w:shd w:val="clear" w:color="auto" w:fill="auto"/>
            <w:vAlign w:val="center"/>
          </w:tcPr>
          <w:p w14:paraId="3D66BB2F" w14:textId="49357EBC" w:rsidR="00A604B3" w:rsidRPr="00D05457"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en Prevención del Uso Indebido de Drogas para atletas de las ligas y clubes deportivos. (POLP)</w:t>
            </w:r>
          </w:p>
        </w:tc>
        <w:tc>
          <w:tcPr>
            <w:tcW w:w="1230" w:type="dxa"/>
            <w:tcBorders>
              <w:top w:val="nil"/>
              <w:left w:val="nil"/>
              <w:bottom w:val="single" w:sz="4" w:space="0" w:color="000000"/>
              <w:right w:val="single" w:sz="4" w:space="0" w:color="000000"/>
            </w:tcBorders>
            <w:shd w:val="clear" w:color="auto" w:fill="auto"/>
            <w:vAlign w:val="center"/>
          </w:tcPr>
          <w:p w14:paraId="2927D590" w14:textId="7943FC96" w:rsidR="00A604B3"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POLP</w:t>
            </w:r>
          </w:p>
        </w:tc>
        <w:tc>
          <w:tcPr>
            <w:tcW w:w="1085" w:type="dxa"/>
            <w:tcBorders>
              <w:top w:val="nil"/>
              <w:left w:val="nil"/>
              <w:bottom w:val="single" w:sz="4" w:space="0" w:color="000000"/>
              <w:right w:val="single" w:sz="4" w:space="0" w:color="000000"/>
            </w:tcBorders>
            <w:shd w:val="clear" w:color="auto" w:fill="auto"/>
            <w:noWrap/>
            <w:vAlign w:val="center"/>
          </w:tcPr>
          <w:p w14:paraId="7838C6D5" w14:textId="41903D52" w:rsidR="00A604B3"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0A37EF">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tcPr>
          <w:p w14:paraId="3530CB32" w14:textId="4809DD9C" w:rsidR="00A604B3"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nil"/>
              <w:left w:val="nil"/>
              <w:bottom w:val="single" w:sz="4" w:space="0" w:color="000000"/>
              <w:right w:val="single" w:sz="4" w:space="0" w:color="000000"/>
            </w:tcBorders>
            <w:shd w:val="clear" w:color="auto" w:fill="auto"/>
            <w:noWrap/>
            <w:vAlign w:val="center"/>
          </w:tcPr>
          <w:p w14:paraId="2BF013B5" w14:textId="591C9F53" w:rsidR="00A604B3"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92D050"/>
            <w:noWrap/>
            <w:vAlign w:val="center"/>
          </w:tcPr>
          <w:p w14:paraId="3430D8BA" w14:textId="677C4075" w:rsidR="00A604B3"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110</w:t>
            </w:r>
            <w:r w:rsidR="00A604B3" w:rsidRPr="00504791">
              <w:rPr>
                <w:rFonts w:ascii="Arial" w:eastAsia="Times New Roman" w:hAnsi="Arial" w:cs="Arial"/>
                <w:color w:val="000000"/>
                <w:sz w:val="20"/>
                <w:szCs w:val="20"/>
                <w:lang w:eastAsia="es-DO"/>
              </w:rPr>
              <w:t>%</w:t>
            </w:r>
          </w:p>
        </w:tc>
      </w:tr>
    </w:tbl>
    <w:p w14:paraId="20D5E67F" w14:textId="6F4A1E1D" w:rsidR="007B68DF" w:rsidRDefault="007B68DF" w:rsidP="007B68DF">
      <w:pPr>
        <w:pStyle w:val="Descripcin"/>
      </w:pPr>
      <w:r>
        <w:t xml:space="preserve">Tabla </w:t>
      </w:r>
      <w:fldSimple w:instr=" SEQ Tabla \* ARABIC ">
        <w:r>
          <w:rPr>
            <w:noProof/>
          </w:rPr>
          <w:t>1</w:t>
        </w:r>
      </w:fldSimple>
      <w:r>
        <w:rPr>
          <w:noProof/>
        </w:rPr>
        <w:t>5.</w:t>
      </w:r>
      <w:r>
        <w:t xml:space="preserve"> </w:t>
      </w:r>
      <w:r w:rsidRPr="000E6FC9">
        <w:t xml:space="preserve">Desviaciones </w:t>
      </w:r>
      <w:r>
        <w:t xml:space="preserve">DROZAMA </w:t>
      </w:r>
      <w:r w:rsidR="002A7D5E">
        <w:t>2do.</w:t>
      </w:r>
      <w:r>
        <w:t xml:space="preserve"> trimestre</w:t>
      </w:r>
      <w:r w:rsidRPr="000E6FC9">
        <w:t xml:space="preserve"> 202</w:t>
      </w:r>
      <w:r>
        <w:t>3</w:t>
      </w:r>
      <w:r w:rsidRPr="000E6FC9">
        <w:t>.</w:t>
      </w:r>
    </w:p>
    <w:p w14:paraId="71F97831" w14:textId="398BF8D6" w:rsidR="00911117" w:rsidRPr="006361D2" w:rsidRDefault="00911117" w:rsidP="00911117">
      <w:pPr>
        <w:spacing w:line="360" w:lineRule="auto"/>
        <w:jc w:val="both"/>
        <w:rPr>
          <w:b/>
          <w:bCs/>
          <w:sz w:val="24"/>
          <w:szCs w:val="24"/>
          <w:lang w:val="es-ES_tradnl"/>
        </w:rPr>
      </w:pPr>
      <w:r w:rsidRPr="006361D2">
        <w:rPr>
          <w:b/>
          <w:bCs/>
          <w:sz w:val="24"/>
          <w:szCs w:val="24"/>
          <w:lang w:val="es-ES_tradnl"/>
        </w:rPr>
        <w:t>Departamento Regional Noreste</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911117" w:rsidRPr="00B34914" w14:paraId="52165C5E" w14:textId="77777777" w:rsidTr="007535DE">
        <w:trPr>
          <w:trHeight w:val="1020"/>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0A84D93A"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258E4F6D"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5F89DBC4"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46C0DFDF"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7059368A"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298E45BE"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 CUMPLIMIENTO</w:t>
            </w:r>
          </w:p>
        </w:tc>
      </w:tr>
      <w:tr w:rsidR="00911117" w:rsidRPr="00B34914" w14:paraId="7FF80539" w14:textId="77777777" w:rsidTr="007535DE">
        <w:trPr>
          <w:trHeight w:val="1020"/>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273E4"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2.5.16.29</w:t>
            </w:r>
          </w:p>
        </w:tc>
        <w:tc>
          <w:tcPr>
            <w:tcW w:w="1562" w:type="pct"/>
            <w:tcBorders>
              <w:top w:val="single" w:sz="4" w:space="0" w:color="000000"/>
              <w:left w:val="nil"/>
              <w:bottom w:val="single" w:sz="4" w:space="0" w:color="000000"/>
              <w:right w:val="single" w:sz="4" w:space="0" w:color="000000"/>
            </w:tcBorders>
            <w:shd w:val="clear" w:color="auto" w:fill="auto"/>
            <w:vAlign w:val="bottom"/>
            <w:hideMark/>
          </w:tcPr>
          <w:p w14:paraId="1084C155"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dirigidos a padres y madres de los centros educativos de las diferentes Regionales de Educación, a través del PPAE.</w:t>
            </w:r>
          </w:p>
        </w:tc>
        <w:tc>
          <w:tcPr>
            <w:tcW w:w="615" w:type="pct"/>
            <w:tcBorders>
              <w:top w:val="single" w:sz="4" w:space="0" w:color="000000"/>
              <w:left w:val="nil"/>
              <w:bottom w:val="single" w:sz="4" w:space="0" w:color="000000"/>
              <w:right w:val="single" w:sz="4" w:space="0" w:color="000000"/>
            </w:tcBorders>
            <w:shd w:val="clear" w:color="auto" w:fill="auto"/>
            <w:noWrap/>
            <w:vAlign w:val="center"/>
            <w:hideMark/>
          </w:tcPr>
          <w:p w14:paraId="4FF982A4" w14:textId="4B5B9AAE" w:rsidR="00911117" w:rsidRPr="00B34914" w:rsidRDefault="00D0719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394" w:type="pct"/>
            <w:tcBorders>
              <w:top w:val="single" w:sz="4" w:space="0" w:color="000000"/>
              <w:left w:val="nil"/>
              <w:bottom w:val="single" w:sz="4" w:space="0" w:color="000000"/>
              <w:right w:val="single" w:sz="4" w:space="0" w:color="000000"/>
            </w:tcBorders>
            <w:shd w:val="clear" w:color="auto" w:fill="auto"/>
            <w:noWrap/>
            <w:vAlign w:val="center"/>
            <w:hideMark/>
          </w:tcPr>
          <w:p w14:paraId="3215A03A"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14:paraId="02B091F6" w14:textId="73772AF1" w:rsidR="00911117" w:rsidRPr="00B34914" w:rsidRDefault="00D0719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single" w:sz="4" w:space="0" w:color="000000"/>
              <w:left w:val="nil"/>
              <w:bottom w:val="single" w:sz="4" w:space="0" w:color="000000"/>
              <w:right w:val="single" w:sz="4" w:space="0" w:color="000000"/>
            </w:tcBorders>
            <w:shd w:val="clear" w:color="auto" w:fill="92D050"/>
            <w:noWrap/>
            <w:vAlign w:val="center"/>
            <w:hideMark/>
          </w:tcPr>
          <w:p w14:paraId="4ADC4962" w14:textId="738AE958"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r w:rsidR="00D07197">
              <w:rPr>
                <w:rFonts w:ascii="Arial" w:eastAsia="Times New Roman" w:hAnsi="Arial" w:cs="Arial"/>
                <w:color w:val="000000"/>
                <w:sz w:val="20"/>
                <w:szCs w:val="20"/>
                <w:lang w:eastAsia="es-DO"/>
              </w:rPr>
              <w:t>00</w:t>
            </w:r>
            <w:r w:rsidRPr="00B34914">
              <w:rPr>
                <w:rFonts w:ascii="Arial" w:eastAsia="Times New Roman" w:hAnsi="Arial" w:cs="Arial"/>
                <w:color w:val="000000"/>
                <w:sz w:val="20"/>
                <w:szCs w:val="20"/>
                <w:lang w:eastAsia="es-DO"/>
              </w:rPr>
              <w:t>%</w:t>
            </w:r>
          </w:p>
        </w:tc>
      </w:tr>
      <w:tr w:rsidR="00911117" w:rsidRPr="00B34914" w14:paraId="464425A9"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68ED5DA1"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30</w:t>
            </w:r>
          </w:p>
        </w:tc>
        <w:tc>
          <w:tcPr>
            <w:tcW w:w="1562" w:type="pct"/>
            <w:tcBorders>
              <w:top w:val="nil"/>
              <w:left w:val="nil"/>
              <w:bottom w:val="single" w:sz="4" w:space="0" w:color="000000"/>
              <w:right w:val="single" w:sz="4" w:space="0" w:color="000000"/>
            </w:tcBorders>
            <w:shd w:val="clear" w:color="auto" w:fill="auto"/>
            <w:vAlign w:val="bottom"/>
            <w:hideMark/>
          </w:tcPr>
          <w:p w14:paraId="752DE87D"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para los Estudiantes de Primaria y Secundaria a través del PPAE.</w:t>
            </w:r>
          </w:p>
        </w:tc>
        <w:tc>
          <w:tcPr>
            <w:tcW w:w="615" w:type="pct"/>
            <w:tcBorders>
              <w:top w:val="nil"/>
              <w:left w:val="nil"/>
              <w:bottom w:val="single" w:sz="4" w:space="0" w:color="000000"/>
              <w:right w:val="single" w:sz="4" w:space="0" w:color="000000"/>
            </w:tcBorders>
            <w:shd w:val="clear" w:color="auto" w:fill="auto"/>
            <w:noWrap/>
            <w:vAlign w:val="center"/>
            <w:hideMark/>
          </w:tcPr>
          <w:p w14:paraId="7D3CFF0A" w14:textId="736DEF12"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D07197">
              <w:rPr>
                <w:rFonts w:ascii="Arial" w:eastAsia="Times New Roman" w:hAnsi="Arial" w:cs="Arial"/>
                <w:color w:val="000000"/>
                <w:sz w:val="20"/>
                <w:szCs w:val="20"/>
                <w:lang w:eastAsia="es-DO"/>
              </w:rPr>
              <w:t>9</w:t>
            </w:r>
          </w:p>
        </w:tc>
        <w:tc>
          <w:tcPr>
            <w:tcW w:w="394" w:type="pct"/>
            <w:tcBorders>
              <w:top w:val="nil"/>
              <w:left w:val="nil"/>
              <w:bottom w:val="single" w:sz="4" w:space="0" w:color="000000"/>
              <w:right w:val="single" w:sz="4" w:space="0" w:color="000000"/>
            </w:tcBorders>
            <w:shd w:val="clear" w:color="auto" w:fill="auto"/>
            <w:noWrap/>
            <w:vAlign w:val="center"/>
            <w:hideMark/>
          </w:tcPr>
          <w:p w14:paraId="281117BF"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929" w:type="pct"/>
            <w:tcBorders>
              <w:top w:val="nil"/>
              <w:left w:val="nil"/>
              <w:bottom w:val="single" w:sz="4" w:space="0" w:color="000000"/>
              <w:right w:val="single" w:sz="4" w:space="0" w:color="000000"/>
            </w:tcBorders>
            <w:shd w:val="clear" w:color="auto" w:fill="auto"/>
            <w:noWrap/>
            <w:vAlign w:val="center"/>
            <w:hideMark/>
          </w:tcPr>
          <w:p w14:paraId="32C8D0A1" w14:textId="5F7442B3" w:rsidR="00911117" w:rsidRPr="00B34914" w:rsidRDefault="00D0719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948" w:type="pct"/>
            <w:tcBorders>
              <w:top w:val="nil"/>
              <w:left w:val="nil"/>
              <w:bottom w:val="single" w:sz="4" w:space="0" w:color="000000"/>
              <w:right w:val="single" w:sz="4" w:space="0" w:color="000000"/>
            </w:tcBorders>
            <w:shd w:val="clear" w:color="auto" w:fill="92D050"/>
            <w:noWrap/>
            <w:vAlign w:val="center"/>
            <w:hideMark/>
          </w:tcPr>
          <w:p w14:paraId="5CF88CF3" w14:textId="61638158"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r w:rsidR="00D07197">
              <w:rPr>
                <w:rFonts w:ascii="Arial" w:eastAsia="Times New Roman" w:hAnsi="Arial" w:cs="Arial"/>
                <w:color w:val="000000"/>
                <w:sz w:val="20"/>
                <w:szCs w:val="20"/>
                <w:lang w:eastAsia="es-DO"/>
              </w:rPr>
              <w:t>9</w:t>
            </w:r>
            <w:r w:rsidRPr="00B34914">
              <w:rPr>
                <w:rFonts w:ascii="Arial" w:eastAsia="Times New Roman" w:hAnsi="Arial" w:cs="Arial"/>
                <w:color w:val="000000"/>
                <w:sz w:val="20"/>
                <w:szCs w:val="20"/>
                <w:lang w:eastAsia="es-DO"/>
              </w:rPr>
              <w:t>0%</w:t>
            </w:r>
          </w:p>
        </w:tc>
      </w:tr>
      <w:tr w:rsidR="00911117" w:rsidRPr="00B34914" w14:paraId="32F80E2D"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3F65A700"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31</w:t>
            </w:r>
          </w:p>
        </w:tc>
        <w:tc>
          <w:tcPr>
            <w:tcW w:w="1562" w:type="pct"/>
            <w:tcBorders>
              <w:top w:val="nil"/>
              <w:left w:val="nil"/>
              <w:bottom w:val="single" w:sz="4" w:space="0" w:color="000000"/>
              <w:right w:val="single" w:sz="4" w:space="0" w:color="000000"/>
            </w:tcBorders>
            <w:shd w:val="clear" w:color="auto" w:fill="auto"/>
            <w:vAlign w:val="bottom"/>
            <w:hideMark/>
          </w:tcPr>
          <w:p w14:paraId="39C48657"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para Estudiantes Universitarios a través del PPAE.</w:t>
            </w:r>
          </w:p>
        </w:tc>
        <w:tc>
          <w:tcPr>
            <w:tcW w:w="615" w:type="pct"/>
            <w:tcBorders>
              <w:top w:val="nil"/>
              <w:left w:val="nil"/>
              <w:bottom w:val="single" w:sz="4" w:space="0" w:color="000000"/>
              <w:right w:val="single" w:sz="4" w:space="0" w:color="000000"/>
            </w:tcBorders>
            <w:shd w:val="clear" w:color="auto" w:fill="auto"/>
            <w:noWrap/>
            <w:vAlign w:val="center"/>
            <w:hideMark/>
          </w:tcPr>
          <w:p w14:paraId="43627B31" w14:textId="6063EC1F" w:rsidR="00911117" w:rsidRPr="00B34914" w:rsidRDefault="00B8072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341CDA7F" w14:textId="1112E4D4" w:rsidR="00911117" w:rsidRPr="00B34914" w:rsidRDefault="00B8072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51F70FDB"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0E28169C"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Pr="00B34914">
              <w:rPr>
                <w:rFonts w:ascii="Arial" w:eastAsia="Times New Roman" w:hAnsi="Arial" w:cs="Arial"/>
                <w:color w:val="000000"/>
                <w:sz w:val="20"/>
                <w:szCs w:val="20"/>
                <w:lang w:eastAsia="es-DO"/>
              </w:rPr>
              <w:t>00%</w:t>
            </w:r>
          </w:p>
        </w:tc>
      </w:tr>
      <w:tr w:rsidR="00911117" w:rsidRPr="00B34914" w14:paraId="37F0E7CD"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7144B454"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32</w:t>
            </w:r>
          </w:p>
        </w:tc>
        <w:tc>
          <w:tcPr>
            <w:tcW w:w="1562" w:type="pct"/>
            <w:tcBorders>
              <w:top w:val="nil"/>
              <w:left w:val="nil"/>
              <w:bottom w:val="single" w:sz="4" w:space="0" w:color="000000"/>
              <w:right w:val="single" w:sz="4" w:space="0" w:color="000000"/>
            </w:tcBorders>
            <w:shd w:val="clear" w:color="auto" w:fill="auto"/>
            <w:vAlign w:val="center"/>
            <w:hideMark/>
          </w:tcPr>
          <w:p w14:paraId="73C6EE80"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dirigidos a Líderes Comunitarios, Líderes Juveniles, Miembros de Instituciones y Organizaciones de Servicios y Religiosas a través del PPAC.</w:t>
            </w:r>
          </w:p>
        </w:tc>
        <w:tc>
          <w:tcPr>
            <w:tcW w:w="615" w:type="pct"/>
            <w:tcBorders>
              <w:top w:val="nil"/>
              <w:left w:val="nil"/>
              <w:bottom w:val="single" w:sz="4" w:space="0" w:color="000000"/>
              <w:right w:val="single" w:sz="4" w:space="0" w:color="000000"/>
            </w:tcBorders>
            <w:shd w:val="clear" w:color="auto" w:fill="auto"/>
            <w:noWrap/>
            <w:vAlign w:val="center"/>
            <w:hideMark/>
          </w:tcPr>
          <w:p w14:paraId="31B8AB99" w14:textId="09C1D524" w:rsidR="00911117" w:rsidRPr="00B34914" w:rsidRDefault="00B8072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nil"/>
              <w:left w:val="nil"/>
              <w:bottom w:val="single" w:sz="4" w:space="0" w:color="000000"/>
              <w:right w:val="single" w:sz="4" w:space="0" w:color="000000"/>
            </w:tcBorders>
            <w:shd w:val="clear" w:color="auto" w:fill="auto"/>
            <w:noWrap/>
            <w:vAlign w:val="center"/>
            <w:hideMark/>
          </w:tcPr>
          <w:p w14:paraId="149BD33E"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nil"/>
              <w:left w:val="nil"/>
              <w:bottom w:val="single" w:sz="4" w:space="0" w:color="000000"/>
              <w:right w:val="single" w:sz="4" w:space="0" w:color="000000"/>
            </w:tcBorders>
            <w:shd w:val="clear" w:color="auto" w:fill="auto"/>
            <w:noWrap/>
            <w:vAlign w:val="center"/>
            <w:hideMark/>
          </w:tcPr>
          <w:p w14:paraId="3903B004" w14:textId="4D126124" w:rsidR="00911117" w:rsidRPr="00B34914" w:rsidRDefault="00B8072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5D844FA9" w14:textId="45549D20"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r w:rsidR="00B80722">
              <w:rPr>
                <w:rFonts w:ascii="Arial" w:eastAsia="Times New Roman" w:hAnsi="Arial" w:cs="Arial"/>
                <w:color w:val="000000"/>
                <w:sz w:val="20"/>
                <w:szCs w:val="20"/>
                <w:lang w:eastAsia="es-DO"/>
              </w:rPr>
              <w:t>00</w:t>
            </w:r>
            <w:r w:rsidRPr="00B34914">
              <w:rPr>
                <w:rFonts w:ascii="Arial" w:eastAsia="Times New Roman" w:hAnsi="Arial" w:cs="Arial"/>
                <w:color w:val="000000"/>
                <w:sz w:val="20"/>
                <w:szCs w:val="20"/>
                <w:lang w:eastAsia="es-DO"/>
              </w:rPr>
              <w:t>%</w:t>
            </w:r>
          </w:p>
        </w:tc>
      </w:tr>
      <w:tr w:rsidR="00911117" w:rsidRPr="00B34914" w14:paraId="1D144F90" w14:textId="77777777" w:rsidTr="007535DE">
        <w:trPr>
          <w:trHeight w:val="102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FF98268"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33</w:t>
            </w:r>
          </w:p>
        </w:tc>
        <w:tc>
          <w:tcPr>
            <w:tcW w:w="1562" w:type="pct"/>
            <w:tcBorders>
              <w:top w:val="nil"/>
              <w:left w:val="nil"/>
              <w:bottom w:val="single" w:sz="4" w:space="0" w:color="000000"/>
              <w:right w:val="single" w:sz="4" w:space="0" w:color="000000"/>
            </w:tcBorders>
            <w:shd w:val="clear" w:color="auto" w:fill="auto"/>
            <w:vAlign w:val="center"/>
            <w:hideMark/>
          </w:tcPr>
          <w:p w14:paraId="120CAEF1"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al Personal de las Instituciones Gubernamentales, del Sector Privado y del Sector Informal a través del PPAL</w:t>
            </w:r>
          </w:p>
        </w:tc>
        <w:tc>
          <w:tcPr>
            <w:tcW w:w="615" w:type="pct"/>
            <w:tcBorders>
              <w:top w:val="nil"/>
              <w:left w:val="nil"/>
              <w:bottom w:val="single" w:sz="4" w:space="0" w:color="000000"/>
              <w:right w:val="single" w:sz="4" w:space="0" w:color="000000"/>
            </w:tcBorders>
            <w:shd w:val="clear" w:color="auto" w:fill="auto"/>
            <w:noWrap/>
            <w:vAlign w:val="center"/>
            <w:hideMark/>
          </w:tcPr>
          <w:p w14:paraId="0BA02141"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nil"/>
              <w:left w:val="nil"/>
              <w:bottom w:val="single" w:sz="4" w:space="0" w:color="000000"/>
              <w:right w:val="single" w:sz="4" w:space="0" w:color="000000"/>
            </w:tcBorders>
            <w:shd w:val="clear" w:color="auto" w:fill="auto"/>
            <w:noWrap/>
            <w:vAlign w:val="center"/>
            <w:hideMark/>
          </w:tcPr>
          <w:p w14:paraId="19287BF4"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nil"/>
              <w:left w:val="nil"/>
              <w:bottom w:val="single" w:sz="4" w:space="0" w:color="000000"/>
              <w:right w:val="single" w:sz="4" w:space="0" w:color="000000"/>
            </w:tcBorders>
            <w:shd w:val="clear" w:color="auto" w:fill="auto"/>
            <w:noWrap/>
            <w:vAlign w:val="center"/>
            <w:hideMark/>
          </w:tcPr>
          <w:p w14:paraId="4128021A"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36E57DB5"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911117" w:rsidRPr="00B34914" w14:paraId="1FC2034D" w14:textId="77777777" w:rsidTr="007535DE">
        <w:trPr>
          <w:trHeight w:val="102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F3D13BE"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34</w:t>
            </w:r>
          </w:p>
        </w:tc>
        <w:tc>
          <w:tcPr>
            <w:tcW w:w="1562" w:type="pct"/>
            <w:tcBorders>
              <w:top w:val="nil"/>
              <w:left w:val="nil"/>
              <w:bottom w:val="single" w:sz="4" w:space="0" w:color="000000"/>
              <w:right w:val="single" w:sz="4" w:space="0" w:color="000000"/>
            </w:tcBorders>
            <w:shd w:val="clear" w:color="auto" w:fill="auto"/>
            <w:vAlign w:val="center"/>
            <w:hideMark/>
          </w:tcPr>
          <w:p w14:paraId="552B1DFD"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a miembros de los Organismos de Seguridad del Estado a través del PPAL.</w:t>
            </w:r>
          </w:p>
        </w:tc>
        <w:tc>
          <w:tcPr>
            <w:tcW w:w="615" w:type="pct"/>
            <w:tcBorders>
              <w:top w:val="nil"/>
              <w:left w:val="nil"/>
              <w:bottom w:val="single" w:sz="4" w:space="0" w:color="000000"/>
              <w:right w:val="single" w:sz="4" w:space="0" w:color="000000"/>
            </w:tcBorders>
            <w:shd w:val="clear" w:color="auto" w:fill="auto"/>
            <w:noWrap/>
            <w:vAlign w:val="center"/>
            <w:hideMark/>
          </w:tcPr>
          <w:p w14:paraId="722A5510"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5D0E4511"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077C7991"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4D5061BA"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911117" w:rsidRPr="00B34914" w14:paraId="4F6E6B64"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36504AD8"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37</w:t>
            </w:r>
          </w:p>
        </w:tc>
        <w:tc>
          <w:tcPr>
            <w:tcW w:w="1562" w:type="pct"/>
            <w:tcBorders>
              <w:top w:val="nil"/>
              <w:left w:val="nil"/>
              <w:bottom w:val="single" w:sz="4" w:space="0" w:color="000000"/>
              <w:right w:val="single" w:sz="4" w:space="0" w:color="000000"/>
            </w:tcBorders>
            <w:shd w:val="clear" w:color="auto" w:fill="auto"/>
            <w:vAlign w:val="center"/>
            <w:hideMark/>
          </w:tcPr>
          <w:p w14:paraId="41541AE8"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para Atletas y Deportistas a través del PPAD.</w:t>
            </w:r>
          </w:p>
        </w:tc>
        <w:tc>
          <w:tcPr>
            <w:tcW w:w="615" w:type="pct"/>
            <w:tcBorders>
              <w:top w:val="nil"/>
              <w:left w:val="nil"/>
              <w:bottom w:val="single" w:sz="4" w:space="0" w:color="000000"/>
              <w:right w:val="single" w:sz="4" w:space="0" w:color="000000"/>
            </w:tcBorders>
            <w:shd w:val="clear" w:color="auto" w:fill="auto"/>
            <w:noWrap/>
            <w:vAlign w:val="center"/>
            <w:hideMark/>
          </w:tcPr>
          <w:p w14:paraId="52991956"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hideMark/>
          </w:tcPr>
          <w:p w14:paraId="566DD707"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29" w:type="pct"/>
            <w:tcBorders>
              <w:top w:val="nil"/>
              <w:left w:val="nil"/>
              <w:bottom w:val="single" w:sz="4" w:space="0" w:color="000000"/>
              <w:right w:val="single" w:sz="4" w:space="0" w:color="000000"/>
            </w:tcBorders>
            <w:shd w:val="clear" w:color="auto" w:fill="auto"/>
            <w:noWrap/>
            <w:vAlign w:val="center"/>
            <w:hideMark/>
          </w:tcPr>
          <w:p w14:paraId="4EDEF8C4"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5AFA4D25"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6937E9" w:rsidRPr="00B34914" w14:paraId="342D02C9" w14:textId="77777777" w:rsidTr="007535DE">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67130C37" w14:textId="08EA2370"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lastRenderedPageBreak/>
              <w:t>2.5.16.</w:t>
            </w:r>
            <w:r>
              <w:rPr>
                <w:rFonts w:ascii="Arial" w:eastAsia="Times New Roman" w:hAnsi="Arial" w:cs="Arial"/>
                <w:color w:val="000000"/>
                <w:sz w:val="20"/>
                <w:szCs w:val="20"/>
                <w:lang w:eastAsia="es-DO"/>
              </w:rPr>
              <w:t>38</w:t>
            </w:r>
          </w:p>
        </w:tc>
        <w:tc>
          <w:tcPr>
            <w:tcW w:w="1562" w:type="pct"/>
            <w:tcBorders>
              <w:top w:val="nil"/>
              <w:left w:val="nil"/>
              <w:bottom w:val="single" w:sz="4" w:space="0" w:color="000000"/>
              <w:right w:val="single" w:sz="4" w:space="0" w:color="000000"/>
            </w:tcBorders>
            <w:shd w:val="clear" w:color="auto" w:fill="auto"/>
            <w:vAlign w:val="center"/>
          </w:tcPr>
          <w:p w14:paraId="60C88859" w14:textId="535547DA" w:rsidR="006937E9" w:rsidRPr="00F03AAD" w:rsidRDefault="006937E9" w:rsidP="006937E9">
            <w:pPr>
              <w:spacing w:after="0" w:line="240" w:lineRule="auto"/>
              <w:rPr>
                <w:rFonts w:ascii="Arial" w:eastAsia="Times New Roman" w:hAnsi="Arial" w:cs="Arial"/>
                <w:color w:val="000000"/>
                <w:sz w:val="20"/>
                <w:szCs w:val="20"/>
                <w:lang w:eastAsia="es-DO"/>
              </w:rPr>
            </w:pPr>
            <w:r w:rsidRPr="006937E9">
              <w:rPr>
                <w:rFonts w:ascii="Arial" w:eastAsia="Times New Roman" w:hAnsi="Arial" w:cs="Arial"/>
                <w:color w:val="000000"/>
                <w:sz w:val="20"/>
                <w:szCs w:val="20"/>
                <w:lang w:eastAsia="es-DO"/>
              </w:rPr>
              <w:t>Celebración de Eucaristía por motivo de la Semana Aniversaria</w:t>
            </w:r>
          </w:p>
        </w:tc>
        <w:tc>
          <w:tcPr>
            <w:tcW w:w="615" w:type="pct"/>
            <w:tcBorders>
              <w:top w:val="nil"/>
              <w:left w:val="nil"/>
              <w:bottom w:val="single" w:sz="4" w:space="0" w:color="000000"/>
              <w:right w:val="single" w:sz="4" w:space="0" w:color="000000"/>
            </w:tcBorders>
            <w:shd w:val="clear" w:color="auto" w:fill="auto"/>
            <w:noWrap/>
            <w:vAlign w:val="center"/>
          </w:tcPr>
          <w:p w14:paraId="0823AD88" w14:textId="06EA366F" w:rsidR="006937E9"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5BC4DCCC" w14:textId="7105D336" w:rsidR="006937E9"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A576643" w14:textId="7E725A79" w:rsidR="006937E9" w:rsidRPr="00B34914" w:rsidRDefault="006937E9" w:rsidP="006937E9">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75FADE3F" w14:textId="4F7E712D"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Pr="00B34914">
              <w:rPr>
                <w:rFonts w:ascii="Arial" w:eastAsia="Times New Roman" w:hAnsi="Arial" w:cs="Arial"/>
                <w:color w:val="000000"/>
                <w:sz w:val="20"/>
                <w:szCs w:val="20"/>
                <w:lang w:eastAsia="es-DO"/>
              </w:rPr>
              <w:t>00%</w:t>
            </w:r>
          </w:p>
        </w:tc>
      </w:tr>
      <w:tr w:rsidR="006937E9" w:rsidRPr="00B34914" w14:paraId="75E13A01" w14:textId="77777777" w:rsidTr="007535DE">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0210879F" w14:textId="77777777"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2.5.16.39</w:t>
            </w:r>
          </w:p>
        </w:tc>
        <w:tc>
          <w:tcPr>
            <w:tcW w:w="1562" w:type="pct"/>
            <w:tcBorders>
              <w:top w:val="nil"/>
              <w:left w:val="nil"/>
              <w:bottom w:val="single" w:sz="4" w:space="0" w:color="000000"/>
              <w:right w:val="single" w:sz="4" w:space="0" w:color="000000"/>
            </w:tcBorders>
            <w:shd w:val="clear" w:color="auto" w:fill="auto"/>
            <w:vAlign w:val="center"/>
          </w:tcPr>
          <w:p w14:paraId="4F2F9ED3" w14:textId="77777777"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Entrega y distribución de Material Preventivo a trabajadores del sector informal, a través del PPAL.</w:t>
            </w:r>
          </w:p>
        </w:tc>
        <w:tc>
          <w:tcPr>
            <w:tcW w:w="615" w:type="pct"/>
            <w:tcBorders>
              <w:top w:val="nil"/>
              <w:left w:val="nil"/>
              <w:bottom w:val="single" w:sz="4" w:space="0" w:color="000000"/>
              <w:right w:val="single" w:sz="4" w:space="0" w:color="000000"/>
            </w:tcBorders>
            <w:shd w:val="clear" w:color="auto" w:fill="auto"/>
            <w:noWrap/>
            <w:vAlign w:val="center"/>
          </w:tcPr>
          <w:p w14:paraId="70ECEA1B"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tcPr>
          <w:p w14:paraId="4BDDFC67"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tcPr>
          <w:p w14:paraId="1E28D928"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01F8FED"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Pr="00B34914">
              <w:rPr>
                <w:rFonts w:ascii="Arial" w:eastAsia="Times New Roman" w:hAnsi="Arial" w:cs="Arial"/>
                <w:color w:val="000000"/>
                <w:sz w:val="20"/>
                <w:szCs w:val="20"/>
                <w:lang w:eastAsia="es-DO"/>
              </w:rPr>
              <w:t>%</w:t>
            </w:r>
          </w:p>
        </w:tc>
      </w:tr>
      <w:tr w:rsidR="006937E9" w:rsidRPr="00B34914" w14:paraId="052C8C58" w14:textId="77777777" w:rsidTr="007535DE">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3161F232" w14:textId="6FEE3C4C"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40</w:t>
            </w:r>
          </w:p>
        </w:tc>
        <w:tc>
          <w:tcPr>
            <w:tcW w:w="1562" w:type="pct"/>
            <w:tcBorders>
              <w:top w:val="nil"/>
              <w:left w:val="nil"/>
              <w:bottom w:val="single" w:sz="4" w:space="0" w:color="000000"/>
              <w:right w:val="single" w:sz="4" w:space="0" w:color="000000"/>
            </w:tcBorders>
            <w:shd w:val="clear" w:color="auto" w:fill="auto"/>
            <w:vAlign w:val="center"/>
          </w:tcPr>
          <w:p w14:paraId="15953678" w14:textId="218C155D"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Distribución de volantes de sensibilización y orientación dirigido al sector comunitario, a través del PPAC</w:t>
            </w:r>
          </w:p>
        </w:tc>
        <w:tc>
          <w:tcPr>
            <w:tcW w:w="615" w:type="pct"/>
            <w:tcBorders>
              <w:top w:val="nil"/>
              <w:left w:val="nil"/>
              <w:bottom w:val="single" w:sz="4" w:space="0" w:color="000000"/>
              <w:right w:val="single" w:sz="4" w:space="0" w:color="000000"/>
            </w:tcBorders>
            <w:shd w:val="clear" w:color="auto" w:fill="auto"/>
            <w:noWrap/>
            <w:vAlign w:val="center"/>
          </w:tcPr>
          <w:p w14:paraId="185745F4" w14:textId="161C5E0A" w:rsidR="006937E9"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tcPr>
          <w:p w14:paraId="6723697F" w14:textId="59506386" w:rsidR="006937E9"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tcPr>
          <w:p w14:paraId="54930E65" w14:textId="7C06E6DD" w:rsidR="006937E9"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89C09B1" w14:textId="2FD3AEA9" w:rsidR="006937E9" w:rsidRPr="00B34914" w:rsidRDefault="006937E9" w:rsidP="006937E9">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6937E9" w:rsidRPr="00B34914" w14:paraId="4341CF08" w14:textId="77777777" w:rsidTr="007535DE">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5C7B406F" w14:textId="15A79B47" w:rsidR="006937E9" w:rsidRPr="00F03AAD" w:rsidRDefault="006937E9" w:rsidP="006937E9">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3.10.16.3</w:t>
            </w:r>
          </w:p>
        </w:tc>
        <w:tc>
          <w:tcPr>
            <w:tcW w:w="1562" w:type="pct"/>
            <w:tcBorders>
              <w:top w:val="nil"/>
              <w:left w:val="nil"/>
              <w:bottom w:val="single" w:sz="4" w:space="0" w:color="000000"/>
              <w:right w:val="single" w:sz="4" w:space="0" w:color="000000"/>
            </w:tcBorders>
            <w:shd w:val="clear" w:color="auto" w:fill="auto"/>
            <w:vAlign w:val="center"/>
          </w:tcPr>
          <w:p w14:paraId="7F63B6C4" w14:textId="02B435E3" w:rsidR="006937E9" w:rsidRPr="00F03AAD" w:rsidRDefault="006937E9" w:rsidP="006937E9">
            <w:pPr>
              <w:spacing w:after="0" w:line="240" w:lineRule="auto"/>
              <w:rPr>
                <w:rFonts w:ascii="Arial" w:eastAsia="Times New Roman" w:hAnsi="Arial" w:cs="Arial"/>
                <w:color w:val="000000"/>
                <w:sz w:val="20"/>
                <w:szCs w:val="20"/>
                <w:lang w:eastAsia="es-DO"/>
              </w:rPr>
            </w:pPr>
            <w:r w:rsidRPr="006937E9">
              <w:rPr>
                <w:rFonts w:ascii="Arial" w:eastAsia="Times New Roman" w:hAnsi="Arial" w:cs="Arial"/>
                <w:color w:val="000000"/>
                <w:sz w:val="20"/>
                <w:szCs w:val="20"/>
                <w:lang w:eastAsia="es-DO"/>
              </w:rPr>
              <w:t>Conversatorios en Prevención del uso de Sustancias Psicoactivas a Internos del Modelo de Gestión Penitenciaria, centro de Corrección y Rehabilitación, a través del-ACT</w:t>
            </w:r>
          </w:p>
        </w:tc>
        <w:tc>
          <w:tcPr>
            <w:tcW w:w="615" w:type="pct"/>
            <w:tcBorders>
              <w:top w:val="nil"/>
              <w:left w:val="nil"/>
              <w:bottom w:val="single" w:sz="4" w:space="0" w:color="000000"/>
              <w:right w:val="single" w:sz="4" w:space="0" w:color="000000"/>
            </w:tcBorders>
            <w:shd w:val="clear" w:color="auto" w:fill="auto"/>
            <w:noWrap/>
            <w:vAlign w:val="center"/>
          </w:tcPr>
          <w:p w14:paraId="2F67723E" w14:textId="0D25D5A3"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2E9683E0" w14:textId="2681732A"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5F4DE990"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4B061433"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bl>
    <w:p w14:paraId="4EB02BF7" w14:textId="11CBFC66" w:rsidR="00911117" w:rsidRDefault="00911117" w:rsidP="00911117">
      <w:pPr>
        <w:pStyle w:val="Descripcin"/>
        <w:rPr>
          <w:sz w:val="24"/>
          <w:szCs w:val="24"/>
          <w:lang w:val="es-ES_tradnl"/>
        </w:rPr>
      </w:pPr>
      <w:r>
        <w:t xml:space="preserve">Tabla </w:t>
      </w:r>
      <w:fldSimple w:instr=" SEQ Tabla \* ARABIC ">
        <w:r>
          <w:rPr>
            <w:noProof/>
          </w:rPr>
          <w:t>1</w:t>
        </w:r>
      </w:fldSimple>
      <w:r w:rsidR="007B68DF">
        <w:rPr>
          <w:noProof/>
        </w:rPr>
        <w:t>6</w:t>
      </w:r>
      <w:r>
        <w:t>. Desvi</w:t>
      </w:r>
      <w:r w:rsidRPr="005674EA">
        <w:t xml:space="preserve">aciones Departamento Regional </w:t>
      </w:r>
      <w:proofErr w:type="gramStart"/>
      <w:r w:rsidR="00AF5BC6" w:rsidRPr="005674EA">
        <w:t>Nor</w:t>
      </w:r>
      <w:r w:rsidR="00AF5BC6">
        <w:t>este</w:t>
      </w:r>
      <w:r w:rsidR="002A7D5E">
        <w:t xml:space="preserve"> </w:t>
      </w:r>
      <w:r w:rsidRPr="005674EA">
        <w:t>.</w:t>
      </w:r>
      <w:proofErr w:type="gramEnd"/>
      <w:r w:rsidR="002A7D5E">
        <w:t>2do.</w:t>
      </w:r>
      <w:r>
        <w:t xml:space="preserve"> </w:t>
      </w:r>
      <w:r w:rsidRPr="005674EA">
        <w:t>trimestre 20</w:t>
      </w:r>
      <w:r>
        <w:t>23.</w:t>
      </w:r>
    </w:p>
    <w:p w14:paraId="0C8794D1" w14:textId="3908E385" w:rsidR="00F74E85" w:rsidRPr="00DA06AD" w:rsidRDefault="00DA06AD" w:rsidP="008F753D">
      <w:pPr>
        <w:spacing w:line="360" w:lineRule="auto"/>
        <w:jc w:val="both"/>
        <w:rPr>
          <w:b/>
          <w:bCs/>
          <w:sz w:val="24"/>
          <w:szCs w:val="24"/>
          <w:lang w:val="es-ES"/>
        </w:rPr>
      </w:pPr>
      <w:r w:rsidRPr="00DA06AD">
        <w:rPr>
          <w:b/>
          <w:bCs/>
          <w:sz w:val="24"/>
          <w:szCs w:val="24"/>
          <w:lang w:val="es-ES"/>
        </w:rPr>
        <w:t>Departamento Regional Norte</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B2722A" w:rsidRPr="000B65E3" w14:paraId="54D29205" w14:textId="77777777" w:rsidTr="00B2722A">
        <w:trPr>
          <w:trHeight w:val="1020"/>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793B8DB3"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7CB8070E"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3AF3AE2E"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316DEB8F" w14:textId="445DD1CC"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60F2A669" w14:textId="4A5C64A2"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57E705B3" w14:textId="2DDF6631"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 CUMPLIMIENTO</w:t>
            </w:r>
          </w:p>
        </w:tc>
      </w:tr>
      <w:tr w:rsidR="00B2722A" w:rsidRPr="000B65E3" w14:paraId="23D11E24" w14:textId="77777777" w:rsidTr="00B2722A">
        <w:trPr>
          <w:trHeight w:val="76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38BC88" w14:textId="5A37CED8"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2.5.16.41</w:t>
            </w:r>
          </w:p>
        </w:tc>
        <w:tc>
          <w:tcPr>
            <w:tcW w:w="1562" w:type="pct"/>
            <w:tcBorders>
              <w:top w:val="single" w:sz="4" w:space="0" w:color="000000"/>
              <w:left w:val="nil"/>
              <w:bottom w:val="single" w:sz="4" w:space="0" w:color="000000"/>
              <w:right w:val="single" w:sz="4" w:space="0" w:color="000000"/>
            </w:tcBorders>
            <w:shd w:val="clear" w:color="auto" w:fill="auto"/>
            <w:vAlign w:val="center"/>
            <w:hideMark/>
          </w:tcPr>
          <w:p w14:paraId="74A58AC4" w14:textId="3F0BDF39"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Reunión de Coordinación y acuerdos interinstitucionales, ámbito comunitario</w:t>
            </w:r>
          </w:p>
        </w:tc>
        <w:tc>
          <w:tcPr>
            <w:tcW w:w="615" w:type="pct"/>
            <w:tcBorders>
              <w:top w:val="single" w:sz="4" w:space="0" w:color="000000"/>
              <w:left w:val="nil"/>
              <w:bottom w:val="single" w:sz="4" w:space="0" w:color="000000"/>
              <w:right w:val="single" w:sz="4" w:space="0" w:color="000000"/>
            </w:tcBorders>
            <w:shd w:val="clear" w:color="auto" w:fill="auto"/>
            <w:noWrap/>
            <w:vAlign w:val="center"/>
            <w:hideMark/>
          </w:tcPr>
          <w:p w14:paraId="0DC9677C" w14:textId="045CA668"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single" w:sz="4" w:space="0" w:color="000000"/>
              <w:left w:val="nil"/>
              <w:bottom w:val="single" w:sz="4" w:space="0" w:color="000000"/>
              <w:right w:val="single" w:sz="4" w:space="0" w:color="000000"/>
            </w:tcBorders>
            <w:shd w:val="clear" w:color="auto" w:fill="auto"/>
            <w:noWrap/>
            <w:vAlign w:val="center"/>
            <w:hideMark/>
          </w:tcPr>
          <w:p w14:paraId="0293B147"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14:paraId="7704B13A" w14:textId="5268E8B4"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single" w:sz="4" w:space="0" w:color="000000"/>
              <w:left w:val="nil"/>
              <w:bottom w:val="single" w:sz="4" w:space="0" w:color="000000"/>
              <w:right w:val="single" w:sz="4" w:space="0" w:color="000000"/>
            </w:tcBorders>
            <w:shd w:val="clear" w:color="auto" w:fill="92D050"/>
            <w:noWrap/>
            <w:vAlign w:val="center"/>
            <w:hideMark/>
          </w:tcPr>
          <w:p w14:paraId="0A10065F" w14:textId="21577A2D"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586473">
              <w:rPr>
                <w:rFonts w:ascii="Arial" w:eastAsia="Times New Roman" w:hAnsi="Arial" w:cs="Arial"/>
                <w:color w:val="000000"/>
                <w:sz w:val="20"/>
                <w:szCs w:val="20"/>
                <w:lang w:eastAsia="es-DO"/>
              </w:rPr>
              <w:t>0</w:t>
            </w:r>
            <w:r w:rsidR="000B65E3" w:rsidRPr="000B65E3">
              <w:rPr>
                <w:rFonts w:ascii="Arial" w:eastAsia="Times New Roman" w:hAnsi="Arial" w:cs="Arial"/>
                <w:color w:val="000000"/>
                <w:sz w:val="20"/>
                <w:szCs w:val="20"/>
                <w:lang w:eastAsia="es-DO"/>
              </w:rPr>
              <w:t>0%</w:t>
            </w:r>
          </w:p>
        </w:tc>
      </w:tr>
      <w:tr w:rsidR="00B2722A" w:rsidRPr="000B65E3" w14:paraId="390BD8C5"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C70F639" w14:textId="20D3D883"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w:t>
            </w:r>
            <w:r w:rsidR="007B0A84">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center"/>
            <w:hideMark/>
          </w:tcPr>
          <w:p w14:paraId="34A2A999" w14:textId="1ACDE49E" w:rsidR="000B65E3" w:rsidRPr="000B65E3" w:rsidRDefault="007B0A84" w:rsidP="000B65E3">
            <w:pPr>
              <w:spacing w:after="0" w:line="240" w:lineRule="auto"/>
              <w:rPr>
                <w:rFonts w:ascii="Arial" w:eastAsia="Times New Roman" w:hAnsi="Arial" w:cs="Arial"/>
                <w:color w:val="000000"/>
                <w:sz w:val="20"/>
                <w:szCs w:val="20"/>
                <w:lang w:eastAsia="es-DO"/>
              </w:rPr>
            </w:pPr>
            <w:r w:rsidRPr="007B0A84">
              <w:rPr>
                <w:rFonts w:ascii="Arial" w:eastAsia="Times New Roman" w:hAnsi="Arial" w:cs="Arial"/>
                <w:color w:val="000000"/>
                <w:sz w:val="20"/>
                <w:szCs w:val="20"/>
                <w:lang w:eastAsia="es-DO"/>
              </w:rPr>
              <w:t>Reunión de Coordinación y acuerdos interinstitucionales, ámbito deportivo</w:t>
            </w:r>
          </w:p>
        </w:tc>
        <w:tc>
          <w:tcPr>
            <w:tcW w:w="615" w:type="pct"/>
            <w:tcBorders>
              <w:top w:val="nil"/>
              <w:left w:val="nil"/>
              <w:bottom w:val="single" w:sz="4" w:space="0" w:color="000000"/>
              <w:right w:val="single" w:sz="4" w:space="0" w:color="000000"/>
            </w:tcBorders>
            <w:shd w:val="clear" w:color="auto" w:fill="auto"/>
            <w:noWrap/>
            <w:vAlign w:val="center"/>
            <w:hideMark/>
          </w:tcPr>
          <w:p w14:paraId="5F511198" w14:textId="049394C8" w:rsidR="000B65E3" w:rsidRPr="000B65E3" w:rsidRDefault="00586473"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441CEB34"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247814D1" w14:textId="479995E3" w:rsidR="000B65E3" w:rsidRPr="000B65E3" w:rsidRDefault="00586473"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2DC3511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B2722A" w:rsidRPr="000B65E3" w14:paraId="4D92EBC8" w14:textId="77777777" w:rsidTr="00DE3726">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687D47C" w14:textId="2ABD23B8"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w:t>
            </w:r>
            <w:r>
              <w:rPr>
                <w:rFonts w:ascii="Arial" w:eastAsia="Times New Roman" w:hAnsi="Arial" w:cs="Arial"/>
                <w:color w:val="000000"/>
                <w:sz w:val="20"/>
                <w:szCs w:val="20"/>
                <w:lang w:eastAsia="es-DO"/>
              </w:rPr>
              <w:t>6</w:t>
            </w:r>
          </w:p>
        </w:tc>
        <w:tc>
          <w:tcPr>
            <w:tcW w:w="1562" w:type="pct"/>
            <w:tcBorders>
              <w:top w:val="nil"/>
              <w:left w:val="nil"/>
              <w:bottom w:val="single" w:sz="4" w:space="0" w:color="000000"/>
              <w:right w:val="single" w:sz="4" w:space="0" w:color="000000"/>
            </w:tcBorders>
            <w:shd w:val="clear" w:color="auto" w:fill="auto"/>
            <w:vAlign w:val="center"/>
            <w:hideMark/>
          </w:tcPr>
          <w:p w14:paraId="73EF677E" w14:textId="31496B52"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Taller: Prevención Integral en el contexto del Servicio Social Estudiantil - PPAE</w:t>
            </w:r>
          </w:p>
        </w:tc>
        <w:tc>
          <w:tcPr>
            <w:tcW w:w="615" w:type="pct"/>
            <w:tcBorders>
              <w:top w:val="nil"/>
              <w:left w:val="nil"/>
              <w:bottom w:val="single" w:sz="4" w:space="0" w:color="000000"/>
              <w:right w:val="single" w:sz="4" w:space="0" w:color="000000"/>
            </w:tcBorders>
            <w:shd w:val="clear" w:color="auto" w:fill="auto"/>
            <w:noWrap/>
            <w:vAlign w:val="center"/>
            <w:hideMark/>
          </w:tcPr>
          <w:p w14:paraId="426253CB" w14:textId="11EFB547" w:rsidR="000B65E3" w:rsidRPr="000B65E3" w:rsidRDefault="00306B4A"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B0A84">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513578DF" w14:textId="03ECEE40" w:rsidR="000B65E3" w:rsidRPr="000B65E3" w:rsidRDefault="00306B4A"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B0A84">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0B6AF2F5" w14:textId="51D569F1" w:rsidR="000B65E3" w:rsidRPr="000B65E3" w:rsidRDefault="00306B4A"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7B0A84">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C000"/>
            <w:noWrap/>
            <w:vAlign w:val="center"/>
            <w:hideMark/>
          </w:tcPr>
          <w:p w14:paraId="20F762B8" w14:textId="59832512"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92</w:t>
            </w:r>
            <w:r w:rsidR="000B65E3" w:rsidRPr="000B65E3">
              <w:rPr>
                <w:rFonts w:ascii="Arial" w:eastAsia="Times New Roman" w:hAnsi="Arial" w:cs="Arial"/>
                <w:color w:val="000000"/>
                <w:sz w:val="20"/>
                <w:szCs w:val="20"/>
                <w:lang w:eastAsia="es-DO"/>
              </w:rPr>
              <w:t>%</w:t>
            </w:r>
          </w:p>
        </w:tc>
      </w:tr>
      <w:tr w:rsidR="00B2722A" w:rsidRPr="000B65E3" w14:paraId="31943B5E"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86C47AD" w14:textId="10C295CD"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w:t>
            </w:r>
            <w:r>
              <w:rPr>
                <w:rFonts w:ascii="Arial" w:eastAsia="Times New Roman" w:hAnsi="Arial" w:cs="Arial"/>
                <w:color w:val="000000"/>
                <w:sz w:val="20"/>
                <w:szCs w:val="20"/>
                <w:lang w:eastAsia="es-DO"/>
              </w:rPr>
              <w:t>7</w:t>
            </w:r>
          </w:p>
        </w:tc>
        <w:tc>
          <w:tcPr>
            <w:tcW w:w="1562" w:type="pct"/>
            <w:tcBorders>
              <w:top w:val="nil"/>
              <w:left w:val="nil"/>
              <w:bottom w:val="single" w:sz="4" w:space="0" w:color="000000"/>
              <w:right w:val="single" w:sz="4" w:space="0" w:color="000000"/>
            </w:tcBorders>
            <w:shd w:val="clear" w:color="auto" w:fill="auto"/>
            <w:vAlign w:val="center"/>
            <w:hideMark/>
          </w:tcPr>
          <w:p w14:paraId="0D068088" w14:textId="0ADDCE66"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de orientación y formación en prevención de drogas a estudiantes de todos los grados y niveles - PPAE</w:t>
            </w:r>
          </w:p>
        </w:tc>
        <w:tc>
          <w:tcPr>
            <w:tcW w:w="615" w:type="pct"/>
            <w:tcBorders>
              <w:top w:val="nil"/>
              <w:left w:val="nil"/>
              <w:bottom w:val="single" w:sz="4" w:space="0" w:color="000000"/>
              <w:right w:val="single" w:sz="4" w:space="0" w:color="000000"/>
            </w:tcBorders>
            <w:shd w:val="clear" w:color="auto" w:fill="auto"/>
            <w:noWrap/>
            <w:vAlign w:val="center"/>
            <w:hideMark/>
          </w:tcPr>
          <w:p w14:paraId="4D7D9C39" w14:textId="640B9809"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13</w:t>
            </w:r>
          </w:p>
        </w:tc>
        <w:tc>
          <w:tcPr>
            <w:tcW w:w="394" w:type="pct"/>
            <w:tcBorders>
              <w:top w:val="nil"/>
              <w:left w:val="nil"/>
              <w:bottom w:val="single" w:sz="4" w:space="0" w:color="000000"/>
              <w:right w:val="single" w:sz="4" w:space="0" w:color="000000"/>
            </w:tcBorders>
            <w:shd w:val="clear" w:color="auto" w:fill="auto"/>
            <w:noWrap/>
            <w:vAlign w:val="center"/>
            <w:hideMark/>
          </w:tcPr>
          <w:p w14:paraId="66DF2719" w14:textId="0FD6FE19" w:rsidR="000B65E3" w:rsidRPr="000B65E3" w:rsidRDefault="00306B4A"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w:t>
            </w:r>
          </w:p>
        </w:tc>
        <w:tc>
          <w:tcPr>
            <w:tcW w:w="929" w:type="pct"/>
            <w:tcBorders>
              <w:top w:val="nil"/>
              <w:left w:val="nil"/>
              <w:bottom w:val="single" w:sz="4" w:space="0" w:color="000000"/>
              <w:right w:val="single" w:sz="4" w:space="0" w:color="000000"/>
            </w:tcBorders>
            <w:shd w:val="clear" w:color="auto" w:fill="auto"/>
            <w:noWrap/>
            <w:vAlign w:val="center"/>
            <w:hideMark/>
          </w:tcPr>
          <w:p w14:paraId="19EBD59B" w14:textId="5FFBA443"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076E67E4" w14:textId="7EE06701"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108</w:t>
            </w:r>
            <w:r w:rsidR="000B65E3" w:rsidRPr="000B65E3">
              <w:rPr>
                <w:rFonts w:ascii="Arial" w:eastAsia="Times New Roman" w:hAnsi="Arial" w:cs="Arial"/>
                <w:color w:val="000000"/>
                <w:sz w:val="20"/>
                <w:szCs w:val="20"/>
                <w:lang w:eastAsia="es-DO"/>
              </w:rPr>
              <w:t>%</w:t>
            </w:r>
          </w:p>
        </w:tc>
      </w:tr>
      <w:tr w:rsidR="00B2722A" w:rsidRPr="000B65E3" w14:paraId="73603801"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B15CD13" w14:textId="624D30FA"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50</w:t>
            </w:r>
          </w:p>
        </w:tc>
        <w:tc>
          <w:tcPr>
            <w:tcW w:w="1562" w:type="pct"/>
            <w:tcBorders>
              <w:top w:val="nil"/>
              <w:left w:val="nil"/>
              <w:bottom w:val="single" w:sz="4" w:space="0" w:color="000000"/>
              <w:right w:val="single" w:sz="4" w:space="0" w:color="000000"/>
            </w:tcBorders>
            <w:shd w:val="clear" w:color="auto" w:fill="auto"/>
            <w:vAlign w:val="center"/>
            <w:hideMark/>
          </w:tcPr>
          <w:p w14:paraId="7E691F60" w14:textId="0DFA2D71"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sobre Formación y sensibilización sobre prevención de drogas en el Deporte - PPAD</w:t>
            </w:r>
          </w:p>
        </w:tc>
        <w:tc>
          <w:tcPr>
            <w:tcW w:w="615" w:type="pct"/>
            <w:tcBorders>
              <w:top w:val="nil"/>
              <w:left w:val="nil"/>
              <w:bottom w:val="single" w:sz="4" w:space="0" w:color="000000"/>
              <w:right w:val="single" w:sz="4" w:space="0" w:color="000000"/>
            </w:tcBorders>
            <w:shd w:val="clear" w:color="auto" w:fill="auto"/>
            <w:noWrap/>
            <w:vAlign w:val="center"/>
            <w:hideMark/>
          </w:tcPr>
          <w:p w14:paraId="21E59F09" w14:textId="0F0114DE" w:rsidR="000B65E3" w:rsidRPr="000B65E3" w:rsidRDefault="00306B4A"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0112EB2C" w14:textId="4DBB6317" w:rsidR="000B65E3" w:rsidRPr="000B65E3" w:rsidRDefault="00306B4A"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4DD4B4BA" w14:textId="178871F6" w:rsidR="000B65E3" w:rsidRPr="000B65E3" w:rsidRDefault="00306B4A"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742610D2" w14:textId="5D69AA23" w:rsidR="000B65E3" w:rsidRPr="000B65E3" w:rsidRDefault="00306B4A"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0B65E3" w:rsidRPr="000B65E3">
              <w:rPr>
                <w:rFonts w:ascii="Arial" w:eastAsia="Times New Roman" w:hAnsi="Arial" w:cs="Arial"/>
                <w:color w:val="000000"/>
                <w:sz w:val="20"/>
                <w:szCs w:val="20"/>
                <w:lang w:eastAsia="es-DO"/>
              </w:rPr>
              <w:t>00%</w:t>
            </w:r>
          </w:p>
        </w:tc>
      </w:tr>
      <w:tr w:rsidR="00B2722A" w:rsidRPr="000B65E3" w14:paraId="363769CC" w14:textId="77777777" w:rsidTr="007B0A84">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4D5177F9" w14:textId="5005FFED"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51</w:t>
            </w:r>
          </w:p>
        </w:tc>
        <w:tc>
          <w:tcPr>
            <w:tcW w:w="1562" w:type="pct"/>
            <w:tcBorders>
              <w:top w:val="nil"/>
              <w:left w:val="nil"/>
              <w:bottom w:val="single" w:sz="4" w:space="0" w:color="000000"/>
              <w:right w:val="single" w:sz="4" w:space="0" w:color="000000"/>
            </w:tcBorders>
            <w:shd w:val="clear" w:color="auto" w:fill="auto"/>
            <w:vAlign w:val="center"/>
            <w:hideMark/>
          </w:tcPr>
          <w:p w14:paraId="49745DCE" w14:textId="7CA9890F"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de orientación, formación y sensibilización sobre el uso de sustancias psicoactivas en ámbito laboral -PPAL</w:t>
            </w:r>
          </w:p>
        </w:tc>
        <w:tc>
          <w:tcPr>
            <w:tcW w:w="615" w:type="pct"/>
            <w:tcBorders>
              <w:top w:val="nil"/>
              <w:left w:val="nil"/>
              <w:bottom w:val="single" w:sz="4" w:space="0" w:color="000000"/>
              <w:right w:val="single" w:sz="4" w:space="0" w:color="000000"/>
            </w:tcBorders>
            <w:shd w:val="clear" w:color="auto" w:fill="auto"/>
            <w:noWrap/>
            <w:vAlign w:val="center"/>
            <w:hideMark/>
          </w:tcPr>
          <w:p w14:paraId="103F7338" w14:textId="13160803"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6D33D47A" w14:textId="02E39ACB"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786B41CE" w14:textId="4EA3B3A0"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45C874D8" w14:textId="1AFE0E59"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0B65E3" w:rsidRPr="000B65E3">
              <w:rPr>
                <w:rFonts w:ascii="Arial" w:eastAsia="Times New Roman" w:hAnsi="Arial" w:cs="Arial"/>
                <w:color w:val="000000"/>
                <w:sz w:val="20"/>
                <w:szCs w:val="20"/>
                <w:lang w:eastAsia="es-DO"/>
              </w:rPr>
              <w:t>%</w:t>
            </w:r>
          </w:p>
        </w:tc>
      </w:tr>
      <w:tr w:rsidR="00B2722A" w:rsidRPr="000B65E3" w14:paraId="778276DC" w14:textId="77777777" w:rsidTr="003A116B">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06E27D19" w14:textId="2F3678FA"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52</w:t>
            </w:r>
          </w:p>
        </w:tc>
        <w:tc>
          <w:tcPr>
            <w:tcW w:w="1562" w:type="pct"/>
            <w:tcBorders>
              <w:top w:val="nil"/>
              <w:left w:val="nil"/>
              <w:bottom w:val="single" w:sz="4" w:space="0" w:color="000000"/>
              <w:right w:val="single" w:sz="4" w:space="0" w:color="000000"/>
            </w:tcBorders>
            <w:shd w:val="clear" w:color="auto" w:fill="auto"/>
            <w:vAlign w:val="center"/>
            <w:hideMark/>
          </w:tcPr>
          <w:p w14:paraId="39E5CE39" w14:textId="156048AF"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 xml:space="preserve">Conversatorio en el contexto comunitario sobre prevención del uso de </w:t>
            </w:r>
            <w:r w:rsidRPr="00E32D8D">
              <w:rPr>
                <w:rFonts w:ascii="Arial" w:eastAsia="Times New Roman" w:hAnsi="Arial" w:cs="Arial"/>
                <w:color w:val="000000"/>
                <w:sz w:val="20"/>
                <w:szCs w:val="20"/>
                <w:lang w:eastAsia="es-DO"/>
              </w:rPr>
              <w:lastRenderedPageBreak/>
              <w:t>drogas y promoción de estilos de vida sana - PPAC</w:t>
            </w:r>
          </w:p>
        </w:tc>
        <w:tc>
          <w:tcPr>
            <w:tcW w:w="615" w:type="pct"/>
            <w:tcBorders>
              <w:top w:val="nil"/>
              <w:left w:val="nil"/>
              <w:bottom w:val="single" w:sz="4" w:space="0" w:color="000000"/>
              <w:right w:val="single" w:sz="4" w:space="0" w:color="000000"/>
            </w:tcBorders>
            <w:shd w:val="clear" w:color="auto" w:fill="auto"/>
            <w:noWrap/>
            <w:vAlign w:val="center"/>
            <w:hideMark/>
          </w:tcPr>
          <w:p w14:paraId="402525A4" w14:textId="04531F0C"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2</w:t>
            </w:r>
          </w:p>
        </w:tc>
        <w:tc>
          <w:tcPr>
            <w:tcW w:w="394" w:type="pct"/>
            <w:tcBorders>
              <w:top w:val="nil"/>
              <w:left w:val="nil"/>
              <w:bottom w:val="single" w:sz="4" w:space="0" w:color="000000"/>
              <w:right w:val="single" w:sz="4" w:space="0" w:color="000000"/>
            </w:tcBorders>
            <w:shd w:val="clear" w:color="auto" w:fill="auto"/>
            <w:noWrap/>
            <w:vAlign w:val="center"/>
            <w:hideMark/>
          </w:tcPr>
          <w:p w14:paraId="6C21E29C"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6AFF794C" w14:textId="7C150A87"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65DD57E9" w14:textId="5191F775" w:rsidR="000B65E3" w:rsidRPr="000B65E3" w:rsidRDefault="003A116B"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B0A84">
              <w:rPr>
                <w:rFonts w:ascii="Arial" w:eastAsia="Times New Roman" w:hAnsi="Arial" w:cs="Arial"/>
                <w:color w:val="000000"/>
                <w:sz w:val="20"/>
                <w:szCs w:val="20"/>
                <w:lang w:eastAsia="es-DO"/>
              </w:rPr>
              <w:t>0</w:t>
            </w:r>
            <w:r w:rsidR="000B65E3" w:rsidRPr="000B65E3">
              <w:rPr>
                <w:rFonts w:ascii="Arial" w:eastAsia="Times New Roman" w:hAnsi="Arial" w:cs="Arial"/>
                <w:color w:val="000000"/>
                <w:sz w:val="20"/>
                <w:szCs w:val="20"/>
                <w:lang w:eastAsia="es-DO"/>
              </w:rPr>
              <w:t>0%</w:t>
            </w:r>
          </w:p>
        </w:tc>
      </w:tr>
      <w:tr w:rsidR="00B2722A" w:rsidRPr="000B65E3" w14:paraId="2C856C1D"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616E5B01" w14:textId="07BFE4BC" w:rsidR="000B65E3" w:rsidRPr="000B65E3" w:rsidRDefault="00E846FD" w:rsidP="000B65E3">
            <w:pPr>
              <w:spacing w:after="0" w:line="240" w:lineRule="auto"/>
              <w:rPr>
                <w:rFonts w:ascii="Arial" w:eastAsia="Times New Roman" w:hAnsi="Arial" w:cs="Arial"/>
                <w:color w:val="000000"/>
                <w:sz w:val="20"/>
                <w:szCs w:val="20"/>
                <w:lang w:eastAsia="es-DO"/>
              </w:rPr>
            </w:pPr>
            <w:r w:rsidRPr="00E846FD">
              <w:rPr>
                <w:rFonts w:ascii="Arial" w:eastAsia="Times New Roman" w:hAnsi="Arial" w:cs="Arial"/>
                <w:color w:val="000000"/>
                <w:sz w:val="20"/>
                <w:szCs w:val="20"/>
                <w:lang w:eastAsia="es-DO"/>
              </w:rPr>
              <w:t>2.</w:t>
            </w:r>
            <w:r w:rsidR="007B0A84">
              <w:rPr>
                <w:rFonts w:ascii="Arial" w:eastAsia="Times New Roman" w:hAnsi="Arial" w:cs="Arial"/>
                <w:color w:val="000000"/>
                <w:sz w:val="20"/>
                <w:szCs w:val="20"/>
                <w:lang w:eastAsia="es-DO"/>
              </w:rPr>
              <w:t>9</w:t>
            </w:r>
            <w:r w:rsidRPr="00E846FD">
              <w:rPr>
                <w:rFonts w:ascii="Arial" w:eastAsia="Times New Roman" w:hAnsi="Arial" w:cs="Arial"/>
                <w:color w:val="000000"/>
                <w:sz w:val="20"/>
                <w:szCs w:val="20"/>
                <w:lang w:eastAsia="es-DO"/>
              </w:rPr>
              <w:t>.</w:t>
            </w:r>
            <w:r w:rsidR="007B0A84">
              <w:rPr>
                <w:rFonts w:ascii="Arial" w:eastAsia="Times New Roman" w:hAnsi="Arial" w:cs="Arial"/>
                <w:color w:val="000000"/>
                <w:sz w:val="20"/>
                <w:szCs w:val="20"/>
                <w:lang w:eastAsia="es-DO"/>
              </w:rPr>
              <w:t>23</w:t>
            </w:r>
            <w:r w:rsidRPr="00E846FD">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bottom"/>
            <w:hideMark/>
          </w:tcPr>
          <w:p w14:paraId="61A61A71" w14:textId="2B6C9C23"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Intervenciones y participaciones en Medios de Comunicación masiva y eventos interinstitucionales, a fin de difundir orientación sobre los daños del uso de Drogas - PPAC</w:t>
            </w:r>
          </w:p>
        </w:tc>
        <w:tc>
          <w:tcPr>
            <w:tcW w:w="615" w:type="pct"/>
            <w:tcBorders>
              <w:top w:val="nil"/>
              <w:left w:val="nil"/>
              <w:bottom w:val="single" w:sz="4" w:space="0" w:color="000000"/>
              <w:right w:val="single" w:sz="4" w:space="0" w:color="000000"/>
            </w:tcBorders>
            <w:shd w:val="clear" w:color="auto" w:fill="auto"/>
            <w:noWrap/>
            <w:vAlign w:val="center"/>
            <w:hideMark/>
          </w:tcPr>
          <w:p w14:paraId="3C513C2A" w14:textId="3D313270" w:rsidR="000B65E3" w:rsidRPr="000B65E3" w:rsidRDefault="003A116B"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137DEC4E"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60DF2607" w14:textId="0719419B" w:rsidR="000B65E3" w:rsidRPr="000B65E3" w:rsidRDefault="003A116B"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6BC2D57F"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bl>
    <w:p w14:paraId="5B58FF91" w14:textId="1B865160" w:rsidR="00F74E85" w:rsidRDefault="00D42BF4" w:rsidP="00D42BF4">
      <w:pPr>
        <w:pStyle w:val="Descripcin"/>
        <w:rPr>
          <w:sz w:val="24"/>
          <w:szCs w:val="24"/>
          <w:lang w:val="es-ES_tradnl"/>
        </w:rPr>
      </w:pPr>
      <w:r>
        <w:t xml:space="preserve">Tabla </w:t>
      </w:r>
      <w:fldSimple w:instr=" SEQ Tabla \* ARABIC ">
        <w:r w:rsidR="005D7089">
          <w:rPr>
            <w:noProof/>
          </w:rPr>
          <w:t>1</w:t>
        </w:r>
      </w:fldSimple>
      <w:r w:rsidR="00AF5BC6">
        <w:rPr>
          <w:noProof/>
        </w:rPr>
        <w:t>7</w:t>
      </w:r>
      <w:r>
        <w:t xml:space="preserve">. </w:t>
      </w:r>
      <w:r w:rsidRPr="004A1F24">
        <w:t xml:space="preserve">Desviaciones Departamento </w:t>
      </w:r>
      <w:r>
        <w:t>Regional Norte.</w:t>
      </w:r>
      <w:r w:rsidRPr="004A1F24">
        <w:t xml:space="preserve"> </w:t>
      </w:r>
      <w:r w:rsidR="00BA7215">
        <w:t>2do.</w:t>
      </w:r>
      <w:r w:rsidR="00B2722A">
        <w:t xml:space="preserve"> trimestre</w:t>
      </w:r>
      <w:r w:rsidRPr="004A1F24">
        <w:t xml:space="preserve"> 202</w:t>
      </w:r>
      <w:r w:rsidR="00E846FD">
        <w:t>3</w:t>
      </w:r>
      <w:r w:rsidRPr="004A1F24">
        <w:t>.</w:t>
      </w:r>
    </w:p>
    <w:p w14:paraId="63140129" w14:textId="3EF2D0D6" w:rsidR="00F74E85" w:rsidRPr="00C30B91" w:rsidRDefault="00C30B91" w:rsidP="008F753D">
      <w:pPr>
        <w:spacing w:line="360" w:lineRule="auto"/>
        <w:jc w:val="both"/>
        <w:rPr>
          <w:b/>
          <w:bCs/>
          <w:sz w:val="24"/>
          <w:szCs w:val="24"/>
          <w:lang w:val="es-ES_tradnl"/>
        </w:rPr>
      </w:pPr>
      <w:r w:rsidRPr="00C30B91">
        <w:rPr>
          <w:b/>
          <w:bCs/>
          <w:sz w:val="24"/>
          <w:szCs w:val="24"/>
          <w:lang w:val="es-ES_tradnl"/>
        </w:rPr>
        <w:t>Departamento Regional Sur</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46315D" w:rsidRPr="0046315D" w14:paraId="2BAEED45" w14:textId="77777777" w:rsidTr="00076F5E">
        <w:trPr>
          <w:trHeight w:val="315"/>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0B9A970D"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44A19461"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05C63218"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1F7C88EE" w14:textId="4711EC3B"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079DCD82" w14:textId="4411A4AF"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4BE1ACCC" w14:textId="177ED129"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 CUMPLIMIENTO</w:t>
            </w:r>
          </w:p>
        </w:tc>
      </w:tr>
      <w:tr w:rsidR="0046315D" w:rsidRPr="0046315D" w14:paraId="1EB626E2" w14:textId="77777777" w:rsidTr="0015229E">
        <w:trPr>
          <w:trHeight w:val="31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13DC4" w14:textId="424BF011" w:rsidR="0046315D" w:rsidRPr="0046315D" w:rsidRDefault="0015229E" w:rsidP="0046315D">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2.5.16.54</w:t>
            </w:r>
          </w:p>
        </w:tc>
        <w:tc>
          <w:tcPr>
            <w:tcW w:w="1562" w:type="pct"/>
            <w:tcBorders>
              <w:top w:val="single" w:sz="4" w:space="0" w:color="000000"/>
              <w:left w:val="nil"/>
              <w:bottom w:val="single" w:sz="4" w:space="0" w:color="000000"/>
              <w:right w:val="single" w:sz="4" w:space="0" w:color="000000"/>
            </w:tcBorders>
            <w:shd w:val="clear" w:color="auto" w:fill="auto"/>
            <w:vAlign w:val="bottom"/>
          </w:tcPr>
          <w:p w14:paraId="263B6FE8" w14:textId="2DB40E2F" w:rsidR="0046315D" w:rsidRPr="0046315D" w:rsidRDefault="00B249DC" w:rsidP="0046315D">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Taller en prevención de drogas y Conformación de equipos de prevención para la jornada de labor social en los centros educativos públicos y privados de las diferentes Regionales del ministerio de Educación. (PPAE).</w:t>
            </w:r>
          </w:p>
        </w:tc>
        <w:tc>
          <w:tcPr>
            <w:tcW w:w="615" w:type="pct"/>
            <w:tcBorders>
              <w:top w:val="single" w:sz="4" w:space="0" w:color="000000"/>
              <w:left w:val="nil"/>
              <w:bottom w:val="single" w:sz="4" w:space="0" w:color="000000"/>
              <w:right w:val="single" w:sz="4" w:space="0" w:color="000000"/>
            </w:tcBorders>
            <w:shd w:val="clear" w:color="auto" w:fill="auto"/>
            <w:noWrap/>
            <w:vAlign w:val="center"/>
          </w:tcPr>
          <w:p w14:paraId="5140D9BE" w14:textId="0824B45B" w:rsidR="0046315D" w:rsidRPr="0046315D" w:rsidRDefault="00B249DC"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single" w:sz="4" w:space="0" w:color="000000"/>
              <w:left w:val="nil"/>
              <w:bottom w:val="single" w:sz="4" w:space="0" w:color="000000"/>
              <w:right w:val="single" w:sz="4" w:space="0" w:color="000000"/>
            </w:tcBorders>
            <w:shd w:val="clear" w:color="auto" w:fill="auto"/>
            <w:noWrap/>
            <w:vAlign w:val="center"/>
          </w:tcPr>
          <w:p w14:paraId="3FEE2C49" w14:textId="0327B18D" w:rsidR="0046315D" w:rsidRPr="0046315D" w:rsidRDefault="00B249DC"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single" w:sz="4" w:space="0" w:color="000000"/>
              <w:left w:val="nil"/>
              <w:bottom w:val="single" w:sz="4" w:space="0" w:color="000000"/>
              <w:right w:val="single" w:sz="4" w:space="0" w:color="000000"/>
            </w:tcBorders>
            <w:shd w:val="clear" w:color="auto" w:fill="auto"/>
            <w:noWrap/>
            <w:vAlign w:val="center"/>
          </w:tcPr>
          <w:p w14:paraId="2F25B354" w14:textId="24D311F5" w:rsidR="0046315D" w:rsidRPr="0046315D" w:rsidRDefault="00B249DC"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single" w:sz="4" w:space="0" w:color="000000"/>
              <w:left w:val="nil"/>
              <w:bottom w:val="single" w:sz="4" w:space="0" w:color="000000"/>
              <w:right w:val="single" w:sz="4" w:space="0" w:color="000000"/>
            </w:tcBorders>
            <w:shd w:val="clear" w:color="auto" w:fill="92D050"/>
            <w:noWrap/>
            <w:vAlign w:val="center"/>
          </w:tcPr>
          <w:p w14:paraId="545D69F1" w14:textId="7696DA17" w:rsidR="0046315D" w:rsidRPr="0046315D" w:rsidRDefault="00B249DC"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76F5E" w:rsidRPr="0046315D" w14:paraId="5435EED8"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4CFE67E5" w14:textId="4F694AF4" w:rsidR="00076F5E" w:rsidRPr="0046315D" w:rsidRDefault="0015229E"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2.5.16.55</w:t>
            </w:r>
          </w:p>
        </w:tc>
        <w:tc>
          <w:tcPr>
            <w:tcW w:w="1562" w:type="pct"/>
            <w:tcBorders>
              <w:top w:val="nil"/>
              <w:left w:val="nil"/>
              <w:bottom w:val="single" w:sz="4" w:space="0" w:color="000000"/>
              <w:right w:val="single" w:sz="4" w:space="0" w:color="000000"/>
            </w:tcBorders>
            <w:shd w:val="clear" w:color="auto" w:fill="auto"/>
            <w:vAlign w:val="bottom"/>
          </w:tcPr>
          <w:p w14:paraId="56E49415" w14:textId="443DF719"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Supervisión a estudiantes formados en talleres de Prevención de Drogas de la Jornada de labor social (PPAE).</w:t>
            </w:r>
          </w:p>
        </w:tc>
        <w:tc>
          <w:tcPr>
            <w:tcW w:w="615" w:type="pct"/>
            <w:tcBorders>
              <w:top w:val="nil"/>
              <w:left w:val="nil"/>
              <w:bottom w:val="single" w:sz="4" w:space="0" w:color="000000"/>
              <w:right w:val="single" w:sz="4" w:space="0" w:color="000000"/>
            </w:tcBorders>
            <w:shd w:val="clear" w:color="auto" w:fill="auto"/>
            <w:noWrap/>
            <w:vAlign w:val="center"/>
          </w:tcPr>
          <w:p w14:paraId="1A11C5F1" w14:textId="7A9F2300"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36E38000" w14:textId="460EBAF3"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50B2447C" w14:textId="3E26E819"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1FA23A2" w14:textId="75A2EF87"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76F5E" w:rsidRPr="0046315D" w14:paraId="2B591709" w14:textId="77777777" w:rsidTr="00B249DC">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3418AB03" w14:textId="4EC4B22F" w:rsidR="00076F5E" w:rsidRPr="0046315D" w:rsidRDefault="0015229E"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2.5.16.56</w:t>
            </w:r>
          </w:p>
        </w:tc>
        <w:tc>
          <w:tcPr>
            <w:tcW w:w="1562" w:type="pct"/>
            <w:tcBorders>
              <w:top w:val="nil"/>
              <w:left w:val="nil"/>
              <w:bottom w:val="single" w:sz="4" w:space="0" w:color="000000"/>
              <w:right w:val="single" w:sz="4" w:space="0" w:color="000000"/>
            </w:tcBorders>
            <w:shd w:val="clear" w:color="auto" w:fill="auto"/>
            <w:vAlign w:val="bottom"/>
          </w:tcPr>
          <w:p w14:paraId="31656410" w14:textId="443F423A"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dirigido a estudiantes de los diferentes centros educativos, de las regionales (PPAE).</w:t>
            </w:r>
          </w:p>
        </w:tc>
        <w:tc>
          <w:tcPr>
            <w:tcW w:w="615" w:type="pct"/>
            <w:tcBorders>
              <w:top w:val="nil"/>
              <w:left w:val="nil"/>
              <w:bottom w:val="single" w:sz="4" w:space="0" w:color="000000"/>
              <w:right w:val="single" w:sz="4" w:space="0" w:color="000000"/>
            </w:tcBorders>
            <w:shd w:val="clear" w:color="auto" w:fill="auto"/>
            <w:noWrap/>
            <w:vAlign w:val="center"/>
          </w:tcPr>
          <w:p w14:paraId="19BC88B7" w14:textId="3637597E"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6745A">
              <w:rPr>
                <w:rFonts w:ascii="Arial" w:eastAsia="Times New Roman" w:hAnsi="Arial" w:cs="Arial"/>
                <w:color w:val="000000"/>
                <w:sz w:val="20"/>
                <w:szCs w:val="20"/>
                <w:lang w:eastAsia="es-DO"/>
              </w:rPr>
              <w:t>4</w:t>
            </w:r>
          </w:p>
        </w:tc>
        <w:tc>
          <w:tcPr>
            <w:tcW w:w="394" w:type="pct"/>
            <w:tcBorders>
              <w:top w:val="nil"/>
              <w:left w:val="nil"/>
              <w:bottom w:val="single" w:sz="4" w:space="0" w:color="000000"/>
              <w:right w:val="single" w:sz="4" w:space="0" w:color="000000"/>
            </w:tcBorders>
            <w:shd w:val="clear" w:color="auto" w:fill="auto"/>
            <w:noWrap/>
            <w:vAlign w:val="center"/>
          </w:tcPr>
          <w:p w14:paraId="70D59238" w14:textId="61175A36"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p>
        </w:tc>
        <w:tc>
          <w:tcPr>
            <w:tcW w:w="929" w:type="pct"/>
            <w:tcBorders>
              <w:top w:val="nil"/>
              <w:left w:val="nil"/>
              <w:bottom w:val="single" w:sz="4" w:space="0" w:color="000000"/>
              <w:right w:val="single" w:sz="4" w:space="0" w:color="000000"/>
            </w:tcBorders>
            <w:shd w:val="clear" w:color="auto" w:fill="auto"/>
            <w:noWrap/>
            <w:vAlign w:val="center"/>
          </w:tcPr>
          <w:p w14:paraId="4C5761F5" w14:textId="3185F4C8"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C000"/>
            <w:noWrap/>
            <w:vAlign w:val="center"/>
          </w:tcPr>
          <w:p w14:paraId="4F55D855" w14:textId="56D2B59D"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93%</w:t>
            </w:r>
          </w:p>
        </w:tc>
      </w:tr>
      <w:tr w:rsidR="0015229E" w:rsidRPr="0046315D" w14:paraId="7CD53BAB"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742375F" w14:textId="264E7607" w:rsidR="0015229E" w:rsidRPr="0046315D"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7</w:t>
            </w:r>
          </w:p>
        </w:tc>
        <w:tc>
          <w:tcPr>
            <w:tcW w:w="1562" w:type="pct"/>
            <w:tcBorders>
              <w:top w:val="nil"/>
              <w:left w:val="nil"/>
              <w:bottom w:val="single" w:sz="4" w:space="0" w:color="000000"/>
              <w:right w:val="single" w:sz="4" w:space="0" w:color="000000"/>
            </w:tcBorders>
            <w:shd w:val="clear" w:color="auto" w:fill="auto"/>
            <w:vAlign w:val="center"/>
          </w:tcPr>
          <w:p w14:paraId="6252EDD5" w14:textId="0BFB0B11" w:rsidR="0015229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Conferencia en prevención de drogas dirigidos a las Universidades (PPU)</w:t>
            </w:r>
          </w:p>
        </w:tc>
        <w:tc>
          <w:tcPr>
            <w:tcW w:w="615" w:type="pct"/>
            <w:tcBorders>
              <w:top w:val="nil"/>
              <w:left w:val="nil"/>
              <w:bottom w:val="single" w:sz="4" w:space="0" w:color="000000"/>
              <w:right w:val="single" w:sz="4" w:space="0" w:color="000000"/>
            </w:tcBorders>
            <w:shd w:val="clear" w:color="auto" w:fill="auto"/>
            <w:noWrap/>
            <w:vAlign w:val="center"/>
          </w:tcPr>
          <w:p w14:paraId="227AF8AB" w14:textId="284419FB" w:rsidR="0015229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62A28E5D" w14:textId="57A56F8C" w:rsidR="0015229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113C6240" w14:textId="00B54500" w:rsidR="0015229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5491EA45" w14:textId="4524BD22" w:rsidR="0015229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B249DC" w:rsidRPr="0046315D" w14:paraId="3A740310"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734443B0" w14:textId="4726AC8F"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8</w:t>
            </w:r>
          </w:p>
        </w:tc>
        <w:tc>
          <w:tcPr>
            <w:tcW w:w="1562" w:type="pct"/>
            <w:tcBorders>
              <w:top w:val="nil"/>
              <w:left w:val="nil"/>
              <w:bottom w:val="single" w:sz="4" w:space="0" w:color="000000"/>
              <w:right w:val="single" w:sz="4" w:space="0" w:color="000000"/>
            </w:tcBorders>
            <w:shd w:val="clear" w:color="auto" w:fill="auto"/>
            <w:vAlign w:val="center"/>
          </w:tcPr>
          <w:p w14:paraId="1CE5B20C" w14:textId="7549AC68"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Coordinación de actividades para la prevención de drogas.</w:t>
            </w:r>
          </w:p>
        </w:tc>
        <w:tc>
          <w:tcPr>
            <w:tcW w:w="615" w:type="pct"/>
            <w:tcBorders>
              <w:top w:val="nil"/>
              <w:left w:val="nil"/>
              <w:bottom w:val="single" w:sz="4" w:space="0" w:color="000000"/>
              <w:right w:val="single" w:sz="4" w:space="0" w:color="000000"/>
            </w:tcBorders>
            <w:shd w:val="clear" w:color="auto" w:fill="auto"/>
            <w:noWrap/>
            <w:vAlign w:val="center"/>
          </w:tcPr>
          <w:p w14:paraId="32EC3A9F" w14:textId="2D789AAB"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394" w:type="pct"/>
            <w:tcBorders>
              <w:top w:val="nil"/>
              <w:left w:val="nil"/>
              <w:bottom w:val="single" w:sz="4" w:space="0" w:color="000000"/>
              <w:right w:val="single" w:sz="4" w:space="0" w:color="000000"/>
            </w:tcBorders>
            <w:shd w:val="clear" w:color="auto" w:fill="auto"/>
            <w:noWrap/>
            <w:vAlign w:val="center"/>
          </w:tcPr>
          <w:p w14:paraId="2B91AB72" w14:textId="06D264D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29" w:type="pct"/>
            <w:tcBorders>
              <w:top w:val="nil"/>
              <w:left w:val="nil"/>
              <w:bottom w:val="single" w:sz="4" w:space="0" w:color="000000"/>
              <w:right w:val="single" w:sz="4" w:space="0" w:color="000000"/>
            </w:tcBorders>
            <w:shd w:val="clear" w:color="auto" w:fill="auto"/>
            <w:noWrap/>
            <w:vAlign w:val="center"/>
          </w:tcPr>
          <w:p w14:paraId="0E6B0B69" w14:textId="50737A53"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tcPr>
          <w:p w14:paraId="3BA16A33" w14:textId="6F9E808D"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120%</w:t>
            </w:r>
          </w:p>
        </w:tc>
      </w:tr>
      <w:tr w:rsidR="00B249DC" w:rsidRPr="0046315D" w14:paraId="4C085981"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3CCB482A" w14:textId="4CB2A058"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9</w:t>
            </w:r>
          </w:p>
        </w:tc>
        <w:tc>
          <w:tcPr>
            <w:tcW w:w="1562" w:type="pct"/>
            <w:tcBorders>
              <w:top w:val="nil"/>
              <w:left w:val="nil"/>
              <w:bottom w:val="single" w:sz="4" w:space="0" w:color="000000"/>
              <w:right w:val="single" w:sz="4" w:space="0" w:color="000000"/>
            </w:tcBorders>
            <w:shd w:val="clear" w:color="auto" w:fill="auto"/>
            <w:vAlign w:val="center"/>
          </w:tcPr>
          <w:p w14:paraId="5D9C53EA" w14:textId="195F2DE0"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dirigidos a estudiantes de las Universidades (PPU)</w:t>
            </w:r>
          </w:p>
        </w:tc>
        <w:tc>
          <w:tcPr>
            <w:tcW w:w="615" w:type="pct"/>
            <w:tcBorders>
              <w:top w:val="nil"/>
              <w:left w:val="nil"/>
              <w:bottom w:val="single" w:sz="4" w:space="0" w:color="000000"/>
              <w:right w:val="single" w:sz="4" w:space="0" w:color="000000"/>
            </w:tcBorders>
            <w:shd w:val="clear" w:color="auto" w:fill="auto"/>
            <w:noWrap/>
            <w:vAlign w:val="center"/>
          </w:tcPr>
          <w:p w14:paraId="514C1DFC" w14:textId="2EB69B82"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70272E8D" w14:textId="2E788E7D"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A31C78B" w14:textId="61FF1717"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52C0DDC3" w14:textId="1225CAB7"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B249DC" w:rsidRPr="0046315D" w14:paraId="27E1F0AF"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D94CA58" w14:textId="730102D5"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60</w:t>
            </w:r>
          </w:p>
        </w:tc>
        <w:tc>
          <w:tcPr>
            <w:tcW w:w="1562" w:type="pct"/>
            <w:tcBorders>
              <w:top w:val="nil"/>
              <w:left w:val="nil"/>
              <w:bottom w:val="single" w:sz="4" w:space="0" w:color="000000"/>
              <w:right w:val="single" w:sz="4" w:space="0" w:color="000000"/>
            </w:tcBorders>
            <w:shd w:val="clear" w:color="auto" w:fill="auto"/>
            <w:vAlign w:val="center"/>
          </w:tcPr>
          <w:p w14:paraId="702362F7" w14:textId="50C4B0A5"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líderes comunitarios y juntas de vecinos. PPAC</w:t>
            </w:r>
          </w:p>
        </w:tc>
        <w:tc>
          <w:tcPr>
            <w:tcW w:w="615" w:type="pct"/>
            <w:tcBorders>
              <w:top w:val="nil"/>
              <w:left w:val="nil"/>
              <w:bottom w:val="single" w:sz="4" w:space="0" w:color="000000"/>
              <w:right w:val="single" w:sz="4" w:space="0" w:color="000000"/>
            </w:tcBorders>
            <w:shd w:val="clear" w:color="auto" w:fill="auto"/>
            <w:noWrap/>
            <w:vAlign w:val="center"/>
          </w:tcPr>
          <w:p w14:paraId="18988522" w14:textId="4EDE7D8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tcPr>
          <w:p w14:paraId="2E38364E" w14:textId="4882CD4E"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D8816B8" w14:textId="5D0B0FB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48" w:type="pct"/>
            <w:tcBorders>
              <w:top w:val="nil"/>
              <w:left w:val="nil"/>
              <w:bottom w:val="single" w:sz="4" w:space="0" w:color="000000"/>
              <w:right w:val="single" w:sz="4" w:space="0" w:color="000000"/>
            </w:tcBorders>
            <w:shd w:val="clear" w:color="auto" w:fill="92D050"/>
            <w:noWrap/>
            <w:vAlign w:val="center"/>
          </w:tcPr>
          <w:p w14:paraId="28DC5627" w14:textId="0BA5801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500%</w:t>
            </w:r>
          </w:p>
        </w:tc>
      </w:tr>
      <w:tr w:rsidR="00B249DC" w:rsidRPr="0046315D" w14:paraId="4C1F8E9E" w14:textId="77777777" w:rsidTr="00B249DC">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5262E014" w14:textId="0BDF7869"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61</w:t>
            </w:r>
          </w:p>
        </w:tc>
        <w:tc>
          <w:tcPr>
            <w:tcW w:w="1562" w:type="pct"/>
            <w:tcBorders>
              <w:top w:val="nil"/>
              <w:left w:val="nil"/>
              <w:bottom w:val="single" w:sz="4" w:space="0" w:color="000000"/>
              <w:right w:val="single" w:sz="4" w:space="0" w:color="000000"/>
            </w:tcBorders>
            <w:shd w:val="clear" w:color="auto" w:fill="auto"/>
            <w:vAlign w:val="center"/>
          </w:tcPr>
          <w:p w14:paraId="363B513C" w14:textId="6370776F"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Coordinación y Seguimiento de las mesas de políticas y Seguridad Ciudadana para la reducción de oferta y demanda de las drogas, con las gobernaciones.</w:t>
            </w:r>
          </w:p>
        </w:tc>
        <w:tc>
          <w:tcPr>
            <w:tcW w:w="615" w:type="pct"/>
            <w:tcBorders>
              <w:top w:val="nil"/>
              <w:left w:val="nil"/>
              <w:bottom w:val="single" w:sz="4" w:space="0" w:color="000000"/>
              <w:right w:val="single" w:sz="4" w:space="0" w:color="000000"/>
            </w:tcBorders>
            <w:shd w:val="clear" w:color="auto" w:fill="auto"/>
            <w:noWrap/>
            <w:vAlign w:val="center"/>
          </w:tcPr>
          <w:p w14:paraId="1CA828D7" w14:textId="672E970A"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7A3382DD" w14:textId="0165417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2530526C" w14:textId="2EE4A3F7"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C000"/>
            <w:noWrap/>
            <w:vAlign w:val="center"/>
          </w:tcPr>
          <w:p w14:paraId="49D6AFB5" w14:textId="6A281A0E"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r>
      <w:tr w:rsidR="00B249DC" w:rsidRPr="0046315D" w14:paraId="2E90272C"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46762750" w14:textId="6EEB942A"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lastRenderedPageBreak/>
              <w:t>2.5.16.</w:t>
            </w:r>
            <w:r>
              <w:rPr>
                <w:rFonts w:ascii="Arial" w:eastAsia="Times New Roman" w:hAnsi="Arial" w:cs="Arial"/>
                <w:color w:val="000000"/>
                <w:sz w:val="20"/>
                <w:szCs w:val="20"/>
                <w:lang w:eastAsia="es-DO"/>
              </w:rPr>
              <w:t>62</w:t>
            </w:r>
          </w:p>
        </w:tc>
        <w:tc>
          <w:tcPr>
            <w:tcW w:w="1562" w:type="pct"/>
            <w:tcBorders>
              <w:top w:val="nil"/>
              <w:left w:val="nil"/>
              <w:bottom w:val="single" w:sz="4" w:space="0" w:color="000000"/>
              <w:right w:val="single" w:sz="4" w:space="0" w:color="000000"/>
            </w:tcBorders>
            <w:shd w:val="clear" w:color="auto" w:fill="auto"/>
            <w:vAlign w:val="center"/>
          </w:tcPr>
          <w:p w14:paraId="3DCF099F" w14:textId="0C4D1A8D"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y sustancias psicoactivas en el deporte, para dirigentes deportivos, profesores de educación física, Clubes deportivos en las provincias Barahona, Pedernales, Neiba, Independencia, Azua y San Juan. (PPAD)</w:t>
            </w:r>
          </w:p>
        </w:tc>
        <w:tc>
          <w:tcPr>
            <w:tcW w:w="615" w:type="pct"/>
            <w:tcBorders>
              <w:top w:val="nil"/>
              <w:left w:val="nil"/>
              <w:bottom w:val="single" w:sz="4" w:space="0" w:color="000000"/>
              <w:right w:val="single" w:sz="4" w:space="0" w:color="000000"/>
            </w:tcBorders>
            <w:shd w:val="clear" w:color="auto" w:fill="auto"/>
            <w:noWrap/>
            <w:vAlign w:val="center"/>
          </w:tcPr>
          <w:p w14:paraId="4AB0DF45" w14:textId="1F7C69E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7E7230FB" w14:textId="02F7D123"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7DCE01FE" w14:textId="781ED5BF"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32F745E" w14:textId="51FAFCC5"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76F5E" w:rsidRPr="0046315D" w14:paraId="704C8B4A"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3D58C2A" w14:textId="6D694329" w:rsidR="00076F5E" w:rsidRPr="0046315D"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63</w:t>
            </w:r>
          </w:p>
        </w:tc>
        <w:tc>
          <w:tcPr>
            <w:tcW w:w="1562" w:type="pct"/>
            <w:tcBorders>
              <w:top w:val="nil"/>
              <w:left w:val="nil"/>
              <w:bottom w:val="single" w:sz="4" w:space="0" w:color="000000"/>
              <w:right w:val="single" w:sz="4" w:space="0" w:color="000000"/>
            </w:tcBorders>
            <w:shd w:val="clear" w:color="auto" w:fill="auto"/>
            <w:vAlign w:val="center"/>
          </w:tcPr>
          <w:p w14:paraId="026EDD36" w14:textId="23788EC5"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en el Área Laboral a instituciones (PPAL)</w:t>
            </w:r>
          </w:p>
        </w:tc>
        <w:tc>
          <w:tcPr>
            <w:tcW w:w="615" w:type="pct"/>
            <w:tcBorders>
              <w:top w:val="nil"/>
              <w:left w:val="nil"/>
              <w:bottom w:val="single" w:sz="4" w:space="0" w:color="000000"/>
              <w:right w:val="single" w:sz="4" w:space="0" w:color="000000"/>
            </w:tcBorders>
            <w:shd w:val="clear" w:color="auto" w:fill="auto"/>
            <w:noWrap/>
            <w:vAlign w:val="center"/>
          </w:tcPr>
          <w:p w14:paraId="72290BB3" w14:textId="24BFF034"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394" w:type="pct"/>
            <w:tcBorders>
              <w:top w:val="nil"/>
              <w:left w:val="nil"/>
              <w:bottom w:val="single" w:sz="4" w:space="0" w:color="000000"/>
              <w:right w:val="single" w:sz="4" w:space="0" w:color="000000"/>
            </w:tcBorders>
            <w:shd w:val="clear" w:color="auto" w:fill="auto"/>
            <w:noWrap/>
            <w:vAlign w:val="center"/>
          </w:tcPr>
          <w:p w14:paraId="2BB2BCE1" w14:textId="726EBE2C"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nil"/>
              <w:left w:val="nil"/>
              <w:bottom w:val="single" w:sz="4" w:space="0" w:color="000000"/>
              <w:right w:val="single" w:sz="4" w:space="0" w:color="000000"/>
            </w:tcBorders>
            <w:shd w:val="clear" w:color="auto" w:fill="auto"/>
            <w:noWrap/>
            <w:vAlign w:val="center"/>
          </w:tcPr>
          <w:p w14:paraId="0304CF0C" w14:textId="1D82A289"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48" w:type="pct"/>
            <w:tcBorders>
              <w:top w:val="nil"/>
              <w:left w:val="nil"/>
              <w:bottom w:val="single" w:sz="4" w:space="0" w:color="000000"/>
              <w:right w:val="single" w:sz="4" w:space="0" w:color="000000"/>
            </w:tcBorders>
            <w:shd w:val="clear" w:color="auto" w:fill="92D050"/>
            <w:noWrap/>
            <w:vAlign w:val="center"/>
          </w:tcPr>
          <w:p w14:paraId="6A87A186" w14:textId="44706830"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200%</w:t>
            </w:r>
          </w:p>
        </w:tc>
      </w:tr>
    </w:tbl>
    <w:p w14:paraId="11156E65" w14:textId="6CAC7C63" w:rsidR="00F74E85" w:rsidRDefault="00D42BF4" w:rsidP="00D42BF4">
      <w:pPr>
        <w:pStyle w:val="Descripcin"/>
        <w:rPr>
          <w:sz w:val="24"/>
          <w:szCs w:val="24"/>
          <w:lang w:val="es-ES_tradnl"/>
        </w:rPr>
      </w:pPr>
      <w:r>
        <w:t xml:space="preserve">Tabla </w:t>
      </w:r>
      <w:fldSimple w:instr=" SEQ Tabla \* ARABIC ">
        <w:r w:rsidR="005D7089">
          <w:rPr>
            <w:noProof/>
          </w:rPr>
          <w:t>1</w:t>
        </w:r>
      </w:fldSimple>
      <w:r w:rsidR="00AF5BC6">
        <w:rPr>
          <w:noProof/>
        </w:rPr>
        <w:t>8</w:t>
      </w:r>
      <w:r>
        <w:t xml:space="preserve">. </w:t>
      </w:r>
      <w:r w:rsidRPr="00894FA5">
        <w:t xml:space="preserve">Desviaciones Departamento Regional </w:t>
      </w:r>
      <w:r>
        <w:t>Sur</w:t>
      </w:r>
      <w:r w:rsidRPr="00894FA5">
        <w:t>.</w:t>
      </w:r>
      <w:r w:rsidR="00BA7215">
        <w:t xml:space="preserve"> 2do.</w:t>
      </w:r>
      <w:r w:rsidR="00076F5E">
        <w:t xml:space="preserve"> </w:t>
      </w:r>
      <w:r w:rsidR="00076F5E" w:rsidRPr="00894FA5">
        <w:t>trimestre</w:t>
      </w:r>
      <w:r w:rsidRPr="00894FA5">
        <w:t xml:space="preserve"> 202</w:t>
      </w:r>
      <w:r w:rsidR="00076F5E">
        <w:t>3</w:t>
      </w:r>
      <w:r w:rsidRPr="00894FA5">
        <w:t>.</w:t>
      </w:r>
    </w:p>
    <w:p w14:paraId="64F7740A" w14:textId="0B7F8B58" w:rsidR="00F74E85" w:rsidRPr="00976518" w:rsidRDefault="00976518" w:rsidP="008F753D">
      <w:pPr>
        <w:spacing w:line="360" w:lineRule="auto"/>
        <w:jc w:val="both"/>
        <w:rPr>
          <w:b/>
          <w:bCs/>
          <w:sz w:val="24"/>
          <w:szCs w:val="24"/>
          <w:lang w:val="es-ES_tradnl"/>
        </w:rPr>
      </w:pPr>
      <w:r w:rsidRPr="00976518">
        <w:rPr>
          <w:b/>
          <w:bCs/>
          <w:sz w:val="24"/>
          <w:szCs w:val="24"/>
          <w:lang w:val="es-ES_tradnl"/>
        </w:rPr>
        <w:t>Departamento Regional Este</w:t>
      </w:r>
    </w:p>
    <w:tbl>
      <w:tblPr>
        <w:tblW w:w="5000" w:type="pct"/>
        <w:tblCellMar>
          <w:left w:w="70" w:type="dxa"/>
          <w:right w:w="70" w:type="dxa"/>
        </w:tblCellMar>
        <w:tblLook w:val="04A0" w:firstRow="1" w:lastRow="0" w:firstColumn="1" w:lastColumn="0" w:noHBand="0" w:noVBand="1"/>
      </w:tblPr>
      <w:tblGrid>
        <w:gridCol w:w="1086"/>
        <w:gridCol w:w="2646"/>
        <w:gridCol w:w="1085"/>
        <w:gridCol w:w="696"/>
        <w:gridCol w:w="1641"/>
        <w:gridCol w:w="1674"/>
      </w:tblGrid>
      <w:tr w:rsidR="00103345" w:rsidRPr="00103345" w14:paraId="62A661E5" w14:textId="77777777" w:rsidTr="004A1A2B">
        <w:trPr>
          <w:trHeight w:val="315"/>
        </w:trPr>
        <w:tc>
          <w:tcPr>
            <w:tcW w:w="615" w:type="pct"/>
            <w:tcBorders>
              <w:top w:val="single" w:sz="4" w:space="0" w:color="FFFFFF"/>
              <w:left w:val="single" w:sz="4" w:space="0" w:color="FFFFFF"/>
              <w:bottom w:val="nil"/>
              <w:right w:val="single" w:sz="4" w:space="0" w:color="FFFFFF"/>
            </w:tcBorders>
            <w:shd w:val="clear" w:color="073763" w:fill="073763"/>
            <w:vAlign w:val="center"/>
            <w:hideMark/>
          </w:tcPr>
          <w:p w14:paraId="00C08B13"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ID</w:t>
            </w:r>
          </w:p>
        </w:tc>
        <w:tc>
          <w:tcPr>
            <w:tcW w:w="1499" w:type="pct"/>
            <w:tcBorders>
              <w:top w:val="single" w:sz="4" w:space="0" w:color="FFFFFF"/>
              <w:left w:val="nil"/>
              <w:bottom w:val="nil"/>
              <w:right w:val="single" w:sz="4" w:space="0" w:color="FFFFFF"/>
            </w:tcBorders>
            <w:shd w:val="clear" w:color="073763" w:fill="073763"/>
            <w:vAlign w:val="center"/>
            <w:hideMark/>
          </w:tcPr>
          <w:p w14:paraId="75A4077B"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30BFE0A3"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4C19A242" w14:textId="75A50128"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0E729E0A" w14:textId="2F1CEEEE"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5E2593DD" w14:textId="16CC3B0A"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 CUMPLIMIENTO</w:t>
            </w:r>
          </w:p>
        </w:tc>
      </w:tr>
      <w:tr w:rsidR="00103345" w:rsidRPr="00103345" w14:paraId="5234D92F" w14:textId="77777777" w:rsidTr="004A1A2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67B84" w14:textId="0BCF1114"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2.5.16.64</w:t>
            </w:r>
          </w:p>
        </w:tc>
        <w:tc>
          <w:tcPr>
            <w:tcW w:w="1499" w:type="pct"/>
            <w:tcBorders>
              <w:top w:val="single" w:sz="4" w:space="0" w:color="000000"/>
              <w:left w:val="nil"/>
              <w:bottom w:val="single" w:sz="4" w:space="0" w:color="000000"/>
              <w:right w:val="single" w:sz="4" w:space="0" w:color="000000"/>
            </w:tcBorders>
            <w:shd w:val="clear" w:color="auto" w:fill="auto"/>
            <w:vAlign w:val="bottom"/>
            <w:hideMark/>
          </w:tcPr>
          <w:p w14:paraId="27BD2AF5" w14:textId="07F8F6C5"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Conversatorios de Prevención para las juntas de Vecinos y representantes comunitarios</w:t>
            </w:r>
          </w:p>
        </w:tc>
        <w:tc>
          <w:tcPr>
            <w:tcW w:w="615" w:type="pct"/>
            <w:tcBorders>
              <w:top w:val="single" w:sz="4" w:space="0" w:color="000000"/>
              <w:left w:val="nil"/>
              <w:bottom w:val="single" w:sz="4" w:space="0" w:color="000000"/>
              <w:right w:val="single" w:sz="4" w:space="0" w:color="000000"/>
            </w:tcBorders>
            <w:shd w:val="clear" w:color="auto" w:fill="auto"/>
            <w:noWrap/>
            <w:vAlign w:val="center"/>
            <w:hideMark/>
          </w:tcPr>
          <w:p w14:paraId="1F25AEBB" w14:textId="14EDB114"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single" w:sz="4" w:space="0" w:color="000000"/>
              <w:left w:val="nil"/>
              <w:bottom w:val="single" w:sz="4" w:space="0" w:color="000000"/>
              <w:right w:val="single" w:sz="4" w:space="0" w:color="000000"/>
            </w:tcBorders>
            <w:shd w:val="clear" w:color="auto" w:fill="auto"/>
            <w:noWrap/>
            <w:vAlign w:val="center"/>
            <w:hideMark/>
          </w:tcPr>
          <w:p w14:paraId="03ACF87B" w14:textId="3D50F0CD"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14:paraId="1DC5312C" w14:textId="1654C6EF"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948" w:type="pct"/>
            <w:tcBorders>
              <w:top w:val="single" w:sz="4" w:space="0" w:color="000000"/>
              <w:left w:val="nil"/>
              <w:bottom w:val="single" w:sz="4" w:space="0" w:color="000000"/>
              <w:right w:val="single" w:sz="4" w:space="0" w:color="000000"/>
            </w:tcBorders>
            <w:shd w:val="clear" w:color="auto" w:fill="FF5050"/>
            <w:noWrap/>
            <w:vAlign w:val="center"/>
            <w:hideMark/>
          </w:tcPr>
          <w:p w14:paraId="30FC1816" w14:textId="4D60839C"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426F39A5" w14:textId="77777777" w:rsidTr="004A1A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507CCE11" w14:textId="411E74A2"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5</w:t>
            </w:r>
          </w:p>
        </w:tc>
        <w:tc>
          <w:tcPr>
            <w:tcW w:w="1499" w:type="pct"/>
            <w:tcBorders>
              <w:top w:val="nil"/>
              <w:left w:val="nil"/>
              <w:bottom w:val="single" w:sz="4" w:space="0" w:color="000000"/>
              <w:right w:val="single" w:sz="4" w:space="0" w:color="000000"/>
            </w:tcBorders>
            <w:shd w:val="clear" w:color="auto" w:fill="auto"/>
            <w:vAlign w:val="bottom"/>
            <w:hideMark/>
          </w:tcPr>
          <w:p w14:paraId="5EFA54E4" w14:textId="6146A844"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Conferencia sobre la incidencia del consumo de sustancias psicoactivas en la violencia intrafamiliar. Causas y consecuencias</w:t>
            </w:r>
          </w:p>
        </w:tc>
        <w:tc>
          <w:tcPr>
            <w:tcW w:w="615" w:type="pct"/>
            <w:tcBorders>
              <w:top w:val="nil"/>
              <w:left w:val="nil"/>
              <w:bottom w:val="single" w:sz="4" w:space="0" w:color="000000"/>
              <w:right w:val="single" w:sz="4" w:space="0" w:color="000000"/>
            </w:tcBorders>
            <w:shd w:val="clear" w:color="auto" w:fill="auto"/>
            <w:noWrap/>
            <w:vAlign w:val="center"/>
            <w:hideMark/>
          </w:tcPr>
          <w:p w14:paraId="44978C30" w14:textId="0A549A8F"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nil"/>
              <w:left w:val="nil"/>
              <w:bottom w:val="single" w:sz="4" w:space="0" w:color="000000"/>
              <w:right w:val="single" w:sz="4" w:space="0" w:color="000000"/>
            </w:tcBorders>
            <w:shd w:val="clear" w:color="auto" w:fill="auto"/>
            <w:noWrap/>
            <w:vAlign w:val="center"/>
            <w:hideMark/>
          </w:tcPr>
          <w:p w14:paraId="04E9F3B8" w14:textId="3F8DB762"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1E378B00" w14:textId="64DCE52F"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92D050"/>
            <w:noWrap/>
            <w:vAlign w:val="center"/>
            <w:hideMark/>
          </w:tcPr>
          <w:p w14:paraId="53DC3878" w14:textId="7E8B19A6"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r w:rsidR="004A1A2B">
              <w:rPr>
                <w:rFonts w:ascii="Arial" w:eastAsia="Times New Roman" w:hAnsi="Arial" w:cs="Arial"/>
                <w:color w:val="000000"/>
                <w:sz w:val="20"/>
                <w:szCs w:val="20"/>
                <w:lang w:eastAsia="es-DO"/>
              </w:rPr>
              <w:t>0</w:t>
            </w:r>
            <w:r w:rsidR="00103345" w:rsidRPr="00103345">
              <w:rPr>
                <w:rFonts w:ascii="Arial" w:eastAsia="Times New Roman" w:hAnsi="Arial" w:cs="Arial"/>
                <w:color w:val="000000"/>
                <w:sz w:val="20"/>
                <w:szCs w:val="20"/>
                <w:lang w:eastAsia="es-DO"/>
              </w:rPr>
              <w:t>0%</w:t>
            </w:r>
          </w:p>
        </w:tc>
      </w:tr>
      <w:tr w:rsidR="00103345" w:rsidRPr="00103345" w14:paraId="658F42FA" w14:textId="77777777" w:rsidTr="005E03F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400357EB" w14:textId="162A6FB5"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6</w:t>
            </w:r>
          </w:p>
        </w:tc>
        <w:tc>
          <w:tcPr>
            <w:tcW w:w="1499" w:type="pct"/>
            <w:tcBorders>
              <w:top w:val="nil"/>
              <w:left w:val="nil"/>
              <w:bottom w:val="single" w:sz="4" w:space="0" w:color="000000"/>
              <w:right w:val="single" w:sz="4" w:space="0" w:color="000000"/>
            </w:tcBorders>
            <w:shd w:val="clear" w:color="auto" w:fill="auto"/>
            <w:vAlign w:val="bottom"/>
            <w:hideMark/>
          </w:tcPr>
          <w:p w14:paraId="5B509834" w14:textId="2D02F247"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Festival deportivo y recreativo, torneos deportivos y encuentros deportivos culturales</w:t>
            </w:r>
          </w:p>
        </w:tc>
        <w:tc>
          <w:tcPr>
            <w:tcW w:w="615" w:type="pct"/>
            <w:tcBorders>
              <w:top w:val="nil"/>
              <w:left w:val="nil"/>
              <w:bottom w:val="single" w:sz="4" w:space="0" w:color="000000"/>
              <w:right w:val="single" w:sz="4" w:space="0" w:color="000000"/>
            </w:tcBorders>
            <w:shd w:val="clear" w:color="auto" w:fill="auto"/>
            <w:noWrap/>
            <w:vAlign w:val="center"/>
            <w:hideMark/>
          </w:tcPr>
          <w:p w14:paraId="3DEBE7D2" w14:textId="479832F6"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nil"/>
              <w:left w:val="nil"/>
              <w:bottom w:val="single" w:sz="4" w:space="0" w:color="000000"/>
              <w:right w:val="single" w:sz="4" w:space="0" w:color="000000"/>
            </w:tcBorders>
            <w:shd w:val="clear" w:color="auto" w:fill="auto"/>
            <w:noWrap/>
            <w:vAlign w:val="center"/>
            <w:hideMark/>
          </w:tcPr>
          <w:p w14:paraId="1E293078" w14:textId="1A8756D3"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29" w:type="pct"/>
            <w:tcBorders>
              <w:top w:val="nil"/>
              <w:left w:val="nil"/>
              <w:bottom w:val="single" w:sz="4" w:space="0" w:color="000000"/>
              <w:right w:val="single" w:sz="4" w:space="0" w:color="000000"/>
            </w:tcBorders>
            <w:shd w:val="clear" w:color="auto" w:fill="auto"/>
            <w:noWrap/>
            <w:vAlign w:val="center"/>
            <w:hideMark/>
          </w:tcPr>
          <w:p w14:paraId="2D352285" w14:textId="6F92C080"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C000"/>
            <w:noWrap/>
            <w:vAlign w:val="center"/>
            <w:hideMark/>
          </w:tcPr>
          <w:p w14:paraId="6A7A0142" w14:textId="1A7ADF2A"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r w:rsidR="00103345" w:rsidRPr="00103345">
              <w:rPr>
                <w:rFonts w:ascii="Arial" w:eastAsia="Times New Roman" w:hAnsi="Arial" w:cs="Arial"/>
                <w:color w:val="000000"/>
                <w:sz w:val="20"/>
                <w:szCs w:val="20"/>
                <w:lang w:eastAsia="es-DO"/>
              </w:rPr>
              <w:t>0%</w:t>
            </w:r>
          </w:p>
        </w:tc>
      </w:tr>
      <w:tr w:rsidR="00103345" w:rsidRPr="00103345" w14:paraId="508C5839" w14:textId="77777777" w:rsidTr="004A1A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44095047" w14:textId="71AA0E7F"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7</w:t>
            </w:r>
          </w:p>
        </w:tc>
        <w:tc>
          <w:tcPr>
            <w:tcW w:w="1499" w:type="pct"/>
            <w:tcBorders>
              <w:top w:val="nil"/>
              <w:left w:val="nil"/>
              <w:bottom w:val="single" w:sz="4" w:space="0" w:color="000000"/>
              <w:right w:val="single" w:sz="4" w:space="0" w:color="000000"/>
            </w:tcBorders>
            <w:shd w:val="clear" w:color="auto" w:fill="auto"/>
            <w:vAlign w:val="center"/>
            <w:hideMark/>
          </w:tcPr>
          <w:p w14:paraId="34599D5E" w14:textId="4B734E58"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Conversatorios de Prevención del uso y abuso de sustancias psicoactivas para empleados de los hoteles del área turística Bávaro y Punta Cana de la región Este.</w:t>
            </w:r>
          </w:p>
        </w:tc>
        <w:tc>
          <w:tcPr>
            <w:tcW w:w="615" w:type="pct"/>
            <w:tcBorders>
              <w:top w:val="nil"/>
              <w:left w:val="nil"/>
              <w:bottom w:val="single" w:sz="4" w:space="0" w:color="000000"/>
              <w:right w:val="single" w:sz="4" w:space="0" w:color="000000"/>
            </w:tcBorders>
            <w:shd w:val="clear" w:color="auto" w:fill="auto"/>
            <w:noWrap/>
            <w:vAlign w:val="center"/>
            <w:hideMark/>
          </w:tcPr>
          <w:p w14:paraId="6CF6F65D"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5956381B" w14:textId="2ECE07E6"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5BB35A6B" w14:textId="11FC6600"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w:t>
            </w:r>
            <w:r w:rsidR="004A1A2B">
              <w:rPr>
                <w:rFonts w:ascii="Arial" w:eastAsia="Times New Roman" w:hAnsi="Arial" w:cs="Arial"/>
                <w:color w:val="000000"/>
                <w:sz w:val="20"/>
                <w:szCs w:val="20"/>
                <w:lang w:eastAsia="es-DO"/>
              </w:rPr>
              <w:t>2</w:t>
            </w:r>
          </w:p>
        </w:tc>
        <w:tc>
          <w:tcPr>
            <w:tcW w:w="948" w:type="pct"/>
            <w:tcBorders>
              <w:top w:val="nil"/>
              <w:left w:val="nil"/>
              <w:bottom w:val="single" w:sz="4" w:space="0" w:color="000000"/>
              <w:right w:val="single" w:sz="4" w:space="0" w:color="000000"/>
            </w:tcBorders>
            <w:shd w:val="clear" w:color="auto" w:fill="FF5050"/>
            <w:noWrap/>
            <w:vAlign w:val="center"/>
            <w:hideMark/>
          </w:tcPr>
          <w:p w14:paraId="0AA0A952"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5E03F0" w:rsidRPr="00103345" w14:paraId="35DDF37E" w14:textId="77777777" w:rsidTr="005E03F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tcPr>
          <w:p w14:paraId="6A502FFC" w14:textId="5280BFA1" w:rsidR="005E03F0" w:rsidRPr="004A1A2B" w:rsidRDefault="005E03F0" w:rsidP="00103345">
            <w:pPr>
              <w:spacing w:after="0" w:line="240" w:lineRule="auto"/>
              <w:rPr>
                <w:rFonts w:ascii="Arial" w:eastAsia="Times New Roman" w:hAnsi="Arial" w:cs="Arial"/>
                <w:color w:val="000000"/>
                <w:sz w:val="20"/>
                <w:szCs w:val="20"/>
                <w:lang w:eastAsia="es-DO"/>
              </w:rPr>
            </w:pPr>
            <w:r w:rsidRPr="005E03F0">
              <w:rPr>
                <w:rFonts w:ascii="Arial" w:eastAsia="Times New Roman" w:hAnsi="Arial" w:cs="Arial"/>
                <w:color w:val="000000"/>
                <w:sz w:val="20"/>
                <w:szCs w:val="20"/>
                <w:lang w:eastAsia="es-DO"/>
              </w:rPr>
              <w:t>2.5.16.68</w:t>
            </w:r>
          </w:p>
        </w:tc>
        <w:tc>
          <w:tcPr>
            <w:tcW w:w="1499" w:type="pct"/>
            <w:tcBorders>
              <w:top w:val="nil"/>
              <w:left w:val="nil"/>
              <w:bottom w:val="single" w:sz="4" w:space="0" w:color="000000"/>
              <w:right w:val="single" w:sz="4" w:space="0" w:color="000000"/>
            </w:tcBorders>
            <w:shd w:val="clear" w:color="auto" w:fill="auto"/>
            <w:vAlign w:val="center"/>
          </w:tcPr>
          <w:p w14:paraId="214DD15B" w14:textId="09F5F7D5" w:rsidR="005E03F0" w:rsidRPr="004A1A2B" w:rsidRDefault="005E03F0" w:rsidP="00103345">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C</w:t>
            </w:r>
            <w:r w:rsidRPr="005E03F0">
              <w:rPr>
                <w:rFonts w:ascii="Arial" w:eastAsia="Times New Roman" w:hAnsi="Arial" w:cs="Arial"/>
                <w:color w:val="000000"/>
                <w:sz w:val="20"/>
                <w:szCs w:val="20"/>
                <w:lang w:eastAsia="es-DO"/>
              </w:rPr>
              <w:t>onversatorio en Prevención de drogas y sustancias psicoactivas para personas vulnerables y trabajadoras sexuales</w:t>
            </w:r>
          </w:p>
        </w:tc>
        <w:tc>
          <w:tcPr>
            <w:tcW w:w="615" w:type="pct"/>
            <w:tcBorders>
              <w:top w:val="nil"/>
              <w:left w:val="nil"/>
              <w:bottom w:val="single" w:sz="4" w:space="0" w:color="000000"/>
              <w:right w:val="single" w:sz="4" w:space="0" w:color="000000"/>
            </w:tcBorders>
            <w:shd w:val="clear" w:color="auto" w:fill="auto"/>
            <w:noWrap/>
            <w:vAlign w:val="center"/>
          </w:tcPr>
          <w:p w14:paraId="41655EBC" w14:textId="0DEDD371" w:rsidR="005E03F0"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68F0217E" w14:textId="77D548B3" w:rsidR="005E03F0"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F41DEC0" w14:textId="4C52F323" w:rsidR="005E03F0"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7D0B4EE0" w14:textId="17799B38" w:rsidR="005E03F0"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103345" w:rsidRPr="00103345" w14:paraId="3D8A1FDA" w14:textId="77777777" w:rsidTr="004A1A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2E41A848" w14:textId="587D284A"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9</w:t>
            </w:r>
          </w:p>
        </w:tc>
        <w:tc>
          <w:tcPr>
            <w:tcW w:w="1499" w:type="pct"/>
            <w:tcBorders>
              <w:top w:val="nil"/>
              <w:left w:val="nil"/>
              <w:bottom w:val="single" w:sz="4" w:space="0" w:color="000000"/>
              <w:right w:val="single" w:sz="4" w:space="0" w:color="000000"/>
            </w:tcBorders>
            <w:shd w:val="clear" w:color="auto" w:fill="auto"/>
            <w:vAlign w:val="center"/>
            <w:hideMark/>
          </w:tcPr>
          <w:p w14:paraId="27E1A82D" w14:textId="0444B9A1"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Conversatorio en Prevención de drogas y sustancias psicoactivas para jóvenes y lideres juveniles</w:t>
            </w:r>
          </w:p>
        </w:tc>
        <w:tc>
          <w:tcPr>
            <w:tcW w:w="615" w:type="pct"/>
            <w:tcBorders>
              <w:top w:val="nil"/>
              <w:left w:val="nil"/>
              <w:bottom w:val="single" w:sz="4" w:space="0" w:color="000000"/>
              <w:right w:val="single" w:sz="4" w:space="0" w:color="000000"/>
            </w:tcBorders>
            <w:shd w:val="clear" w:color="auto" w:fill="auto"/>
            <w:noWrap/>
            <w:vAlign w:val="center"/>
            <w:hideMark/>
          </w:tcPr>
          <w:p w14:paraId="16FD8DE8"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1839C2AB" w14:textId="4F6A5489" w:rsidR="00103345"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7AEDD53C" w14:textId="731E8CD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w:t>
            </w:r>
            <w:r w:rsidR="005E03F0">
              <w:rPr>
                <w:rFonts w:ascii="Arial" w:eastAsia="Times New Roman" w:hAnsi="Arial" w:cs="Arial"/>
                <w:color w:val="000000"/>
                <w:sz w:val="20"/>
                <w:szCs w:val="20"/>
                <w:lang w:eastAsia="es-DO"/>
              </w:rPr>
              <w:t>2</w:t>
            </w:r>
          </w:p>
        </w:tc>
        <w:tc>
          <w:tcPr>
            <w:tcW w:w="948" w:type="pct"/>
            <w:tcBorders>
              <w:top w:val="nil"/>
              <w:left w:val="nil"/>
              <w:bottom w:val="single" w:sz="4" w:space="0" w:color="000000"/>
              <w:right w:val="single" w:sz="4" w:space="0" w:color="000000"/>
            </w:tcBorders>
            <w:shd w:val="clear" w:color="auto" w:fill="FF5050"/>
            <w:noWrap/>
            <w:vAlign w:val="center"/>
            <w:hideMark/>
          </w:tcPr>
          <w:p w14:paraId="111A6B11"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4FD5E065" w14:textId="77777777" w:rsidTr="004A1A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76F4BC44" w14:textId="68F4FB2A"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2.9.23.7</w:t>
            </w:r>
          </w:p>
        </w:tc>
        <w:tc>
          <w:tcPr>
            <w:tcW w:w="1499" w:type="pct"/>
            <w:tcBorders>
              <w:top w:val="nil"/>
              <w:left w:val="nil"/>
              <w:bottom w:val="single" w:sz="4" w:space="0" w:color="000000"/>
              <w:right w:val="single" w:sz="4" w:space="0" w:color="000000"/>
            </w:tcBorders>
            <w:shd w:val="clear" w:color="auto" w:fill="auto"/>
            <w:vAlign w:val="center"/>
            <w:hideMark/>
          </w:tcPr>
          <w:p w14:paraId="25E7873F" w14:textId="1E8159E6"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Campaña de Prevención mediante la realización de participación en los medios de comunicació</w:t>
            </w:r>
            <w:r>
              <w:rPr>
                <w:rFonts w:ascii="Arial" w:eastAsia="Times New Roman" w:hAnsi="Arial" w:cs="Arial"/>
                <w:color w:val="000000"/>
                <w:sz w:val="20"/>
                <w:szCs w:val="20"/>
                <w:lang w:eastAsia="es-DO"/>
              </w:rPr>
              <w:t>n</w:t>
            </w:r>
          </w:p>
        </w:tc>
        <w:tc>
          <w:tcPr>
            <w:tcW w:w="615" w:type="pct"/>
            <w:tcBorders>
              <w:top w:val="nil"/>
              <w:left w:val="nil"/>
              <w:bottom w:val="single" w:sz="4" w:space="0" w:color="000000"/>
              <w:right w:val="single" w:sz="4" w:space="0" w:color="000000"/>
            </w:tcBorders>
            <w:shd w:val="clear" w:color="auto" w:fill="auto"/>
            <w:noWrap/>
            <w:vAlign w:val="center"/>
            <w:hideMark/>
          </w:tcPr>
          <w:p w14:paraId="3E3C502E" w14:textId="56C4EE55"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2ADCDBD0" w14:textId="58FDDEA2"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hideMark/>
          </w:tcPr>
          <w:p w14:paraId="75E99200" w14:textId="7E912397"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FF5050"/>
            <w:noWrap/>
            <w:vAlign w:val="center"/>
            <w:hideMark/>
          </w:tcPr>
          <w:p w14:paraId="1C93093B" w14:textId="32D1332D"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289BBDAE" w14:textId="77777777" w:rsidTr="004A1A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5B0E52DD" w14:textId="0C0E66F2"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lastRenderedPageBreak/>
              <w:t>4.12.29.17</w:t>
            </w:r>
          </w:p>
        </w:tc>
        <w:tc>
          <w:tcPr>
            <w:tcW w:w="1499" w:type="pct"/>
            <w:tcBorders>
              <w:top w:val="nil"/>
              <w:left w:val="nil"/>
              <w:bottom w:val="single" w:sz="4" w:space="0" w:color="000000"/>
              <w:right w:val="single" w:sz="4" w:space="0" w:color="000000"/>
            </w:tcBorders>
            <w:shd w:val="clear" w:color="auto" w:fill="auto"/>
            <w:vAlign w:val="center"/>
            <w:hideMark/>
          </w:tcPr>
          <w:p w14:paraId="4F8DCFC3" w14:textId="1023D30E" w:rsidR="00103345" w:rsidRPr="00103345" w:rsidRDefault="00825C7D" w:rsidP="00103345">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Reunión de Coordinación</w:t>
            </w:r>
          </w:p>
        </w:tc>
        <w:tc>
          <w:tcPr>
            <w:tcW w:w="615" w:type="pct"/>
            <w:tcBorders>
              <w:top w:val="nil"/>
              <w:left w:val="nil"/>
              <w:bottom w:val="single" w:sz="4" w:space="0" w:color="000000"/>
              <w:right w:val="single" w:sz="4" w:space="0" w:color="000000"/>
            </w:tcBorders>
            <w:shd w:val="clear" w:color="auto" w:fill="auto"/>
            <w:noWrap/>
            <w:vAlign w:val="center"/>
            <w:hideMark/>
          </w:tcPr>
          <w:p w14:paraId="0E683FC3" w14:textId="11231B02" w:rsidR="00103345"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hideMark/>
          </w:tcPr>
          <w:p w14:paraId="5062E019" w14:textId="3A4546EF"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hideMark/>
          </w:tcPr>
          <w:p w14:paraId="7C3C0B20" w14:textId="6066D9E8" w:rsidR="00103345"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48" w:type="pct"/>
            <w:tcBorders>
              <w:top w:val="nil"/>
              <w:left w:val="nil"/>
              <w:bottom w:val="single" w:sz="4" w:space="0" w:color="000000"/>
              <w:right w:val="single" w:sz="4" w:space="0" w:color="000000"/>
            </w:tcBorders>
            <w:shd w:val="clear" w:color="auto" w:fill="92D050"/>
            <w:noWrap/>
            <w:vAlign w:val="center"/>
            <w:hideMark/>
          </w:tcPr>
          <w:p w14:paraId="2683C7FB" w14:textId="57072ED2" w:rsidR="00103345"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167</w:t>
            </w:r>
            <w:r w:rsidR="00103345" w:rsidRPr="00103345">
              <w:rPr>
                <w:rFonts w:ascii="Arial" w:eastAsia="Times New Roman" w:hAnsi="Arial" w:cs="Arial"/>
                <w:color w:val="000000"/>
                <w:sz w:val="20"/>
                <w:szCs w:val="20"/>
                <w:lang w:eastAsia="es-DO"/>
              </w:rPr>
              <w:t>%</w:t>
            </w:r>
          </w:p>
        </w:tc>
      </w:tr>
      <w:tr w:rsidR="00103345" w:rsidRPr="00103345" w14:paraId="3DAA9BBA" w14:textId="77777777" w:rsidTr="00825C7D">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79C87959" w14:textId="172C4E5C"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8</w:t>
            </w:r>
          </w:p>
        </w:tc>
        <w:tc>
          <w:tcPr>
            <w:tcW w:w="1499" w:type="pct"/>
            <w:tcBorders>
              <w:top w:val="nil"/>
              <w:left w:val="nil"/>
              <w:bottom w:val="single" w:sz="4" w:space="0" w:color="000000"/>
              <w:right w:val="single" w:sz="4" w:space="0" w:color="000000"/>
            </w:tcBorders>
            <w:shd w:val="clear" w:color="auto" w:fill="auto"/>
            <w:vAlign w:val="center"/>
            <w:hideMark/>
          </w:tcPr>
          <w:p w14:paraId="1AE453EE" w14:textId="0A876BD7" w:rsidR="00103345" w:rsidRPr="00103345" w:rsidRDefault="00825C7D" w:rsidP="00103345">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Conversatorios de Prevención del uso y abuso de sustancias psicoactivas para estudiantes de centros educativos públicos y privados de la región Este</w:t>
            </w:r>
          </w:p>
        </w:tc>
        <w:tc>
          <w:tcPr>
            <w:tcW w:w="615" w:type="pct"/>
            <w:tcBorders>
              <w:top w:val="nil"/>
              <w:left w:val="nil"/>
              <w:bottom w:val="single" w:sz="4" w:space="0" w:color="000000"/>
              <w:right w:val="single" w:sz="4" w:space="0" w:color="000000"/>
            </w:tcBorders>
            <w:shd w:val="clear" w:color="auto" w:fill="auto"/>
            <w:noWrap/>
            <w:vAlign w:val="center"/>
            <w:hideMark/>
          </w:tcPr>
          <w:p w14:paraId="44748A08" w14:textId="06297B0A"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5E03F0">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45E03411" w14:textId="1350BC1D"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p>
        </w:tc>
        <w:tc>
          <w:tcPr>
            <w:tcW w:w="929" w:type="pct"/>
            <w:tcBorders>
              <w:top w:val="nil"/>
              <w:left w:val="nil"/>
              <w:bottom w:val="single" w:sz="4" w:space="0" w:color="000000"/>
              <w:right w:val="single" w:sz="4" w:space="0" w:color="000000"/>
            </w:tcBorders>
            <w:shd w:val="clear" w:color="auto" w:fill="auto"/>
            <w:noWrap/>
            <w:vAlign w:val="center"/>
            <w:hideMark/>
          </w:tcPr>
          <w:p w14:paraId="453A3DE0" w14:textId="68D88B62"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w:t>
            </w:r>
            <w:r w:rsidR="005E03F0">
              <w:rPr>
                <w:rFonts w:ascii="Arial" w:eastAsia="Times New Roman" w:hAnsi="Arial" w:cs="Arial"/>
                <w:color w:val="000000"/>
                <w:sz w:val="20"/>
                <w:szCs w:val="20"/>
                <w:lang w:eastAsia="es-DO"/>
              </w:rPr>
              <w:t>10</w:t>
            </w:r>
          </w:p>
        </w:tc>
        <w:tc>
          <w:tcPr>
            <w:tcW w:w="948" w:type="pct"/>
            <w:tcBorders>
              <w:top w:val="nil"/>
              <w:left w:val="nil"/>
              <w:bottom w:val="single" w:sz="4" w:space="0" w:color="000000"/>
              <w:right w:val="single" w:sz="4" w:space="0" w:color="000000"/>
            </w:tcBorders>
            <w:shd w:val="clear" w:color="auto" w:fill="FFC000"/>
            <w:noWrap/>
            <w:vAlign w:val="center"/>
            <w:hideMark/>
          </w:tcPr>
          <w:p w14:paraId="6664A213" w14:textId="7071C4B6"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r w:rsidR="005E03F0">
              <w:rPr>
                <w:rFonts w:ascii="Arial" w:eastAsia="Times New Roman" w:hAnsi="Arial" w:cs="Arial"/>
                <w:color w:val="000000"/>
                <w:sz w:val="20"/>
                <w:szCs w:val="20"/>
                <w:lang w:eastAsia="es-DO"/>
              </w:rPr>
              <w:t>0</w:t>
            </w:r>
            <w:r w:rsidR="00103345" w:rsidRPr="00103345">
              <w:rPr>
                <w:rFonts w:ascii="Arial" w:eastAsia="Times New Roman" w:hAnsi="Arial" w:cs="Arial"/>
                <w:color w:val="000000"/>
                <w:sz w:val="20"/>
                <w:szCs w:val="20"/>
                <w:lang w:eastAsia="es-DO"/>
              </w:rPr>
              <w:t>%</w:t>
            </w:r>
          </w:p>
        </w:tc>
      </w:tr>
      <w:tr w:rsidR="00103345" w:rsidRPr="00103345" w14:paraId="7B9B739C" w14:textId="77777777" w:rsidTr="00825C7D">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55250CD4" w14:textId="60504112"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9</w:t>
            </w:r>
          </w:p>
        </w:tc>
        <w:tc>
          <w:tcPr>
            <w:tcW w:w="1499" w:type="pct"/>
            <w:tcBorders>
              <w:top w:val="nil"/>
              <w:left w:val="nil"/>
              <w:bottom w:val="single" w:sz="4" w:space="0" w:color="000000"/>
              <w:right w:val="single" w:sz="4" w:space="0" w:color="000000"/>
            </w:tcBorders>
            <w:shd w:val="clear" w:color="auto" w:fill="auto"/>
            <w:vAlign w:val="center"/>
            <w:hideMark/>
          </w:tcPr>
          <w:p w14:paraId="096A0E31" w14:textId="649AA9AC" w:rsidR="00103345" w:rsidRPr="00103345" w:rsidRDefault="00825C7D" w:rsidP="00103345">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Taller para dirigentes deportivos, profesores de educación física y entrenadores de la región Este</w:t>
            </w:r>
          </w:p>
        </w:tc>
        <w:tc>
          <w:tcPr>
            <w:tcW w:w="615" w:type="pct"/>
            <w:tcBorders>
              <w:top w:val="nil"/>
              <w:left w:val="nil"/>
              <w:bottom w:val="single" w:sz="4" w:space="0" w:color="000000"/>
              <w:right w:val="single" w:sz="4" w:space="0" w:color="000000"/>
            </w:tcBorders>
            <w:shd w:val="clear" w:color="auto" w:fill="auto"/>
            <w:noWrap/>
            <w:vAlign w:val="center"/>
            <w:hideMark/>
          </w:tcPr>
          <w:p w14:paraId="44AF13DD" w14:textId="7BF77A90"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0B99E99E" w14:textId="29D701F9"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2AA40E31" w14:textId="04940FC5"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72C145B0" w14:textId="5E0B60CB"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5E03F0" w:rsidRPr="00103345" w14:paraId="5DBED742" w14:textId="77777777" w:rsidTr="005E03F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tcPr>
          <w:p w14:paraId="02E7EE18" w14:textId="5FAB48E4" w:rsidR="005E03F0" w:rsidRPr="004A1A2B" w:rsidRDefault="005E03F0" w:rsidP="005E03F0">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20</w:t>
            </w:r>
          </w:p>
        </w:tc>
        <w:tc>
          <w:tcPr>
            <w:tcW w:w="1499" w:type="pct"/>
            <w:tcBorders>
              <w:top w:val="nil"/>
              <w:left w:val="nil"/>
              <w:bottom w:val="single" w:sz="4" w:space="0" w:color="000000"/>
              <w:right w:val="single" w:sz="4" w:space="0" w:color="000000"/>
            </w:tcBorders>
            <w:shd w:val="clear" w:color="auto" w:fill="auto"/>
            <w:vAlign w:val="center"/>
          </w:tcPr>
          <w:p w14:paraId="16A5D05C" w14:textId="49183090" w:rsidR="005E03F0" w:rsidRPr="00825C7D" w:rsidRDefault="005E03F0" w:rsidP="005E03F0">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Capacitación para 75 estudiantes de las 5 provincias de la región Este, quienes conformaran 5 equipos de multiplicadores para desarrollar políticas de Prevención en el ámbito educativo.</w:t>
            </w:r>
          </w:p>
        </w:tc>
        <w:tc>
          <w:tcPr>
            <w:tcW w:w="615" w:type="pct"/>
            <w:tcBorders>
              <w:top w:val="nil"/>
              <w:left w:val="nil"/>
              <w:bottom w:val="single" w:sz="4" w:space="0" w:color="000000"/>
              <w:right w:val="single" w:sz="4" w:space="0" w:color="000000"/>
            </w:tcBorders>
            <w:shd w:val="clear" w:color="auto" w:fill="auto"/>
            <w:noWrap/>
            <w:vAlign w:val="center"/>
          </w:tcPr>
          <w:p w14:paraId="72371FC4" w14:textId="400BE711" w:rsidR="005E03F0"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47CA91A9" w14:textId="23AC6074" w:rsidR="005E03F0"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4142CE65" w14:textId="26FCFD7C" w:rsidR="005E03F0" w:rsidRPr="00103345" w:rsidRDefault="005E03F0" w:rsidP="005E03F0">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C000"/>
            <w:noWrap/>
            <w:vAlign w:val="center"/>
          </w:tcPr>
          <w:p w14:paraId="3AF4D5E7" w14:textId="5295527E" w:rsidR="005E03F0"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r>
      <w:tr w:rsidR="005E03F0" w:rsidRPr="00103345" w14:paraId="47A47EE0" w14:textId="77777777" w:rsidTr="005E03F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15AF1F7C" w14:textId="666C8D4E" w:rsidR="005E03F0" w:rsidRPr="00103345" w:rsidRDefault="005E03F0" w:rsidP="005E03F0">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21</w:t>
            </w:r>
          </w:p>
        </w:tc>
        <w:tc>
          <w:tcPr>
            <w:tcW w:w="1499" w:type="pct"/>
            <w:tcBorders>
              <w:top w:val="nil"/>
              <w:left w:val="nil"/>
              <w:bottom w:val="single" w:sz="4" w:space="0" w:color="000000"/>
              <w:right w:val="single" w:sz="4" w:space="0" w:color="000000"/>
            </w:tcBorders>
            <w:shd w:val="clear" w:color="auto" w:fill="auto"/>
            <w:vAlign w:val="center"/>
          </w:tcPr>
          <w:p w14:paraId="7A579C9A" w14:textId="6F3B04DC" w:rsidR="005E03F0" w:rsidRPr="00103345" w:rsidRDefault="00686429" w:rsidP="005E03F0">
            <w:pPr>
              <w:spacing w:after="0" w:line="240" w:lineRule="auto"/>
              <w:rPr>
                <w:rFonts w:ascii="Arial" w:eastAsia="Times New Roman" w:hAnsi="Arial" w:cs="Arial"/>
                <w:color w:val="000000"/>
                <w:sz w:val="20"/>
                <w:szCs w:val="20"/>
                <w:lang w:eastAsia="es-DO"/>
              </w:rPr>
            </w:pPr>
            <w:r w:rsidRPr="00686429">
              <w:rPr>
                <w:rFonts w:ascii="Arial" w:eastAsia="Times New Roman" w:hAnsi="Arial" w:cs="Arial"/>
                <w:color w:val="000000"/>
                <w:sz w:val="20"/>
                <w:szCs w:val="20"/>
                <w:lang w:eastAsia="es-DO"/>
              </w:rPr>
              <w:t>Taller de capacitación en la prevención del consumo de sustancias psicoactivas para estudiantes en formación de las escuelas Vocacionales de las FF. AA</w:t>
            </w:r>
          </w:p>
        </w:tc>
        <w:tc>
          <w:tcPr>
            <w:tcW w:w="615" w:type="pct"/>
            <w:tcBorders>
              <w:top w:val="nil"/>
              <w:left w:val="nil"/>
              <w:bottom w:val="single" w:sz="4" w:space="0" w:color="000000"/>
              <w:right w:val="single" w:sz="4" w:space="0" w:color="000000"/>
            </w:tcBorders>
            <w:shd w:val="clear" w:color="auto" w:fill="auto"/>
            <w:noWrap/>
            <w:vAlign w:val="center"/>
          </w:tcPr>
          <w:p w14:paraId="0E1FC7DE" w14:textId="6D75D005" w:rsidR="005E03F0" w:rsidRPr="00103345"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7443564E" w14:textId="5BBA49E0" w:rsidR="005E03F0" w:rsidRPr="00103345"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652D330" w14:textId="626106A2" w:rsidR="005E03F0" w:rsidRPr="00103345"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427CC529" w14:textId="5888F9B9" w:rsidR="005E03F0" w:rsidRPr="00103345"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bl>
    <w:p w14:paraId="3B05969B" w14:textId="45FA8FCB" w:rsidR="00ED37D8" w:rsidRDefault="00D42BF4" w:rsidP="00BD4190">
      <w:pPr>
        <w:pStyle w:val="Descripcin"/>
      </w:pPr>
      <w:r>
        <w:t xml:space="preserve">Tabla </w:t>
      </w:r>
      <w:fldSimple w:instr=" SEQ Tabla \* ARABIC ">
        <w:r w:rsidR="005D7089">
          <w:rPr>
            <w:noProof/>
          </w:rPr>
          <w:t>1</w:t>
        </w:r>
      </w:fldSimple>
      <w:r w:rsidR="00AF5BC6">
        <w:rPr>
          <w:noProof/>
        </w:rPr>
        <w:t>9</w:t>
      </w:r>
      <w:r>
        <w:t xml:space="preserve">. </w:t>
      </w:r>
      <w:r w:rsidRPr="00B87D2F">
        <w:t xml:space="preserve">Desviaciones Departamento Regional </w:t>
      </w:r>
      <w:r>
        <w:t>Este</w:t>
      </w:r>
      <w:r w:rsidRPr="00B87D2F">
        <w:t xml:space="preserve">. </w:t>
      </w:r>
      <w:r w:rsidR="00BA7215">
        <w:t>2do.</w:t>
      </w:r>
      <w:r w:rsidR="00E40CAC">
        <w:t xml:space="preserve"> </w:t>
      </w:r>
      <w:r w:rsidR="00E40CAC" w:rsidRPr="00B87D2F">
        <w:t>trimestre</w:t>
      </w:r>
      <w:r w:rsidRPr="00B87D2F">
        <w:t xml:space="preserve"> 202</w:t>
      </w:r>
      <w:r w:rsidR="00911117">
        <w:t>3</w:t>
      </w:r>
      <w:r w:rsidRPr="00B87D2F">
        <w:t>.</w:t>
      </w:r>
    </w:p>
    <w:p w14:paraId="6430F506" w14:textId="77777777" w:rsidR="00BD4190" w:rsidRPr="00BD4190" w:rsidRDefault="00BD4190" w:rsidP="00BD4190"/>
    <w:p w14:paraId="67D0C46D" w14:textId="206ABBAC" w:rsidR="00A13ACA" w:rsidRPr="00345091" w:rsidRDefault="00A13ACA" w:rsidP="0090084A">
      <w:pPr>
        <w:pStyle w:val="Ttulo2"/>
        <w:numPr>
          <w:ilvl w:val="1"/>
          <w:numId w:val="27"/>
        </w:numPr>
        <w:jc w:val="right"/>
        <w:rPr>
          <w:b/>
          <w:bCs/>
          <w:lang w:val="es-ES_tradnl"/>
        </w:rPr>
      </w:pPr>
      <w:bookmarkStart w:id="137" w:name="_Toc142470451"/>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137"/>
    </w:p>
    <w:p w14:paraId="3C2799E0" w14:textId="77777777" w:rsidR="00F74E85" w:rsidRDefault="00F74E85" w:rsidP="008F753D">
      <w:pPr>
        <w:spacing w:line="360" w:lineRule="auto"/>
        <w:jc w:val="both"/>
        <w:rPr>
          <w:sz w:val="24"/>
          <w:szCs w:val="24"/>
          <w:lang w:val="es-ES_tradnl"/>
        </w:rPr>
      </w:pPr>
    </w:p>
    <w:p w14:paraId="7ED43925" w14:textId="068993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2DEDAC46" w14:textId="2F18CAC6" w:rsidR="00955AD7" w:rsidRDefault="00955AD7" w:rsidP="008F753D">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 xml:space="preserve">es un organismo técnico-científico de investigación y documentación de carácter interinstitucional y comunitario para la </w:t>
      </w:r>
      <w:r w:rsidR="005C4AA6">
        <w:rPr>
          <w:noProof/>
        </w:rPr>
        <w:lastRenderedPageBreak/>
        <w:drawing>
          <wp:anchor distT="0" distB="0" distL="114300" distR="114300" simplePos="0" relativeHeight="251825152" behindDoc="0" locked="0" layoutInCell="1" allowOverlap="1" wp14:anchorId="3A49A6EE" wp14:editId="0EB28BF0">
            <wp:simplePos x="0" y="0"/>
            <wp:positionH relativeFrom="margin">
              <wp:align>left</wp:align>
            </wp:positionH>
            <wp:positionV relativeFrom="paragraph">
              <wp:posOffset>0</wp:posOffset>
            </wp:positionV>
            <wp:extent cx="3646805" cy="2423795"/>
            <wp:effectExtent l="0" t="0" r="10795" b="14605"/>
            <wp:wrapSquare wrapText="bothSides"/>
            <wp:docPr id="31" name="Gráfico 31">
              <a:extLst xmlns:a="http://schemas.openxmlformats.org/drawingml/2006/main">
                <a:ext uri="{FF2B5EF4-FFF2-40B4-BE49-F238E27FC236}">
                  <a16:creationId xmlns:a16="http://schemas.microsoft.com/office/drawing/2014/main" id="{4882EB6C-8DF6-49D8-3D33-B24144253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75240E" w:rsidRPr="0075240E">
        <w:rPr>
          <w:sz w:val="24"/>
          <w:szCs w:val="24"/>
          <w:lang w:val="es-ES"/>
        </w:rPr>
        <w:t>recopilación, sistematización, integración, análisis y difusión de información actualizada comparable sobre drogas</w:t>
      </w:r>
      <w:r w:rsidR="0075240E">
        <w:rPr>
          <w:sz w:val="24"/>
          <w:szCs w:val="24"/>
          <w:lang w:val="es-ES"/>
        </w:rPr>
        <w:t>.</w:t>
      </w:r>
    </w:p>
    <w:p w14:paraId="7B68CCE3" w14:textId="41CECC0F" w:rsidR="0075240E" w:rsidRDefault="005C4AA6" w:rsidP="008F753D">
      <w:pPr>
        <w:spacing w:line="360" w:lineRule="auto"/>
        <w:jc w:val="both"/>
        <w:rPr>
          <w:sz w:val="24"/>
          <w:szCs w:val="24"/>
          <w:lang w:val="es-ES_tradnl"/>
        </w:rPr>
      </w:pPr>
      <w:r>
        <w:rPr>
          <w:noProof/>
        </w:rPr>
        <mc:AlternateContent>
          <mc:Choice Requires="wps">
            <w:drawing>
              <wp:anchor distT="0" distB="0" distL="114300" distR="114300" simplePos="0" relativeHeight="251728896" behindDoc="0" locked="0" layoutInCell="1" allowOverlap="1" wp14:anchorId="2A66799E" wp14:editId="48C4CD7D">
                <wp:simplePos x="0" y="0"/>
                <wp:positionH relativeFrom="margin">
                  <wp:align>left</wp:align>
                </wp:positionH>
                <wp:positionV relativeFrom="paragraph">
                  <wp:posOffset>1262971</wp:posOffset>
                </wp:positionV>
                <wp:extent cx="3689350" cy="292100"/>
                <wp:effectExtent l="0" t="0" r="635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689498" cy="292100"/>
                        </a:xfrm>
                        <a:prstGeom prst="rect">
                          <a:avLst/>
                        </a:prstGeom>
                        <a:solidFill>
                          <a:prstClr val="white"/>
                        </a:solidFill>
                        <a:ln>
                          <a:noFill/>
                        </a:ln>
                      </wps:spPr>
                      <wps:txbx>
                        <w:txbxContent>
                          <w:p w14:paraId="1E6339DB" w14:textId="3E1FA458" w:rsidR="00084693" w:rsidRPr="009A077C" w:rsidRDefault="00084693" w:rsidP="00084693">
                            <w:pPr>
                              <w:pStyle w:val="Descripcin"/>
                              <w:rPr>
                                <w:noProof/>
                              </w:rPr>
                            </w:pPr>
                            <w:bookmarkStart w:id="138" w:name="_Toc142470467"/>
                            <w:bookmarkStart w:id="139" w:name="_Toc142470480"/>
                            <w:bookmarkStart w:id="140" w:name="_Toc142470506"/>
                            <w:r>
                              <w:t xml:space="preserve">Gráfica </w:t>
                            </w:r>
                            <w:fldSimple w:instr=" SEQ Gráfica \* ARABIC ">
                              <w:r w:rsidR="005D7089">
                                <w:rPr>
                                  <w:noProof/>
                                </w:rPr>
                                <w:t>1</w:t>
                              </w:r>
                            </w:fldSimple>
                            <w:r w:rsidR="00D33DDA">
                              <w:rPr>
                                <w:noProof/>
                              </w:rPr>
                              <w:t>8</w:t>
                            </w:r>
                            <w:r>
                              <w:t xml:space="preserve">. Alcance </w:t>
                            </w:r>
                            <w:r w:rsidR="008752A4">
                              <w:t xml:space="preserve">de </w:t>
                            </w:r>
                            <w:r>
                              <w:t>cumplimient</w:t>
                            </w:r>
                            <w:r w:rsidR="00153F1F">
                              <w:t xml:space="preserve">o ODD </w:t>
                            </w:r>
                            <w:r w:rsidR="002A4888">
                              <w:t>2do.</w:t>
                            </w:r>
                            <w:r w:rsidR="00153F1F">
                              <w:t xml:space="preserve"> trimestre 202</w:t>
                            </w:r>
                            <w:r w:rsidR="00BA482B">
                              <w:t>3</w:t>
                            </w:r>
                            <w:r w:rsidR="00153F1F">
                              <w:t>. EJE-3.</w:t>
                            </w:r>
                            <w:bookmarkEnd w:id="138"/>
                            <w:bookmarkEnd w:id="139"/>
                            <w:bookmarkEnd w:id="14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6799E" id="Cuadro de texto 53" o:spid="_x0000_s1053" type="#_x0000_t202" style="position:absolute;left:0;text-align:left;margin-left:0;margin-top:99.45pt;width:290.5pt;height:23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" stroked="f">
                <v:textbox inset="0,0,0,0">
                  <w:txbxContent>
                    <w:p w14:paraId="1E6339DB" w14:textId="3E1FA458" w:rsidR="00084693" w:rsidRPr="009A077C" w:rsidRDefault="00084693" w:rsidP="00084693">
                      <w:pPr>
                        <w:pStyle w:val="Descripcin"/>
                        <w:rPr>
                          <w:noProof/>
                        </w:rPr>
                      </w:pPr>
                      <w:bookmarkStart w:id="141" w:name="_Toc142470467"/>
                      <w:bookmarkStart w:id="142" w:name="_Toc142470480"/>
                      <w:bookmarkStart w:id="143" w:name="_Toc142470506"/>
                      <w:r>
                        <w:t xml:space="preserve">Gráfica </w:t>
                      </w:r>
                      <w:fldSimple w:instr=" SEQ Gráfica \* ARABIC ">
                        <w:r w:rsidR="005D7089">
                          <w:rPr>
                            <w:noProof/>
                          </w:rPr>
                          <w:t>1</w:t>
                        </w:r>
                      </w:fldSimple>
                      <w:r w:rsidR="00D33DDA">
                        <w:rPr>
                          <w:noProof/>
                        </w:rPr>
                        <w:t>8</w:t>
                      </w:r>
                      <w:r>
                        <w:t xml:space="preserve">. Alcance </w:t>
                      </w:r>
                      <w:r w:rsidR="008752A4">
                        <w:t xml:space="preserve">de </w:t>
                      </w:r>
                      <w:r>
                        <w:t>cumplimient</w:t>
                      </w:r>
                      <w:r w:rsidR="00153F1F">
                        <w:t xml:space="preserve">o ODD </w:t>
                      </w:r>
                      <w:r w:rsidR="002A4888">
                        <w:t>2do.</w:t>
                      </w:r>
                      <w:r w:rsidR="00153F1F">
                        <w:t xml:space="preserve"> trimestre 202</w:t>
                      </w:r>
                      <w:r w:rsidR="00BA482B">
                        <w:t>3</w:t>
                      </w:r>
                      <w:r w:rsidR="00153F1F">
                        <w:t>. EJE-3.</w:t>
                      </w:r>
                      <w:bookmarkEnd w:id="141"/>
                      <w:bookmarkEnd w:id="142"/>
                      <w:bookmarkEnd w:id="143"/>
                    </w:p>
                  </w:txbxContent>
                </v:textbox>
                <w10:wrap type="square" anchorx="margin"/>
              </v:shape>
            </w:pict>
          </mc:Fallback>
        </mc:AlternateContent>
      </w:r>
      <w:r w:rsidR="008520D7" w:rsidRPr="008520D7">
        <w:rPr>
          <w:sz w:val="24"/>
          <w:szCs w:val="24"/>
          <w:lang w:val="es-ES"/>
        </w:rPr>
        <w:t xml:space="preserve">Para el </w:t>
      </w:r>
      <w:r w:rsidR="002A4888">
        <w:rPr>
          <w:sz w:val="24"/>
          <w:szCs w:val="24"/>
          <w:lang w:val="es-ES"/>
        </w:rPr>
        <w:t>segundo</w:t>
      </w:r>
      <w:r w:rsidR="008520D7" w:rsidRPr="008520D7">
        <w:rPr>
          <w:sz w:val="24"/>
          <w:szCs w:val="24"/>
          <w:lang w:val="es-ES"/>
        </w:rPr>
        <w:t xml:space="preserve"> trimestre del 202</w:t>
      </w:r>
      <w:r w:rsidR="006C1275">
        <w:rPr>
          <w:sz w:val="24"/>
          <w:szCs w:val="24"/>
          <w:lang w:val="es-ES"/>
        </w:rPr>
        <w:t>3</w:t>
      </w:r>
      <w:r w:rsidR="008520D7" w:rsidRPr="008520D7">
        <w:rPr>
          <w:sz w:val="24"/>
          <w:szCs w:val="24"/>
          <w:lang w:val="es-ES"/>
        </w:rPr>
        <w:t xml:space="preserve">, el nivel de ejecución de las metas establecidas para este eje fue en promedio de un </w:t>
      </w:r>
      <w:r>
        <w:rPr>
          <w:sz w:val="24"/>
          <w:szCs w:val="24"/>
          <w:lang w:val="es-ES"/>
        </w:rPr>
        <w:t>33</w:t>
      </w:r>
      <w:r w:rsidR="008520D7" w:rsidRPr="008520D7">
        <w:rPr>
          <w:sz w:val="24"/>
          <w:szCs w:val="24"/>
          <w:lang w:val="es-ES"/>
        </w:rPr>
        <w:t xml:space="preserve">%, mientras que el porcentaje correspondientes a las metas no completadas es de un </w:t>
      </w:r>
      <w:r>
        <w:rPr>
          <w:sz w:val="24"/>
          <w:szCs w:val="24"/>
          <w:lang w:val="es-ES"/>
        </w:rPr>
        <w:t>67</w:t>
      </w:r>
      <w:r w:rsidR="008520D7" w:rsidRPr="008520D7">
        <w:rPr>
          <w:sz w:val="24"/>
          <w:szCs w:val="24"/>
          <w:lang w:val="es-ES"/>
        </w:rPr>
        <w:t xml:space="preserve">% como se observa en el gráfico </w:t>
      </w:r>
      <w:r w:rsidR="00B4014B">
        <w:rPr>
          <w:sz w:val="24"/>
          <w:szCs w:val="24"/>
          <w:lang w:val="es-ES"/>
        </w:rPr>
        <w:t>No.</w:t>
      </w:r>
      <w:r w:rsidR="008520D7" w:rsidRPr="008520D7">
        <w:rPr>
          <w:sz w:val="24"/>
          <w:szCs w:val="24"/>
          <w:lang w:val="es-ES"/>
        </w:rPr>
        <w:t xml:space="preserve"> </w:t>
      </w:r>
      <w:r w:rsidR="00C31B95">
        <w:rPr>
          <w:sz w:val="24"/>
          <w:szCs w:val="24"/>
          <w:lang w:val="es-ES"/>
        </w:rPr>
        <w:t>1</w:t>
      </w:r>
      <w:r w:rsidR="005A5826">
        <w:rPr>
          <w:sz w:val="24"/>
          <w:szCs w:val="24"/>
          <w:lang w:val="es-ES"/>
        </w:rPr>
        <w:t>8</w:t>
      </w:r>
      <w:r w:rsidR="008520D7" w:rsidRPr="008520D7">
        <w:rPr>
          <w:sz w:val="24"/>
          <w:szCs w:val="24"/>
          <w:lang w:val="es-ES"/>
        </w:rPr>
        <w:t>.</w:t>
      </w:r>
    </w:p>
    <w:p w14:paraId="2200C60E" w14:textId="49BFA128" w:rsidR="00BD4190" w:rsidRDefault="00BD4190" w:rsidP="008F753D">
      <w:pPr>
        <w:spacing w:line="360" w:lineRule="auto"/>
        <w:jc w:val="both"/>
        <w:rPr>
          <w:sz w:val="24"/>
          <w:szCs w:val="24"/>
          <w:lang w:val="es-ES_tradnl"/>
        </w:rPr>
      </w:pPr>
    </w:p>
    <w:p w14:paraId="2809F3AA" w14:textId="5095E862" w:rsidR="00C31B95" w:rsidRDefault="00C31B95" w:rsidP="008F753D">
      <w:pPr>
        <w:spacing w:line="360" w:lineRule="auto"/>
        <w:jc w:val="both"/>
        <w:rPr>
          <w:sz w:val="24"/>
          <w:szCs w:val="24"/>
          <w:lang w:val="es-ES_tradnl"/>
        </w:rPr>
      </w:pPr>
      <w:r>
        <w:rPr>
          <w:sz w:val="24"/>
          <w:szCs w:val="24"/>
          <w:lang w:val="es-ES_tradnl"/>
        </w:rPr>
        <w:t xml:space="preserve">El nivel de ejecutoria de este eje viene dado </w:t>
      </w:r>
      <w:r w:rsidR="007534B3">
        <w:rPr>
          <w:sz w:val="24"/>
          <w:szCs w:val="24"/>
          <w:lang w:val="es-ES_tradnl"/>
        </w:rPr>
        <w:t xml:space="preserve">por las actividades desarrolladas dentro del Observatorio Dominicano de Drogas, </w:t>
      </w:r>
      <w:r w:rsidR="00B45C3A">
        <w:rPr>
          <w:sz w:val="24"/>
          <w:szCs w:val="24"/>
          <w:lang w:val="es-ES_tradnl"/>
        </w:rPr>
        <w:t>tal y como se muestra en la tabla siguiente:</w:t>
      </w:r>
    </w:p>
    <w:tbl>
      <w:tblPr>
        <w:tblW w:w="5063" w:type="pct"/>
        <w:tblCellMar>
          <w:left w:w="70" w:type="dxa"/>
          <w:right w:w="70" w:type="dxa"/>
        </w:tblCellMar>
        <w:tblLook w:val="04A0" w:firstRow="1" w:lastRow="0" w:firstColumn="1" w:lastColumn="0" w:noHBand="0" w:noVBand="1"/>
      </w:tblPr>
      <w:tblGrid>
        <w:gridCol w:w="1086"/>
        <w:gridCol w:w="2757"/>
        <w:gridCol w:w="1085"/>
        <w:gridCol w:w="696"/>
        <w:gridCol w:w="1641"/>
        <w:gridCol w:w="1674"/>
      </w:tblGrid>
      <w:tr w:rsidR="00A44F1A" w:rsidRPr="00A44F1A" w14:paraId="08627A8B" w14:textId="77777777" w:rsidTr="00B505E1">
        <w:trPr>
          <w:trHeight w:val="315"/>
        </w:trPr>
        <w:tc>
          <w:tcPr>
            <w:tcW w:w="607" w:type="pct"/>
            <w:tcBorders>
              <w:top w:val="single" w:sz="4" w:space="0" w:color="FFFFFF"/>
              <w:left w:val="single" w:sz="4" w:space="0" w:color="FFFFFF"/>
              <w:bottom w:val="nil"/>
              <w:right w:val="single" w:sz="4" w:space="0" w:color="FFFFFF"/>
            </w:tcBorders>
            <w:shd w:val="clear" w:color="073763" w:fill="073763"/>
            <w:vAlign w:val="center"/>
            <w:hideMark/>
          </w:tcPr>
          <w:p w14:paraId="66E8A854" w14:textId="77777777"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ID</w:t>
            </w:r>
          </w:p>
        </w:tc>
        <w:tc>
          <w:tcPr>
            <w:tcW w:w="1542" w:type="pct"/>
            <w:tcBorders>
              <w:top w:val="single" w:sz="4" w:space="0" w:color="FFFFFF"/>
              <w:left w:val="nil"/>
              <w:bottom w:val="nil"/>
              <w:right w:val="single" w:sz="4" w:space="0" w:color="FFFFFF"/>
            </w:tcBorders>
            <w:shd w:val="clear" w:color="073763" w:fill="073763"/>
            <w:vAlign w:val="center"/>
            <w:hideMark/>
          </w:tcPr>
          <w:p w14:paraId="068E8758" w14:textId="77777777"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ACTIVIDADES</w:t>
            </w:r>
          </w:p>
        </w:tc>
        <w:tc>
          <w:tcPr>
            <w:tcW w:w="607" w:type="pct"/>
            <w:tcBorders>
              <w:top w:val="single" w:sz="4" w:space="0" w:color="FFFFFF"/>
              <w:left w:val="nil"/>
              <w:bottom w:val="nil"/>
              <w:right w:val="single" w:sz="4" w:space="0" w:color="FFFFFF"/>
            </w:tcBorders>
            <w:shd w:val="clear" w:color="073763" w:fill="073763"/>
            <w:vAlign w:val="center"/>
            <w:hideMark/>
          </w:tcPr>
          <w:p w14:paraId="24EAF2DE" w14:textId="176380EE" w:rsidR="00A44F1A" w:rsidRPr="00A44F1A" w:rsidRDefault="00A44F1A" w:rsidP="00A44F1A">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89" w:type="pct"/>
            <w:tcBorders>
              <w:top w:val="single" w:sz="4" w:space="0" w:color="FFFFFF"/>
              <w:left w:val="nil"/>
              <w:bottom w:val="nil"/>
              <w:right w:val="single" w:sz="4" w:space="0" w:color="FFFFFF"/>
            </w:tcBorders>
            <w:shd w:val="clear" w:color="073763" w:fill="073763"/>
            <w:vAlign w:val="center"/>
            <w:hideMark/>
          </w:tcPr>
          <w:p w14:paraId="6473F574" w14:textId="7DBCC002"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 xml:space="preserve">META </w:t>
            </w:r>
          </w:p>
        </w:tc>
        <w:tc>
          <w:tcPr>
            <w:tcW w:w="918" w:type="pct"/>
            <w:tcBorders>
              <w:top w:val="single" w:sz="4" w:space="0" w:color="FFFFFF"/>
              <w:left w:val="nil"/>
              <w:bottom w:val="nil"/>
              <w:right w:val="single" w:sz="4" w:space="0" w:color="FFFFFF"/>
            </w:tcBorders>
            <w:shd w:val="clear" w:color="073763" w:fill="073763"/>
            <w:vAlign w:val="center"/>
            <w:hideMark/>
          </w:tcPr>
          <w:p w14:paraId="4F9C55EE" w14:textId="3C314D58"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DESVIACIONES</w:t>
            </w:r>
          </w:p>
        </w:tc>
        <w:tc>
          <w:tcPr>
            <w:tcW w:w="936" w:type="pct"/>
            <w:tcBorders>
              <w:top w:val="single" w:sz="4" w:space="0" w:color="FFFFFF"/>
              <w:left w:val="nil"/>
              <w:bottom w:val="nil"/>
              <w:right w:val="single" w:sz="4" w:space="0" w:color="FFFFFF"/>
            </w:tcBorders>
            <w:shd w:val="clear" w:color="073763" w:fill="073763"/>
            <w:vAlign w:val="center"/>
            <w:hideMark/>
          </w:tcPr>
          <w:p w14:paraId="3B996FCA" w14:textId="6D5D272B"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 CUMPLIMIENTO</w:t>
            </w:r>
          </w:p>
        </w:tc>
      </w:tr>
      <w:tr w:rsidR="00A44F1A" w:rsidRPr="00A44F1A" w14:paraId="348F1D8C" w14:textId="77777777" w:rsidTr="005C4AA6">
        <w:trPr>
          <w:trHeight w:val="31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4503D806" w14:textId="510C9AFF" w:rsidR="00A44F1A" w:rsidRPr="00A44F1A" w:rsidRDefault="006C1275" w:rsidP="00A44F1A">
            <w:pPr>
              <w:spacing w:after="0" w:line="240" w:lineRule="auto"/>
              <w:rPr>
                <w:rFonts w:ascii="Arial" w:eastAsia="Times New Roman" w:hAnsi="Arial" w:cs="Arial"/>
                <w:color w:val="000000"/>
                <w:sz w:val="20"/>
                <w:szCs w:val="20"/>
                <w:lang w:eastAsia="es-DO"/>
              </w:rPr>
            </w:pPr>
            <w:r w:rsidRPr="006C1275">
              <w:rPr>
                <w:rFonts w:ascii="Arial" w:eastAsia="Times New Roman" w:hAnsi="Arial" w:cs="Arial"/>
                <w:color w:val="000000"/>
                <w:sz w:val="20"/>
                <w:szCs w:val="20"/>
                <w:lang w:eastAsia="es-DO"/>
              </w:rPr>
              <w:t>2.13.31.1</w:t>
            </w:r>
          </w:p>
        </w:tc>
        <w:tc>
          <w:tcPr>
            <w:tcW w:w="1542" w:type="pct"/>
            <w:tcBorders>
              <w:top w:val="nil"/>
              <w:left w:val="nil"/>
              <w:bottom w:val="single" w:sz="4" w:space="0" w:color="000000"/>
              <w:right w:val="single" w:sz="4" w:space="0" w:color="000000"/>
            </w:tcBorders>
            <w:shd w:val="clear" w:color="auto" w:fill="auto"/>
            <w:vAlign w:val="bottom"/>
            <w:hideMark/>
          </w:tcPr>
          <w:p w14:paraId="3F833A7E" w14:textId="038F35AE" w:rsidR="00A44F1A" w:rsidRPr="00A44F1A" w:rsidRDefault="006C1275" w:rsidP="00A44F1A">
            <w:pPr>
              <w:spacing w:after="0" w:line="240" w:lineRule="auto"/>
              <w:rPr>
                <w:rFonts w:ascii="Arial" w:eastAsia="Times New Roman" w:hAnsi="Arial" w:cs="Arial"/>
                <w:color w:val="000000"/>
                <w:sz w:val="20"/>
                <w:szCs w:val="20"/>
                <w:lang w:eastAsia="es-DO"/>
              </w:rPr>
            </w:pPr>
            <w:r w:rsidRPr="006C1275">
              <w:rPr>
                <w:rFonts w:ascii="Arial" w:eastAsia="Times New Roman" w:hAnsi="Arial" w:cs="Arial"/>
                <w:color w:val="000000"/>
                <w:sz w:val="20"/>
                <w:szCs w:val="20"/>
                <w:lang w:eastAsia="es-DO"/>
              </w:rPr>
              <w:t>Crear o incorporar herramientas estandarizadas de recolección de datos</w:t>
            </w:r>
          </w:p>
        </w:tc>
        <w:tc>
          <w:tcPr>
            <w:tcW w:w="607" w:type="pct"/>
            <w:tcBorders>
              <w:top w:val="nil"/>
              <w:left w:val="nil"/>
              <w:bottom w:val="single" w:sz="4" w:space="0" w:color="000000"/>
              <w:right w:val="single" w:sz="4" w:space="0" w:color="000000"/>
            </w:tcBorders>
            <w:shd w:val="clear" w:color="auto" w:fill="auto"/>
            <w:noWrap/>
            <w:vAlign w:val="center"/>
            <w:hideMark/>
          </w:tcPr>
          <w:p w14:paraId="2867C539" w14:textId="3AB41900" w:rsidR="00A44F1A" w:rsidRPr="00A44F1A" w:rsidRDefault="005C4AA6"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89" w:type="pct"/>
            <w:tcBorders>
              <w:top w:val="nil"/>
              <w:left w:val="nil"/>
              <w:bottom w:val="single" w:sz="4" w:space="0" w:color="000000"/>
              <w:right w:val="single" w:sz="4" w:space="0" w:color="000000"/>
            </w:tcBorders>
            <w:shd w:val="clear" w:color="auto" w:fill="auto"/>
            <w:noWrap/>
            <w:vAlign w:val="center"/>
            <w:hideMark/>
          </w:tcPr>
          <w:p w14:paraId="3005E031"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918" w:type="pct"/>
            <w:tcBorders>
              <w:top w:val="nil"/>
              <w:left w:val="nil"/>
              <w:bottom w:val="single" w:sz="4" w:space="0" w:color="000000"/>
              <w:right w:val="single" w:sz="4" w:space="0" w:color="000000"/>
            </w:tcBorders>
            <w:shd w:val="clear" w:color="auto" w:fill="auto"/>
            <w:noWrap/>
            <w:vAlign w:val="center"/>
            <w:hideMark/>
          </w:tcPr>
          <w:p w14:paraId="6C769263" w14:textId="4BC34558" w:rsidR="00A44F1A" w:rsidRPr="00A44F1A" w:rsidRDefault="005C4AA6"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36" w:type="pct"/>
            <w:tcBorders>
              <w:top w:val="nil"/>
              <w:left w:val="nil"/>
              <w:bottom w:val="single" w:sz="4" w:space="0" w:color="000000"/>
              <w:right w:val="single" w:sz="4" w:space="0" w:color="000000"/>
            </w:tcBorders>
            <w:shd w:val="clear" w:color="auto" w:fill="92D050"/>
            <w:noWrap/>
            <w:vAlign w:val="center"/>
            <w:hideMark/>
          </w:tcPr>
          <w:p w14:paraId="1BDAD0F6" w14:textId="4E269E16" w:rsidR="00A44F1A" w:rsidRPr="00A44F1A" w:rsidRDefault="005C4AA6"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A44F1A" w:rsidRPr="00A44F1A">
              <w:rPr>
                <w:rFonts w:ascii="Arial" w:eastAsia="Times New Roman" w:hAnsi="Arial" w:cs="Arial"/>
                <w:color w:val="000000"/>
                <w:sz w:val="20"/>
                <w:szCs w:val="20"/>
                <w:lang w:eastAsia="es-DO"/>
              </w:rPr>
              <w:t>%</w:t>
            </w:r>
          </w:p>
        </w:tc>
      </w:tr>
      <w:tr w:rsidR="00A44F1A" w:rsidRPr="00A44F1A" w14:paraId="78BFA5E0" w14:textId="77777777" w:rsidTr="00B505E1">
        <w:trPr>
          <w:trHeight w:val="31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716D55D4" w14:textId="3551241D" w:rsidR="00A44F1A" w:rsidRPr="00A44F1A" w:rsidRDefault="006C1275" w:rsidP="00A44F1A">
            <w:pPr>
              <w:spacing w:after="0" w:line="240" w:lineRule="auto"/>
              <w:rPr>
                <w:rFonts w:ascii="Arial" w:eastAsia="Times New Roman" w:hAnsi="Arial" w:cs="Arial"/>
                <w:color w:val="000000"/>
                <w:sz w:val="20"/>
                <w:szCs w:val="20"/>
                <w:lang w:eastAsia="es-DO"/>
              </w:rPr>
            </w:pPr>
            <w:r w:rsidRPr="006C1275">
              <w:rPr>
                <w:rFonts w:ascii="Arial" w:eastAsia="Times New Roman" w:hAnsi="Arial" w:cs="Arial"/>
                <w:color w:val="000000"/>
                <w:sz w:val="20"/>
                <w:szCs w:val="20"/>
                <w:lang w:eastAsia="es-DO"/>
              </w:rPr>
              <w:t>2.13.31.</w:t>
            </w:r>
            <w:r>
              <w:rPr>
                <w:rFonts w:ascii="Arial" w:eastAsia="Times New Roman" w:hAnsi="Arial" w:cs="Arial"/>
                <w:color w:val="000000"/>
                <w:sz w:val="20"/>
                <w:szCs w:val="20"/>
                <w:lang w:eastAsia="es-DO"/>
              </w:rPr>
              <w:t>2</w:t>
            </w:r>
          </w:p>
        </w:tc>
        <w:tc>
          <w:tcPr>
            <w:tcW w:w="1542" w:type="pct"/>
            <w:tcBorders>
              <w:top w:val="nil"/>
              <w:left w:val="nil"/>
              <w:bottom w:val="single" w:sz="4" w:space="0" w:color="000000"/>
              <w:right w:val="single" w:sz="4" w:space="0" w:color="000000"/>
            </w:tcBorders>
            <w:shd w:val="clear" w:color="auto" w:fill="auto"/>
            <w:vAlign w:val="center"/>
            <w:hideMark/>
          </w:tcPr>
          <w:p w14:paraId="0A829B48" w14:textId="2B6BD3E6" w:rsidR="00A44F1A" w:rsidRPr="00A44F1A" w:rsidRDefault="006C1275" w:rsidP="00A44F1A">
            <w:pPr>
              <w:spacing w:after="0" w:line="240" w:lineRule="auto"/>
              <w:rPr>
                <w:rFonts w:ascii="Arial" w:eastAsia="Times New Roman" w:hAnsi="Arial" w:cs="Arial"/>
                <w:color w:val="000000"/>
                <w:sz w:val="20"/>
                <w:szCs w:val="20"/>
                <w:lang w:eastAsia="es-DO"/>
              </w:rPr>
            </w:pPr>
            <w:r w:rsidRPr="006C1275">
              <w:rPr>
                <w:rFonts w:ascii="Arial" w:eastAsia="Times New Roman" w:hAnsi="Arial" w:cs="Arial"/>
                <w:color w:val="000000"/>
                <w:sz w:val="20"/>
                <w:szCs w:val="20"/>
                <w:lang w:eastAsia="es-DO"/>
              </w:rPr>
              <w:t>Socializar herramientas aprobadas</w:t>
            </w:r>
          </w:p>
        </w:tc>
        <w:tc>
          <w:tcPr>
            <w:tcW w:w="607" w:type="pct"/>
            <w:tcBorders>
              <w:top w:val="nil"/>
              <w:left w:val="nil"/>
              <w:bottom w:val="single" w:sz="4" w:space="0" w:color="000000"/>
              <w:right w:val="single" w:sz="4" w:space="0" w:color="000000"/>
            </w:tcBorders>
            <w:shd w:val="clear" w:color="auto" w:fill="auto"/>
            <w:noWrap/>
            <w:vAlign w:val="center"/>
            <w:hideMark/>
          </w:tcPr>
          <w:p w14:paraId="4F8BD6F9"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c>
          <w:tcPr>
            <w:tcW w:w="389" w:type="pct"/>
            <w:tcBorders>
              <w:top w:val="nil"/>
              <w:left w:val="nil"/>
              <w:bottom w:val="single" w:sz="4" w:space="0" w:color="000000"/>
              <w:right w:val="single" w:sz="4" w:space="0" w:color="000000"/>
            </w:tcBorders>
            <w:shd w:val="clear" w:color="auto" w:fill="auto"/>
            <w:noWrap/>
            <w:vAlign w:val="center"/>
            <w:hideMark/>
          </w:tcPr>
          <w:p w14:paraId="42C2E2AD"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918" w:type="pct"/>
            <w:tcBorders>
              <w:top w:val="nil"/>
              <w:left w:val="nil"/>
              <w:bottom w:val="single" w:sz="4" w:space="0" w:color="000000"/>
              <w:right w:val="single" w:sz="4" w:space="0" w:color="000000"/>
            </w:tcBorders>
            <w:shd w:val="clear" w:color="auto" w:fill="auto"/>
            <w:noWrap/>
            <w:vAlign w:val="center"/>
            <w:hideMark/>
          </w:tcPr>
          <w:p w14:paraId="497EE6FB"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936" w:type="pct"/>
            <w:tcBorders>
              <w:top w:val="nil"/>
              <w:left w:val="nil"/>
              <w:bottom w:val="single" w:sz="4" w:space="0" w:color="000000"/>
              <w:right w:val="single" w:sz="4" w:space="0" w:color="000000"/>
            </w:tcBorders>
            <w:shd w:val="clear" w:color="auto" w:fill="FF5050"/>
            <w:noWrap/>
            <w:vAlign w:val="center"/>
            <w:hideMark/>
          </w:tcPr>
          <w:p w14:paraId="247006BF"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r>
      <w:tr w:rsidR="00A44F1A" w:rsidRPr="00A44F1A" w14:paraId="0CCA79EC" w14:textId="77777777" w:rsidTr="005C4AA6">
        <w:trPr>
          <w:trHeight w:val="315"/>
        </w:trPr>
        <w:tc>
          <w:tcPr>
            <w:tcW w:w="607" w:type="pct"/>
            <w:tcBorders>
              <w:top w:val="nil"/>
              <w:left w:val="single" w:sz="4" w:space="0" w:color="000000"/>
              <w:bottom w:val="single" w:sz="4" w:space="0" w:color="auto"/>
              <w:right w:val="single" w:sz="4" w:space="0" w:color="000000"/>
            </w:tcBorders>
            <w:shd w:val="clear" w:color="auto" w:fill="auto"/>
            <w:noWrap/>
            <w:vAlign w:val="center"/>
            <w:hideMark/>
          </w:tcPr>
          <w:p w14:paraId="6B4B7011" w14:textId="01480788" w:rsidR="00A44F1A" w:rsidRPr="00A44F1A" w:rsidRDefault="00B505E1" w:rsidP="00A44F1A">
            <w:pPr>
              <w:spacing w:after="0" w:line="240" w:lineRule="auto"/>
              <w:rPr>
                <w:rFonts w:ascii="Arial" w:eastAsia="Times New Roman" w:hAnsi="Arial" w:cs="Arial"/>
                <w:color w:val="000000"/>
                <w:sz w:val="20"/>
                <w:szCs w:val="20"/>
                <w:lang w:eastAsia="es-DO"/>
              </w:rPr>
            </w:pPr>
            <w:r w:rsidRPr="00B505E1">
              <w:rPr>
                <w:rFonts w:ascii="Arial" w:eastAsia="Times New Roman" w:hAnsi="Arial" w:cs="Arial"/>
                <w:color w:val="000000"/>
                <w:sz w:val="20"/>
                <w:szCs w:val="20"/>
                <w:lang w:eastAsia="es-DO"/>
              </w:rPr>
              <w:t>5.17.37.1</w:t>
            </w:r>
          </w:p>
        </w:tc>
        <w:tc>
          <w:tcPr>
            <w:tcW w:w="1542" w:type="pct"/>
            <w:tcBorders>
              <w:top w:val="nil"/>
              <w:left w:val="nil"/>
              <w:bottom w:val="single" w:sz="4" w:space="0" w:color="auto"/>
              <w:right w:val="single" w:sz="4" w:space="0" w:color="000000"/>
            </w:tcBorders>
            <w:shd w:val="clear" w:color="auto" w:fill="auto"/>
            <w:vAlign w:val="center"/>
            <w:hideMark/>
          </w:tcPr>
          <w:p w14:paraId="48173961" w14:textId="42EF06B6" w:rsidR="00A44F1A" w:rsidRPr="00A44F1A" w:rsidRDefault="00B505E1" w:rsidP="00A44F1A">
            <w:pPr>
              <w:spacing w:after="0" w:line="240" w:lineRule="auto"/>
              <w:rPr>
                <w:rFonts w:ascii="Arial" w:eastAsia="Times New Roman" w:hAnsi="Arial" w:cs="Arial"/>
                <w:color w:val="000000"/>
                <w:sz w:val="20"/>
                <w:szCs w:val="20"/>
                <w:lang w:eastAsia="es-DO"/>
              </w:rPr>
            </w:pPr>
            <w:r w:rsidRPr="00B505E1">
              <w:rPr>
                <w:rFonts w:ascii="Arial" w:eastAsia="Times New Roman" w:hAnsi="Arial" w:cs="Arial"/>
                <w:color w:val="000000"/>
                <w:sz w:val="20"/>
                <w:szCs w:val="20"/>
                <w:lang w:eastAsia="es-DO"/>
              </w:rPr>
              <w:t>Elaborar reuniones de trabajo técnico, para la coordinación y actualización e incrementación de los indicadores y periodicidad.</w:t>
            </w:r>
          </w:p>
        </w:tc>
        <w:tc>
          <w:tcPr>
            <w:tcW w:w="607" w:type="pct"/>
            <w:tcBorders>
              <w:top w:val="nil"/>
              <w:left w:val="nil"/>
              <w:bottom w:val="single" w:sz="4" w:space="0" w:color="auto"/>
              <w:right w:val="single" w:sz="4" w:space="0" w:color="000000"/>
            </w:tcBorders>
            <w:shd w:val="clear" w:color="auto" w:fill="auto"/>
            <w:noWrap/>
            <w:vAlign w:val="center"/>
            <w:hideMark/>
          </w:tcPr>
          <w:p w14:paraId="3E012C29" w14:textId="1D64CAA2" w:rsidR="00A44F1A" w:rsidRPr="00A44F1A" w:rsidRDefault="00B505E1"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89" w:type="pct"/>
            <w:tcBorders>
              <w:top w:val="nil"/>
              <w:left w:val="nil"/>
              <w:bottom w:val="single" w:sz="4" w:space="0" w:color="auto"/>
              <w:right w:val="single" w:sz="4" w:space="0" w:color="000000"/>
            </w:tcBorders>
            <w:shd w:val="clear" w:color="auto" w:fill="auto"/>
            <w:noWrap/>
            <w:vAlign w:val="center"/>
            <w:hideMark/>
          </w:tcPr>
          <w:p w14:paraId="4E07E647"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918" w:type="pct"/>
            <w:tcBorders>
              <w:top w:val="nil"/>
              <w:left w:val="nil"/>
              <w:bottom w:val="single" w:sz="4" w:space="0" w:color="auto"/>
              <w:right w:val="single" w:sz="4" w:space="0" w:color="000000"/>
            </w:tcBorders>
            <w:shd w:val="clear" w:color="auto" w:fill="auto"/>
            <w:noWrap/>
            <w:vAlign w:val="center"/>
            <w:hideMark/>
          </w:tcPr>
          <w:p w14:paraId="201A1347" w14:textId="5123C8F5" w:rsidR="00A44F1A" w:rsidRPr="00A44F1A" w:rsidRDefault="00B505E1"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36" w:type="pct"/>
            <w:tcBorders>
              <w:top w:val="nil"/>
              <w:left w:val="nil"/>
              <w:bottom w:val="single" w:sz="4" w:space="0" w:color="auto"/>
              <w:right w:val="single" w:sz="4" w:space="0" w:color="000000"/>
            </w:tcBorders>
            <w:shd w:val="clear" w:color="auto" w:fill="FF5050"/>
            <w:noWrap/>
            <w:vAlign w:val="center"/>
            <w:hideMark/>
          </w:tcPr>
          <w:p w14:paraId="23624A56" w14:textId="330BBD14" w:rsidR="00A44F1A" w:rsidRPr="00A44F1A" w:rsidRDefault="006C1275"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A44F1A" w:rsidRPr="00A44F1A">
              <w:rPr>
                <w:rFonts w:ascii="Arial" w:eastAsia="Times New Roman" w:hAnsi="Arial" w:cs="Arial"/>
                <w:color w:val="000000"/>
                <w:sz w:val="20"/>
                <w:szCs w:val="20"/>
                <w:lang w:eastAsia="es-DO"/>
              </w:rPr>
              <w:t>%</w:t>
            </w:r>
          </w:p>
        </w:tc>
      </w:tr>
    </w:tbl>
    <w:p w14:paraId="61213AB3" w14:textId="20E7EE24" w:rsidR="00B45C3A" w:rsidRDefault="00084693" w:rsidP="00084693">
      <w:pPr>
        <w:pStyle w:val="Descripcin"/>
      </w:pPr>
      <w:r>
        <w:t xml:space="preserve">Tabla </w:t>
      </w:r>
      <w:r w:rsidR="00D33DDA">
        <w:rPr>
          <w:noProof/>
        </w:rPr>
        <w:t>20.</w:t>
      </w:r>
      <w:r>
        <w:t xml:space="preserve"> Desviaciones ODD </w:t>
      </w:r>
      <w:r w:rsidR="002A4888">
        <w:t>2do.</w:t>
      </w:r>
      <w:r>
        <w:t xml:space="preserve"> trimestre POA 20</w:t>
      </w:r>
      <w:r w:rsidR="00803379">
        <w:t>23</w:t>
      </w:r>
    </w:p>
    <w:p w14:paraId="481B4603" w14:textId="418BAB87" w:rsidR="00BC043A" w:rsidRDefault="00BC043A" w:rsidP="00BC043A"/>
    <w:p w14:paraId="26402772" w14:textId="06360C3F" w:rsidR="005C4AA6" w:rsidRDefault="005C4AA6" w:rsidP="00BC043A"/>
    <w:p w14:paraId="62807978" w14:textId="203292D7" w:rsidR="005C4AA6" w:rsidRDefault="005C4AA6" w:rsidP="00BC043A"/>
    <w:p w14:paraId="4F37FF8C" w14:textId="55D008A1" w:rsidR="005C4AA6" w:rsidRDefault="005C4AA6" w:rsidP="00BC043A"/>
    <w:p w14:paraId="28E7F07E" w14:textId="77777777" w:rsidR="005C4AA6" w:rsidRPr="00BC043A" w:rsidRDefault="005C4AA6" w:rsidP="00BC043A"/>
    <w:p w14:paraId="555350BB" w14:textId="1BCAB28A" w:rsidR="00826E52" w:rsidRPr="00345091" w:rsidRDefault="00826E52" w:rsidP="0090084A">
      <w:pPr>
        <w:pStyle w:val="Ttulo2"/>
        <w:numPr>
          <w:ilvl w:val="1"/>
          <w:numId w:val="27"/>
        </w:numPr>
        <w:jc w:val="right"/>
        <w:rPr>
          <w:b/>
          <w:bCs/>
          <w:lang w:val="es-ES_tradnl"/>
        </w:rPr>
      </w:pPr>
      <w:bookmarkStart w:id="144" w:name="_Toc142470452"/>
      <w:r w:rsidRPr="00345091">
        <w:rPr>
          <w:b/>
          <w:bCs/>
          <w:lang w:val="es-ES_tradnl"/>
        </w:rPr>
        <w:lastRenderedPageBreak/>
        <w:t xml:space="preserve">EJE </w:t>
      </w:r>
      <w:r>
        <w:rPr>
          <w:b/>
          <w:bCs/>
          <w:lang w:val="es-ES_tradnl"/>
        </w:rPr>
        <w:t>4</w:t>
      </w:r>
      <w:r w:rsidRPr="00345091">
        <w:rPr>
          <w:b/>
          <w:bCs/>
          <w:lang w:val="es-ES_tradnl"/>
        </w:rPr>
        <w:t xml:space="preserve">- </w:t>
      </w:r>
      <w:r>
        <w:rPr>
          <w:b/>
          <w:bCs/>
          <w:lang w:val="es-ES_tradnl"/>
        </w:rPr>
        <w:t>Relaciones Internacionales</w:t>
      </w:r>
      <w:bookmarkEnd w:id="144"/>
    </w:p>
    <w:p w14:paraId="21696FB0" w14:textId="77777777" w:rsidR="00F74E85" w:rsidRDefault="00F74E85" w:rsidP="008F753D">
      <w:pPr>
        <w:spacing w:line="360" w:lineRule="auto"/>
        <w:jc w:val="both"/>
        <w:rPr>
          <w:sz w:val="24"/>
          <w:szCs w:val="24"/>
          <w:lang w:val="es-ES_tradnl"/>
        </w:rPr>
      </w:pPr>
    </w:p>
    <w:p w14:paraId="7AD57FD0" w14:textId="75614FFB" w:rsidR="004A1895" w:rsidRPr="004A1895" w:rsidRDefault="003B3C7C" w:rsidP="004A1895">
      <w:pPr>
        <w:spacing w:line="360" w:lineRule="auto"/>
        <w:jc w:val="both"/>
        <w:rPr>
          <w:sz w:val="24"/>
          <w:szCs w:val="24"/>
          <w:lang w:val="es-ES_tradnl"/>
        </w:rPr>
      </w:pPr>
      <w:r>
        <w:rPr>
          <w:noProof/>
        </w:rPr>
        <w:drawing>
          <wp:anchor distT="0" distB="0" distL="114300" distR="114300" simplePos="0" relativeHeight="251812864" behindDoc="0" locked="0" layoutInCell="1" allowOverlap="1" wp14:anchorId="0C534A25" wp14:editId="37BC5CD2">
            <wp:simplePos x="0" y="0"/>
            <wp:positionH relativeFrom="margin">
              <wp:posOffset>-69068</wp:posOffset>
            </wp:positionH>
            <wp:positionV relativeFrom="paragraph">
              <wp:posOffset>1078673</wp:posOffset>
            </wp:positionV>
            <wp:extent cx="3896995" cy="2753995"/>
            <wp:effectExtent l="0" t="0" r="8255" b="8255"/>
            <wp:wrapSquare wrapText="bothSides"/>
            <wp:docPr id="37177239" name="Gráfico 1">
              <a:extLst xmlns:a="http://schemas.openxmlformats.org/drawingml/2006/main">
                <a:ext uri="{FF2B5EF4-FFF2-40B4-BE49-F238E27FC236}">
                  <a16:creationId xmlns:a16="http://schemas.microsoft.com/office/drawing/2014/main" id="{FC66DB2D-8D4C-3181-3A59-1E22DEF96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A1895"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69F9CE1" w14:textId="743A314F" w:rsidR="008442B6" w:rsidRDefault="0026387E" w:rsidP="008F753D">
      <w:pPr>
        <w:spacing w:line="360" w:lineRule="auto"/>
        <w:jc w:val="both"/>
        <w:rPr>
          <w:sz w:val="24"/>
          <w:szCs w:val="24"/>
          <w:lang w:val="es-ES_tradnl"/>
        </w:rPr>
      </w:pPr>
      <w:r>
        <w:rPr>
          <w:noProof/>
        </w:rPr>
        <mc:AlternateContent>
          <mc:Choice Requires="wps">
            <w:drawing>
              <wp:anchor distT="0" distB="0" distL="114300" distR="114300" simplePos="0" relativeHeight="251730944" behindDoc="0" locked="0" layoutInCell="1" allowOverlap="1" wp14:anchorId="0D79816D" wp14:editId="28FA4C34">
                <wp:simplePos x="0" y="0"/>
                <wp:positionH relativeFrom="margin">
                  <wp:align>left</wp:align>
                </wp:positionH>
                <wp:positionV relativeFrom="paragraph">
                  <wp:posOffset>71573</wp:posOffset>
                </wp:positionV>
                <wp:extent cx="3798570" cy="635"/>
                <wp:effectExtent l="0" t="0" r="0" b="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799023" cy="635"/>
                        </a:xfrm>
                        <a:prstGeom prst="rect">
                          <a:avLst/>
                        </a:prstGeom>
                        <a:solidFill>
                          <a:prstClr val="white"/>
                        </a:solidFill>
                        <a:ln>
                          <a:noFill/>
                        </a:ln>
                      </wps:spPr>
                      <wps:txbx>
                        <w:txbxContent>
                          <w:p w14:paraId="3F2A7096" w14:textId="32BDDC5D" w:rsidR="00084693" w:rsidRPr="00332949" w:rsidRDefault="00EA4B96" w:rsidP="00084693">
                            <w:pPr>
                              <w:pStyle w:val="Descripcin"/>
                              <w:rPr>
                                <w:noProof/>
                              </w:rPr>
                            </w:pPr>
                            <w:r>
                              <w:t>Gráfica 19</w:t>
                            </w:r>
                            <w:r w:rsidR="00084693">
                              <w:t xml:space="preserve">. Alcance de cumplimiento </w:t>
                            </w:r>
                            <w:r w:rsidR="00153F1F">
                              <w:t xml:space="preserve">RI </w:t>
                            </w:r>
                            <w:r w:rsidR="002A4888">
                              <w:t>2do.</w:t>
                            </w:r>
                            <w:r w:rsidR="00153F1F">
                              <w:t xml:space="preserve"> trimestre 2023. </w:t>
                            </w:r>
                            <w:r w:rsidR="00084693">
                              <w:t>EJE-4.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79816D" id="Cuadro de texto 54" o:spid="_x0000_s1054" type="#_x0000_t202" style="position:absolute;left:0;text-align:left;margin-left:0;margin-top:5.65pt;width:299.1pt;height:.05pt;z-index:2517309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" stroked="f">
                <v:textbox style="mso-fit-shape-to-text:t" inset="0,0,0,0">
                  <w:txbxContent>
                    <w:p w14:paraId="3F2A7096" w14:textId="32BDDC5D" w:rsidR="00084693" w:rsidRPr="00332949" w:rsidRDefault="00EA4B96" w:rsidP="00084693">
                      <w:pPr>
                        <w:pStyle w:val="Descripcin"/>
                        <w:rPr>
                          <w:noProof/>
                        </w:rPr>
                      </w:pPr>
                      <w:r>
                        <w:t>Gráfica 19</w:t>
                      </w:r>
                      <w:r w:rsidR="00084693">
                        <w:t xml:space="preserve">. Alcance de cumplimiento </w:t>
                      </w:r>
                      <w:r w:rsidR="00153F1F">
                        <w:t xml:space="preserve">RI </w:t>
                      </w:r>
                      <w:r w:rsidR="002A4888">
                        <w:t>2do.</w:t>
                      </w:r>
                      <w:r w:rsidR="00153F1F">
                        <w:t xml:space="preserve"> trimestre 2023. </w:t>
                      </w:r>
                      <w:r w:rsidR="00084693">
                        <w:t>EJE-4.</w:t>
                      </w:r>
                    </w:p>
                  </w:txbxContent>
                </v:textbox>
                <w10:wrap type="square" anchorx="margin"/>
              </v:shape>
            </w:pict>
          </mc:Fallback>
        </mc:AlternateContent>
      </w:r>
      <w:r>
        <w:rPr>
          <w:noProof/>
        </w:rPr>
        <w:t xml:space="preserve"> </w:t>
      </w:r>
      <w:r w:rsidR="004C4E03">
        <w:rPr>
          <w:sz w:val="24"/>
          <w:szCs w:val="24"/>
          <w:lang w:val="es-ES_tradnl"/>
        </w:rPr>
        <w:t xml:space="preserve">Para el periodo </w:t>
      </w:r>
      <w:r w:rsidR="002A4888">
        <w:rPr>
          <w:sz w:val="24"/>
          <w:szCs w:val="24"/>
          <w:lang w:val="es-ES_tradnl"/>
        </w:rPr>
        <w:t>Abril Junio</w:t>
      </w:r>
      <w:r w:rsidR="004C4E03">
        <w:rPr>
          <w:sz w:val="24"/>
          <w:szCs w:val="24"/>
          <w:lang w:val="es-ES_tradnl"/>
        </w:rPr>
        <w:t>, el Departamento de Relaciones Internacionales</w:t>
      </w:r>
      <w:r w:rsidR="005E182B">
        <w:rPr>
          <w:sz w:val="24"/>
          <w:szCs w:val="24"/>
          <w:lang w:val="es-ES_tradnl"/>
        </w:rPr>
        <w:t xml:space="preserve"> programó un total de </w:t>
      </w:r>
      <w:r w:rsidR="0076144B">
        <w:rPr>
          <w:sz w:val="24"/>
          <w:szCs w:val="24"/>
          <w:lang w:val="es-ES_tradnl"/>
        </w:rPr>
        <w:t>10</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2F50F9">
        <w:rPr>
          <w:sz w:val="24"/>
          <w:szCs w:val="24"/>
          <w:lang w:val="es-ES_tradnl"/>
        </w:rPr>
        <w:t>tráfico</w:t>
      </w:r>
      <w:r w:rsidR="00274110">
        <w:rPr>
          <w:sz w:val="24"/>
          <w:szCs w:val="24"/>
          <w:lang w:val="es-ES_tradnl"/>
        </w:rPr>
        <w:t xml:space="preserve"> de drogas. El Departamento alcanzó un nivel de ejecución del </w:t>
      </w:r>
      <w:r w:rsidR="00345D70">
        <w:rPr>
          <w:sz w:val="24"/>
          <w:szCs w:val="24"/>
          <w:lang w:val="es-ES_tradnl"/>
        </w:rPr>
        <w:t>71</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w:t>
      </w:r>
      <w:r w:rsidR="00B4014B">
        <w:rPr>
          <w:sz w:val="24"/>
          <w:szCs w:val="24"/>
          <w:lang w:val="es-ES_tradnl"/>
        </w:rPr>
        <w:t>No.</w:t>
      </w:r>
      <w:r w:rsidR="00E33CCC">
        <w:rPr>
          <w:sz w:val="24"/>
          <w:szCs w:val="24"/>
          <w:lang w:val="es-ES_tradnl"/>
        </w:rPr>
        <w:t xml:space="preserve"> 1</w:t>
      </w:r>
      <w:r w:rsidR="00B03867">
        <w:rPr>
          <w:sz w:val="24"/>
          <w:szCs w:val="24"/>
          <w:lang w:val="es-ES_tradnl"/>
        </w:rPr>
        <w:t>9</w:t>
      </w:r>
      <w:r w:rsidR="00E33CCC">
        <w:rPr>
          <w:sz w:val="24"/>
          <w:szCs w:val="24"/>
          <w:lang w:val="es-ES_tradnl"/>
        </w:rPr>
        <w:t>).</w:t>
      </w:r>
    </w:p>
    <w:p w14:paraId="1AFB30C0" w14:textId="4C8AFD6C" w:rsidR="003B3C7C" w:rsidRDefault="008026D7" w:rsidP="008F753D">
      <w:pPr>
        <w:spacing w:line="360" w:lineRule="auto"/>
        <w:jc w:val="both"/>
        <w:rPr>
          <w:sz w:val="24"/>
          <w:szCs w:val="24"/>
          <w:lang w:val="es-ES_tradnl"/>
        </w:rPr>
      </w:pPr>
      <w:r>
        <w:rPr>
          <w:sz w:val="24"/>
          <w:szCs w:val="24"/>
          <w:lang w:val="es-ES_tradnl"/>
        </w:rPr>
        <w:t xml:space="preserve">Estas metas entregadas durante el </w:t>
      </w:r>
      <w:r w:rsidR="003576B2">
        <w:rPr>
          <w:sz w:val="24"/>
          <w:szCs w:val="24"/>
          <w:lang w:val="es-ES_tradnl"/>
        </w:rPr>
        <w:t>segundo</w:t>
      </w:r>
      <w:r w:rsidR="0026387E">
        <w:rPr>
          <w:sz w:val="24"/>
          <w:szCs w:val="24"/>
          <w:lang w:val="es-ES_tradnl"/>
        </w:rPr>
        <w:t xml:space="preserve"> trimestre</w:t>
      </w:r>
      <w:r>
        <w:rPr>
          <w:sz w:val="24"/>
          <w:szCs w:val="24"/>
          <w:lang w:val="es-ES_tradnl"/>
        </w:rPr>
        <w:t xml:space="preserve"> del 202</w:t>
      </w:r>
      <w:r w:rsidR="005C52D7">
        <w:rPr>
          <w:sz w:val="24"/>
          <w:szCs w:val="24"/>
          <w:lang w:val="es-ES_tradnl"/>
        </w:rPr>
        <w:t>3</w:t>
      </w:r>
      <w:r>
        <w:rPr>
          <w:sz w:val="24"/>
          <w:szCs w:val="24"/>
          <w:lang w:val="es-ES_tradnl"/>
        </w:rPr>
        <w:t xml:space="preserve"> que soporta lo anterior se muestra </w:t>
      </w:r>
      <w:r w:rsidR="00FF3DB0">
        <w:rPr>
          <w:sz w:val="24"/>
          <w:szCs w:val="24"/>
          <w:lang w:val="es-ES_tradnl"/>
        </w:rPr>
        <w:t>a continuación</w:t>
      </w:r>
      <w:r>
        <w:rPr>
          <w:sz w:val="24"/>
          <w:szCs w:val="24"/>
          <w:lang w:val="es-ES_tradnl"/>
        </w:rPr>
        <w:t xml:space="preserve"> en la tabla </w:t>
      </w:r>
      <w:r w:rsidR="00B4014B">
        <w:rPr>
          <w:sz w:val="24"/>
          <w:szCs w:val="24"/>
          <w:lang w:val="es-ES_tradnl"/>
        </w:rPr>
        <w:t>No.</w:t>
      </w:r>
      <w:r>
        <w:rPr>
          <w:sz w:val="24"/>
          <w:szCs w:val="24"/>
          <w:lang w:val="es-ES_tradnl"/>
        </w:rPr>
        <w:t xml:space="preserve"> </w:t>
      </w:r>
      <w:r w:rsidR="00B03867">
        <w:rPr>
          <w:sz w:val="24"/>
          <w:szCs w:val="24"/>
          <w:lang w:val="es-ES_tradnl"/>
        </w:rPr>
        <w:t>21</w:t>
      </w:r>
      <w:r w:rsidR="00FF3DB0">
        <w:rPr>
          <w:sz w:val="24"/>
          <w:szCs w:val="24"/>
          <w:lang w:val="es-ES_tradnl"/>
        </w:rPr>
        <w:t>:</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706AB3" w:rsidRPr="00706AB3" w14:paraId="643669B3" w14:textId="77777777" w:rsidTr="006C0EB6">
        <w:trPr>
          <w:trHeight w:val="315"/>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22645E59" w14:textId="7777777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7F84325A" w14:textId="7777777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0D8CB0FB" w14:textId="730DC788" w:rsidR="00706AB3" w:rsidRPr="00706AB3" w:rsidRDefault="00706AB3" w:rsidP="00706AB3">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696E35DE" w14:textId="669A40A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441577B0" w14:textId="648B18E6"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069D8650" w14:textId="107BBD1A"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 CUMPLIMIENTO</w:t>
            </w:r>
          </w:p>
        </w:tc>
      </w:tr>
      <w:tr w:rsidR="00706AB3" w:rsidRPr="00706AB3" w14:paraId="1A039481" w14:textId="77777777" w:rsidTr="00A145C8">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60C748F" w14:textId="65D56C4C" w:rsidR="00706AB3" w:rsidRPr="00706AB3" w:rsidRDefault="006C0EB6" w:rsidP="00706AB3">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2</w:t>
            </w:r>
          </w:p>
        </w:tc>
        <w:tc>
          <w:tcPr>
            <w:tcW w:w="1562" w:type="pct"/>
            <w:tcBorders>
              <w:top w:val="nil"/>
              <w:left w:val="nil"/>
              <w:bottom w:val="single" w:sz="4" w:space="0" w:color="000000"/>
              <w:right w:val="single" w:sz="4" w:space="0" w:color="000000"/>
            </w:tcBorders>
            <w:shd w:val="clear" w:color="auto" w:fill="auto"/>
            <w:vAlign w:val="bottom"/>
            <w:hideMark/>
          </w:tcPr>
          <w:p w14:paraId="76E03D1B" w14:textId="5B1AB440" w:rsidR="00706AB3" w:rsidRPr="00706AB3" w:rsidRDefault="00A145C8" w:rsidP="00706AB3">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 xml:space="preserve">Coordinación permanente con las Misiones Diplomáticas de la Republica Dominicana acreditadas en el extranjero, para la participación de funcionarios y técnicos del Consejo </w:t>
            </w:r>
            <w:r w:rsidRPr="00A145C8">
              <w:rPr>
                <w:rFonts w:ascii="Arial" w:eastAsia="Times New Roman" w:hAnsi="Arial" w:cs="Arial"/>
                <w:color w:val="000000"/>
                <w:sz w:val="20"/>
                <w:szCs w:val="20"/>
                <w:lang w:eastAsia="es-DO"/>
              </w:rPr>
              <w:lastRenderedPageBreak/>
              <w:t>Nacional de Drogas, así como también de instituciones gubernamentales, en reunión</w:t>
            </w:r>
          </w:p>
        </w:tc>
        <w:tc>
          <w:tcPr>
            <w:tcW w:w="615" w:type="pct"/>
            <w:tcBorders>
              <w:top w:val="nil"/>
              <w:left w:val="nil"/>
              <w:bottom w:val="single" w:sz="4" w:space="0" w:color="000000"/>
              <w:right w:val="single" w:sz="4" w:space="0" w:color="000000"/>
            </w:tcBorders>
            <w:shd w:val="clear" w:color="auto" w:fill="auto"/>
            <w:noWrap/>
            <w:vAlign w:val="center"/>
            <w:hideMark/>
          </w:tcPr>
          <w:p w14:paraId="139526A1" w14:textId="5C597F49" w:rsidR="00706AB3"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5</w:t>
            </w:r>
          </w:p>
        </w:tc>
        <w:tc>
          <w:tcPr>
            <w:tcW w:w="394" w:type="pct"/>
            <w:tcBorders>
              <w:top w:val="nil"/>
              <w:left w:val="nil"/>
              <w:bottom w:val="single" w:sz="4" w:space="0" w:color="000000"/>
              <w:right w:val="single" w:sz="4" w:space="0" w:color="000000"/>
            </w:tcBorders>
            <w:shd w:val="clear" w:color="auto" w:fill="auto"/>
            <w:noWrap/>
            <w:vAlign w:val="center"/>
            <w:hideMark/>
          </w:tcPr>
          <w:p w14:paraId="5BF79EAA" w14:textId="5312D974" w:rsidR="00706AB3"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458ED818" w14:textId="7C22482A" w:rsidR="00706AB3"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92D050"/>
            <w:noWrap/>
            <w:vAlign w:val="center"/>
            <w:hideMark/>
          </w:tcPr>
          <w:p w14:paraId="1404DF9F" w14:textId="4ABD19FA" w:rsidR="00706AB3" w:rsidRPr="00706AB3" w:rsidRDefault="00A145C8"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DD465B">
              <w:rPr>
                <w:rFonts w:ascii="Arial" w:eastAsia="Times New Roman" w:hAnsi="Arial" w:cs="Arial"/>
                <w:color w:val="000000"/>
                <w:sz w:val="20"/>
                <w:szCs w:val="20"/>
                <w:lang w:eastAsia="es-DO"/>
              </w:rPr>
              <w:t>5</w:t>
            </w:r>
            <w:r w:rsidR="00706AB3" w:rsidRPr="00706AB3">
              <w:rPr>
                <w:rFonts w:ascii="Arial" w:eastAsia="Times New Roman" w:hAnsi="Arial" w:cs="Arial"/>
                <w:color w:val="000000"/>
                <w:sz w:val="20"/>
                <w:szCs w:val="20"/>
                <w:lang w:eastAsia="es-DO"/>
              </w:rPr>
              <w:t>0%</w:t>
            </w:r>
          </w:p>
        </w:tc>
      </w:tr>
      <w:tr w:rsidR="00706AB3" w:rsidRPr="00706AB3" w14:paraId="22C9C1BF" w14:textId="77777777" w:rsidTr="006C0EB6">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664E61E" w14:textId="3CB410D6" w:rsidR="00706AB3" w:rsidRPr="00706AB3" w:rsidRDefault="006C0EB6" w:rsidP="00706AB3">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3</w:t>
            </w:r>
          </w:p>
        </w:tc>
        <w:tc>
          <w:tcPr>
            <w:tcW w:w="1562" w:type="pct"/>
            <w:tcBorders>
              <w:top w:val="nil"/>
              <w:left w:val="nil"/>
              <w:bottom w:val="single" w:sz="4" w:space="0" w:color="000000"/>
              <w:right w:val="single" w:sz="4" w:space="0" w:color="000000"/>
            </w:tcBorders>
            <w:shd w:val="clear" w:color="auto" w:fill="auto"/>
            <w:vAlign w:val="bottom"/>
            <w:hideMark/>
          </w:tcPr>
          <w:p w14:paraId="37DCCACA" w14:textId="08DF9954" w:rsidR="00706AB3" w:rsidRPr="00706AB3" w:rsidRDefault="00A145C8" w:rsidP="00706AB3">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Gestionar y coordinar acciones destinadas a la correcta y adecuada participación del Consejo Nacional de Drogas en Talleres de Capacitación, reuniones y congresos realizados en el ámbito internacional en el tema drogas.</w:t>
            </w:r>
          </w:p>
        </w:tc>
        <w:tc>
          <w:tcPr>
            <w:tcW w:w="615" w:type="pct"/>
            <w:tcBorders>
              <w:top w:val="nil"/>
              <w:left w:val="nil"/>
              <w:bottom w:val="single" w:sz="4" w:space="0" w:color="000000"/>
              <w:right w:val="single" w:sz="4" w:space="0" w:color="000000"/>
            </w:tcBorders>
            <w:shd w:val="clear" w:color="auto" w:fill="auto"/>
            <w:noWrap/>
            <w:vAlign w:val="center"/>
            <w:hideMark/>
          </w:tcPr>
          <w:p w14:paraId="2C5C8292" w14:textId="67AA9A00" w:rsidR="00706AB3"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394" w:type="pct"/>
            <w:tcBorders>
              <w:top w:val="nil"/>
              <w:left w:val="nil"/>
              <w:bottom w:val="single" w:sz="4" w:space="0" w:color="000000"/>
              <w:right w:val="single" w:sz="4" w:space="0" w:color="000000"/>
            </w:tcBorders>
            <w:shd w:val="clear" w:color="auto" w:fill="auto"/>
            <w:noWrap/>
            <w:vAlign w:val="center"/>
            <w:hideMark/>
          </w:tcPr>
          <w:p w14:paraId="7409F70C" w14:textId="788E0F2F" w:rsidR="00706AB3" w:rsidRPr="00706AB3" w:rsidRDefault="00A145C8"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hideMark/>
          </w:tcPr>
          <w:p w14:paraId="3D5789A9" w14:textId="19983BE7" w:rsidR="00706AB3"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92D050"/>
            <w:noWrap/>
            <w:vAlign w:val="center"/>
            <w:hideMark/>
          </w:tcPr>
          <w:p w14:paraId="6248ED70" w14:textId="7053AC8E" w:rsidR="00706AB3"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200</w:t>
            </w:r>
            <w:r w:rsidR="00706AB3" w:rsidRPr="00706AB3">
              <w:rPr>
                <w:rFonts w:ascii="Arial" w:eastAsia="Times New Roman" w:hAnsi="Arial" w:cs="Arial"/>
                <w:color w:val="000000"/>
                <w:sz w:val="20"/>
                <w:szCs w:val="20"/>
                <w:lang w:eastAsia="es-DO"/>
              </w:rPr>
              <w:t>%</w:t>
            </w:r>
          </w:p>
        </w:tc>
      </w:tr>
      <w:tr w:rsidR="00706AB3" w:rsidRPr="00706AB3" w14:paraId="2DF04919" w14:textId="77777777" w:rsidTr="00DD465B">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311A90FB" w14:textId="17F63C89" w:rsidR="00706AB3" w:rsidRPr="00706AB3" w:rsidRDefault="006C0EB6" w:rsidP="00706AB3">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center"/>
            <w:hideMark/>
          </w:tcPr>
          <w:p w14:paraId="6338C9CB" w14:textId="674367AC" w:rsidR="00706AB3" w:rsidRPr="00706AB3" w:rsidRDefault="00A145C8" w:rsidP="00706AB3">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Coordinación para promover la adhesión, ratificación y aplicación de los instrumentos internacionales relacionados con el problema de las drogas y delitos relacionados</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hideMark/>
          </w:tcPr>
          <w:p w14:paraId="14A25E12" w14:textId="55087945" w:rsidR="00706AB3"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33FF8C8A" w14:textId="2DCF8969" w:rsidR="00706AB3" w:rsidRPr="00706AB3" w:rsidRDefault="00A145C8"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6DBF6638" w14:textId="6FAAE0F6" w:rsidR="00706AB3"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62C1553F" w14:textId="33867B1D"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706AB3" w:rsidRPr="00706AB3" w14:paraId="59C3CAE4" w14:textId="77777777" w:rsidTr="00A145C8">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76311D8B" w14:textId="4F04D5C2" w:rsidR="00706AB3" w:rsidRPr="00706AB3" w:rsidRDefault="006C0EB6" w:rsidP="00706AB3">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3.19.40.1</w:t>
            </w:r>
          </w:p>
        </w:tc>
        <w:tc>
          <w:tcPr>
            <w:tcW w:w="1562" w:type="pct"/>
            <w:tcBorders>
              <w:top w:val="nil"/>
              <w:left w:val="nil"/>
              <w:bottom w:val="single" w:sz="4" w:space="0" w:color="000000"/>
              <w:right w:val="single" w:sz="4" w:space="0" w:color="000000"/>
            </w:tcBorders>
            <w:shd w:val="clear" w:color="auto" w:fill="auto"/>
            <w:vAlign w:val="center"/>
            <w:hideMark/>
          </w:tcPr>
          <w:p w14:paraId="5547590D" w14:textId="1FED282C" w:rsidR="00706AB3" w:rsidRPr="00706AB3" w:rsidRDefault="00A145C8" w:rsidP="00706AB3">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Coordinación y seguimiento a la solicitud de información trimestral realizada por la Junta Internacional de Fiscalización (JIFE), presentadas en los Formularios correspondientes para tales fines</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hideMark/>
          </w:tcPr>
          <w:p w14:paraId="2D3035CB" w14:textId="09837AE7" w:rsidR="00706AB3" w:rsidRPr="00706AB3" w:rsidRDefault="00A145C8"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2D8C8011" w14:textId="77777777"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0219E56B" w14:textId="5384DBA3" w:rsidR="00706AB3" w:rsidRPr="00706AB3" w:rsidRDefault="004D72DA"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3682FA29" w14:textId="362EC78F" w:rsidR="00706AB3" w:rsidRPr="00706AB3" w:rsidRDefault="00A145C8"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r w:rsidR="00706AB3" w:rsidRPr="00706AB3">
              <w:rPr>
                <w:rFonts w:ascii="Arial" w:eastAsia="Times New Roman" w:hAnsi="Arial" w:cs="Arial"/>
                <w:color w:val="000000"/>
                <w:sz w:val="20"/>
                <w:szCs w:val="20"/>
                <w:lang w:eastAsia="es-DO"/>
              </w:rPr>
              <w:t>0%</w:t>
            </w:r>
          </w:p>
        </w:tc>
      </w:tr>
      <w:tr w:rsidR="00DD465B" w:rsidRPr="00706AB3" w14:paraId="6B74150A" w14:textId="77777777" w:rsidTr="00DD465B">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6B244933" w14:textId="05A3641A" w:rsidR="00DD465B" w:rsidRPr="006C0EB6" w:rsidRDefault="00DD465B" w:rsidP="00706AB3">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w:t>
            </w:r>
            <w:r w:rsidR="005C4AA6">
              <w:rPr>
                <w:rFonts w:ascii="Arial" w:eastAsia="Times New Roman" w:hAnsi="Arial" w:cs="Arial"/>
                <w:color w:val="000000"/>
                <w:sz w:val="20"/>
                <w:szCs w:val="20"/>
                <w:lang w:eastAsia="es-DO"/>
              </w:rPr>
              <w:t>2</w:t>
            </w:r>
          </w:p>
        </w:tc>
        <w:tc>
          <w:tcPr>
            <w:tcW w:w="1562" w:type="pct"/>
            <w:tcBorders>
              <w:top w:val="nil"/>
              <w:left w:val="nil"/>
              <w:bottom w:val="single" w:sz="4" w:space="0" w:color="000000"/>
              <w:right w:val="single" w:sz="4" w:space="0" w:color="000000"/>
            </w:tcBorders>
            <w:shd w:val="clear" w:color="auto" w:fill="auto"/>
            <w:vAlign w:val="center"/>
          </w:tcPr>
          <w:p w14:paraId="6A190ADB" w14:textId="01D88FE0" w:rsidR="00DD465B" w:rsidRPr="00A145C8" w:rsidRDefault="00DD465B" w:rsidP="00706AB3">
            <w:pPr>
              <w:spacing w:after="0" w:line="240" w:lineRule="auto"/>
              <w:rPr>
                <w:rFonts w:ascii="Arial" w:eastAsia="Times New Roman" w:hAnsi="Arial" w:cs="Arial"/>
                <w:color w:val="000000"/>
                <w:sz w:val="20"/>
                <w:szCs w:val="20"/>
                <w:lang w:eastAsia="es-DO"/>
              </w:rPr>
            </w:pPr>
            <w:r w:rsidRPr="00DD465B">
              <w:rPr>
                <w:rFonts w:ascii="Arial" w:eastAsia="Times New Roman" w:hAnsi="Arial" w:cs="Arial"/>
                <w:color w:val="000000"/>
                <w:sz w:val="20"/>
                <w:szCs w:val="20"/>
                <w:lang w:eastAsia="es-DO"/>
              </w:rPr>
              <w:t>Coordinación y seguimiento a la solicitud de información trimestral (</w:t>
            </w:r>
            <w:proofErr w:type="spellStart"/>
            <w:r w:rsidRPr="00DD465B">
              <w:rPr>
                <w:rFonts w:ascii="Arial" w:eastAsia="Times New Roman" w:hAnsi="Arial" w:cs="Arial"/>
                <w:color w:val="000000"/>
                <w:sz w:val="20"/>
                <w:szCs w:val="20"/>
                <w:lang w:eastAsia="es-DO"/>
              </w:rPr>
              <w:t>anuanl</w:t>
            </w:r>
            <w:proofErr w:type="spellEnd"/>
            <w:r w:rsidRPr="00DD465B">
              <w:rPr>
                <w:rFonts w:ascii="Arial" w:eastAsia="Times New Roman" w:hAnsi="Arial" w:cs="Arial"/>
                <w:color w:val="000000"/>
                <w:sz w:val="20"/>
                <w:szCs w:val="20"/>
                <w:lang w:eastAsia="es-DO"/>
              </w:rPr>
              <w:t>) realizada por la Junta Internacional de Fiscalización (JIFE), presentadas en los Formularios correspondientes para tales fines</w:t>
            </w:r>
          </w:p>
        </w:tc>
        <w:tc>
          <w:tcPr>
            <w:tcW w:w="615" w:type="pct"/>
            <w:tcBorders>
              <w:top w:val="nil"/>
              <w:left w:val="nil"/>
              <w:bottom w:val="single" w:sz="4" w:space="0" w:color="000000"/>
              <w:right w:val="single" w:sz="4" w:space="0" w:color="000000"/>
            </w:tcBorders>
            <w:shd w:val="clear" w:color="auto" w:fill="auto"/>
            <w:noWrap/>
            <w:vAlign w:val="center"/>
          </w:tcPr>
          <w:p w14:paraId="5DC271F6" w14:textId="6C1432AE" w:rsidR="00DD465B"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079AD49F" w14:textId="5DE920CB" w:rsidR="00DD465B"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9DB7A9A" w14:textId="1EC37D2B" w:rsidR="00DD465B"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53FB518B" w14:textId="633DA8DF" w:rsidR="00DD465B"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A145C8" w:rsidRPr="00706AB3" w14:paraId="76AB1ADB" w14:textId="77777777" w:rsidTr="004D72DA">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2EF3ADC6" w14:textId="7AEFA1FE" w:rsidR="00A145C8" w:rsidRPr="006C0EB6" w:rsidRDefault="00A145C8" w:rsidP="00706AB3">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center"/>
          </w:tcPr>
          <w:p w14:paraId="555E5819" w14:textId="1AABBD17" w:rsidR="00A145C8" w:rsidRPr="00706AB3" w:rsidRDefault="00A145C8" w:rsidP="00706AB3">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Coordinar con las distintas instituciones del Estado Dominicano, especialmente con: Ministerio de Salud Pública (MSP) y la Dirección Nacional de Control de Drogas (DNCD, para dar respuestas efectivas a la solicitud de COPOLAD</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tcPr>
          <w:p w14:paraId="1F66A8C0" w14:textId="22934CB6" w:rsidR="00A145C8"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40649648" w14:textId="348F6C4F" w:rsidR="00A145C8" w:rsidRPr="00706AB3" w:rsidRDefault="004D72DA"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6DE61B66" w14:textId="05807EEC" w:rsidR="00A145C8"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FB610B1" w14:textId="20FD6A86" w:rsidR="00A145C8" w:rsidRPr="00706AB3" w:rsidRDefault="00DD465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4D72DA">
              <w:rPr>
                <w:rFonts w:ascii="Arial" w:eastAsia="Times New Roman" w:hAnsi="Arial" w:cs="Arial"/>
                <w:color w:val="000000"/>
                <w:sz w:val="20"/>
                <w:szCs w:val="20"/>
                <w:lang w:eastAsia="es-DO"/>
              </w:rPr>
              <w:t>00%</w:t>
            </w:r>
          </w:p>
        </w:tc>
      </w:tr>
      <w:tr w:rsidR="00A145C8" w:rsidRPr="00706AB3" w14:paraId="69F673F8" w14:textId="77777777" w:rsidTr="004D72DA">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0CF24BA" w14:textId="781EEA0B" w:rsidR="00A145C8" w:rsidRPr="006C0EB6" w:rsidRDefault="00A145C8" w:rsidP="00706AB3">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w:t>
            </w:r>
            <w:r>
              <w:rPr>
                <w:rFonts w:ascii="Arial" w:eastAsia="Times New Roman" w:hAnsi="Arial" w:cs="Arial"/>
                <w:color w:val="000000"/>
                <w:sz w:val="20"/>
                <w:szCs w:val="20"/>
                <w:lang w:eastAsia="es-DO"/>
              </w:rPr>
              <w:t>5</w:t>
            </w:r>
          </w:p>
        </w:tc>
        <w:tc>
          <w:tcPr>
            <w:tcW w:w="1562" w:type="pct"/>
            <w:tcBorders>
              <w:top w:val="nil"/>
              <w:left w:val="nil"/>
              <w:bottom w:val="single" w:sz="4" w:space="0" w:color="000000"/>
              <w:right w:val="single" w:sz="4" w:space="0" w:color="000000"/>
            </w:tcBorders>
            <w:shd w:val="clear" w:color="auto" w:fill="auto"/>
            <w:vAlign w:val="center"/>
          </w:tcPr>
          <w:p w14:paraId="75C0A0D3" w14:textId="611C8F86" w:rsidR="00A145C8" w:rsidRPr="00706AB3" w:rsidRDefault="00A145C8" w:rsidP="00706AB3">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Coordinar con las distintas instituciones del Estado Dominicano, para dar respuesta al cuestionario del MEN y a los informes del GEG.</w:t>
            </w:r>
          </w:p>
        </w:tc>
        <w:tc>
          <w:tcPr>
            <w:tcW w:w="615" w:type="pct"/>
            <w:tcBorders>
              <w:top w:val="nil"/>
              <w:left w:val="nil"/>
              <w:bottom w:val="single" w:sz="4" w:space="0" w:color="000000"/>
              <w:right w:val="single" w:sz="4" w:space="0" w:color="000000"/>
            </w:tcBorders>
            <w:shd w:val="clear" w:color="auto" w:fill="auto"/>
            <w:noWrap/>
            <w:vAlign w:val="center"/>
          </w:tcPr>
          <w:p w14:paraId="79E6B3C3" w14:textId="58F26828" w:rsidR="00A145C8" w:rsidRPr="00706AB3" w:rsidRDefault="002A0D20"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228B3C73" w14:textId="55AEE3BF" w:rsidR="00A145C8" w:rsidRPr="00706AB3" w:rsidRDefault="004D72DA"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29ABDF3" w14:textId="223ECCC3" w:rsidR="00A145C8" w:rsidRPr="00706AB3" w:rsidRDefault="002A0D20"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1575F9A2" w14:textId="2AE907B0" w:rsidR="00A145C8" w:rsidRPr="00706AB3" w:rsidRDefault="002A0D20"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4D72DA">
              <w:rPr>
                <w:rFonts w:ascii="Arial" w:eastAsia="Times New Roman" w:hAnsi="Arial" w:cs="Arial"/>
                <w:color w:val="000000"/>
                <w:sz w:val="20"/>
                <w:szCs w:val="20"/>
                <w:lang w:eastAsia="es-DO"/>
              </w:rPr>
              <w:t>0</w:t>
            </w:r>
            <w:r w:rsidR="00A145C8" w:rsidRPr="00706AB3">
              <w:rPr>
                <w:rFonts w:ascii="Arial" w:eastAsia="Times New Roman" w:hAnsi="Arial" w:cs="Arial"/>
                <w:color w:val="000000"/>
                <w:sz w:val="20"/>
                <w:szCs w:val="20"/>
                <w:lang w:eastAsia="es-DO"/>
              </w:rPr>
              <w:t>0%</w:t>
            </w:r>
          </w:p>
        </w:tc>
      </w:tr>
    </w:tbl>
    <w:p w14:paraId="484816F2" w14:textId="14755292" w:rsidR="008442B6" w:rsidRDefault="00084693" w:rsidP="00153F1F">
      <w:pPr>
        <w:pStyle w:val="Descripcin"/>
        <w:rPr>
          <w:sz w:val="24"/>
          <w:szCs w:val="24"/>
          <w:lang w:val="es-ES_tradnl"/>
        </w:rPr>
      </w:pPr>
      <w:r>
        <w:t>Tabla</w:t>
      </w:r>
      <w:r w:rsidR="00DD4977">
        <w:t xml:space="preserve"> 2</w:t>
      </w:r>
      <w:r w:rsidR="00D702E9">
        <w:t>1</w:t>
      </w:r>
      <w:r>
        <w:t xml:space="preserve">. Desviaciones RI </w:t>
      </w:r>
      <w:r w:rsidR="003576B2">
        <w:t>2do.</w:t>
      </w:r>
      <w:r>
        <w:t xml:space="preserve"> trimestre POA 20</w:t>
      </w:r>
      <w:r w:rsidR="00DD4977">
        <w:t>23</w:t>
      </w:r>
      <w:r>
        <w:t>.</w:t>
      </w:r>
    </w:p>
    <w:p w14:paraId="6188E262" w14:textId="2FBC58FB" w:rsidR="005D7508" w:rsidRPr="00CA58A0" w:rsidRDefault="00107FC6" w:rsidP="00200CA7">
      <w:pPr>
        <w:pStyle w:val="Ttulo1"/>
        <w:numPr>
          <w:ilvl w:val="0"/>
          <w:numId w:val="8"/>
        </w:numPr>
        <w:jc w:val="right"/>
        <w:rPr>
          <w:rFonts w:asciiTheme="minorHAnsi" w:hAnsiTheme="minorHAnsi"/>
          <w:b/>
          <w:color w:val="1F3864" w:themeColor="accent5" w:themeShade="80"/>
          <w:lang w:val="es-ES_tradnl"/>
        </w:rPr>
      </w:pPr>
      <w:bookmarkStart w:id="145" w:name="_Toc142470453"/>
      <w:r w:rsidRPr="00CA58A0">
        <w:rPr>
          <w:rFonts w:asciiTheme="minorHAnsi" w:hAnsiTheme="minorHAnsi"/>
          <w:b/>
          <w:color w:val="1F3864" w:themeColor="accent5" w:themeShade="80"/>
          <w:lang w:val="es-ES_tradnl"/>
        </w:rPr>
        <w:lastRenderedPageBreak/>
        <w:t>INCIDENCIAS Y FACTORES DE RIESGOS</w:t>
      </w:r>
      <w:bookmarkEnd w:id="145"/>
    </w:p>
    <w:p w14:paraId="572BF9C9" w14:textId="0FA47062" w:rsidR="005D7508" w:rsidRDefault="005D7508" w:rsidP="004F3246">
      <w:pPr>
        <w:spacing w:line="360" w:lineRule="auto"/>
        <w:jc w:val="both"/>
        <w:rPr>
          <w:sz w:val="24"/>
          <w:szCs w:val="24"/>
          <w:lang w:val="es-ES_tradnl"/>
        </w:rPr>
      </w:pPr>
    </w:p>
    <w:p w14:paraId="3D4D4AC3" w14:textId="115880B1" w:rsidR="00AF4322" w:rsidRDefault="005C4AA6" w:rsidP="004F3246">
      <w:pPr>
        <w:spacing w:line="360" w:lineRule="auto"/>
        <w:jc w:val="both"/>
        <w:rPr>
          <w:sz w:val="24"/>
          <w:szCs w:val="24"/>
          <w:lang w:val="es-ES_tradnl"/>
        </w:rPr>
      </w:pPr>
      <w:r>
        <w:rPr>
          <w:noProof/>
        </w:rPr>
        <w:drawing>
          <wp:anchor distT="0" distB="0" distL="114300" distR="114300" simplePos="0" relativeHeight="251819008" behindDoc="0" locked="0" layoutInCell="1" allowOverlap="1" wp14:anchorId="4414380B" wp14:editId="0B4DBCB4">
            <wp:simplePos x="0" y="0"/>
            <wp:positionH relativeFrom="margin">
              <wp:align>left</wp:align>
            </wp:positionH>
            <wp:positionV relativeFrom="paragraph">
              <wp:posOffset>1210310</wp:posOffset>
            </wp:positionV>
            <wp:extent cx="3965575" cy="2349500"/>
            <wp:effectExtent l="0" t="0" r="15875" b="12700"/>
            <wp:wrapSquare wrapText="bothSides"/>
            <wp:docPr id="290921561" name="Gráfico 1">
              <a:extLst xmlns:a="http://schemas.openxmlformats.org/drawingml/2006/main">
                <a:ext uri="{FF2B5EF4-FFF2-40B4-BE49-F238E27FC236}">
                  <a16:creationId xmlns:a16="http://schemas.microsoft.com/office/drawing/2014/main" id="{C17178C0-A59C-41B3-80A6-E144552D5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1A29D7" w:rsidRPr="00CE7028">
        <w:rPr>
          <w:sz w:val="24"/>
          <w:szCs w:val="24"/>
          <w:lang w:val="es-ES_tradnl"/>
        </w:rPr>
        <w:t xml:space="preserve">Según los datos obtenidos, </w:t>
      </w:r>
      <w:r w:rsidR="00AF4322" w:rsidRPr="00CE7028">
        <w:rPr>
          <w:sz w:val="24"/>
          <w:szCs w:val="24"/>
          <w:lang w:val="es-ES_tradnl"/>
        </w:rPr>
        <w:t>las desviaciones presentadas que incidieron en el no cumplimiento de los niveles de ejecución de las metas fueron, en general, los correspondientes a los factores internos, según la clasificación de incidencia del factor de riesgo asociado</w:t>
      </w:r>
      <w:r w:rsidR="00EA4E4B" w:rsidRPr="00CE7028">
        <w:rPr>
          <w:sz w:val="24"/>
          <w:szCs w:val="24"/>
          <w:lang w:val="es-ES_tradnl"/>
        </w:rPr>
        <w:t xml:space="preserve"> (ver tabla </w:t>
      </w:r>
      <w:r w:rsidR="00A63FC4" w:rsidRPr="00CE7028">
        <w:rPr>
          <w:sz w:val="24"/>
          <w:szCs w:val="24"/>
          <w:lang w:val="es-ES_tradnl"/>
        </w:rPr>
        <w:t xml:space="preserve">de </w:t>
      </w:r>
      <w:r w:rsidR="00EA4E4B" w:rsidRPr="00CE7028">
        <w:rPr>
          <w:sz w:val="24"/>
          <w:szCs w:val="24"/>
          <w:lang w:val="es-ES_tradnl"/>
        </w:rPr>
        <w:t xml:space="preserve">la </w:t>
      </w:r>
      <w:r w:rsidR="00A63FC4" w:rsidRPr="00CE7028">
        <w:rPr>
          <w:sz w:val="24"/>
          <w:szCs w:val="24"/>
          <w:lang w:val="es-ES_tradnl"/>
        </w:rPr>
        <w:t>página</w:t>
      </w:r>
      <w:r w:rsidR="00EA4E4B" w:rsidRPr="00CE7028">
        <w:rPr>
          <w:sz w:val="24"/>
          <w:szCs w:val="24"/>
          <w:lang w:val="es-ES_tradnl"/>
        </w:rPr>
        <w:t xml:space="preserve"> </w:t>
      </w:r>
      <w:r w:rsidR="00B4014B">
        <w:rPr>
          <w:sz w:val="24"/>
          <w:szCs w:val="24"/>
          <w:lang w:val="es-ES_tradnl"/>
        </w:rPr>
        <w:t>No.</w:t>
      </w:r>
      <w:r w:rsidR="00EA4E4B" w:rsidRPr="00CE7028">
        <w:rPr>
          <w:sz w:val="24"/>
          <w:szCs w:val="24"/>
          <w:lang w:val="es-ES_tradnl"/>
        </w:rPr>
        <w:t xml:space="preserve"> </w:t>
      </w:r>
      <w:r w:rsidR="00A63FC4" w:rsidRPr="00CE7028">
        <w:rPr>
          <w:sz w:val="24"/>
          <w:szCs w:val="24"/>
          <w:lang w:val="es-ES_tradnl"/>
        </w:rPr>
        <w:t>5</w:t>
      </w:r>
      <w:r w:rsidR="00EA4E4B" w:rsidRPr="00CE7028">
        <w:rPr>
          <w:sz w:val="24"/>
          <w:szCs w:val="24"/>
          <w:lang w:val="es-ES_tradnl"/>
        </w:rPr>
        <w:t>)</w:t>
      </w:r>
      <w:r w:rsidR="00A97071" w:rsidRPr="00CE7028">
        <w:rPr>
          <w:sz w:val="24"/>
          <w:szCs w:val="24"/>
          <w:lang w:val="es-ES_tradnl"/>
        </w:rPr>
        <w:t>.</w:t>
      </w:r>
    </w:p>
    <w:p w14:paraId="2638745D" w14:textId="1C307494" w:rsidR="00C35832" w:rsidRDefault="000A3C49" w:rsidP="00C35832">
      <w:pPr>
        <w:spacing w:line="360" w:lineRule="auto"/>
        <w:jc w:val="both"/>
        <w:rPr>
          <w:sz w:val="24"/>
          <w:szCs w:val="24"/>
          <w:lang w:val="es-ES_tradnl"/>
        </w:rPr>
      </w:pPr>
      <w:r>
        <w:rPr>
          <w:noProof/>
        </w:rPr>
        <mc:AlternateContent>
          <mc:Choice Requires="wps">
            <w:drawing>
              <wp:anchor distT="0" distB="0" distL="114300" distR="114300" simplePos="0" relativeHeight="251785216" behindDoc="0" locked="0" layoutInCell="1" allowOverlap="1" wp14:anchorId="6B604EE2" wp14:editId="5B1D71F3">
                <wp:simplePos x="0" y="0"/>
                <wp:positionH relativeFrom="margin">
                  <wp:align>left</wp:align>
                </wp:positionH>
                <wp:positionV relativeFrom="paragraph">
                  <wp:posOffset>2379271</wp:posOffset>
                </wp:positionV>
                <wp:extent cx="3965575" cy="635"/>
                <wp:effectExtent l="0" t="0" r="0" b="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3965575" cy="635"/>
                        </a:xfrm>
                        <a:prstGeom prst="rect">
                          <a:avLst/>
                        </a:prstGeom>
                        <a:solidFill>
                          <a:prstClr val="white"/>
                        </a:solidFill>
                        <a:ln>
                          <a:noFill/>
                        </a:ln>
                      </wps:spPr>
                      <wps:txbx>
                        <w:txbxContent>
                          <w:p w14:paraId="0F87D89A" w14:textId="4DFF16C8" w:rsidR="00E01F6F" w:rsidRPr="001145D8" w:rsidRDefault="00E01F6F" w:rsidP="00E01F6F">
                            <w:pPr>
                              <w:pStyle w:val="Descripcin"/>
                              <w:rPr>
                                <w:noProof/>
                              </w:rPr>
                            </w:pPr>
                            <w:bookmarkStart w:id="146" w:name="_Toc142470468"/>
                            <w:bookmarkStart w:id="147" w:name="_Toc142470481"/>
                            <w:bookmarkStart w:id="148" w:name="_Toc142470507"/>
                            <w:r>
                              <w:t xml:space="preserve">Gráfica </w:t>
                            </w:r>
                            <w:fldSimple w:instr=" SEQ Gráfica \* ARABIC ">
                              <w:r w:rsidR="005D7089">
                                <w:rPr>
                                  <w:noProof/>
                                </w:rPr>
                                <w:t>18</w:t>
                              </w:r>
                            </w:fldSimple>
                            <w:r>
                              <w:t>. Resumen de incidencias factores internos</w:t>
                            </w:r>
                            <w:bookmarkEnd w:id="146"/>
                            <w:bookmarkEnd w:id="147"/>
                            <w:bookmarkEnd w:id="14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604EE2" id="Cuadro de texto 34" o:spid="_x0000_s1055" type="#_x0000_t202" style="position:absolute;left:0;text-align:left;margin-left:0;margin-top:187.35pt;width:312.25pt;height:.05pt;z-index:251785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" stroked="f">
                <v:textbox style="mso-fit-shape-to-text:t" inset="0,0,0,0">
                  <w:txbxContent>
                    <w:p w14:paraId="0F87D89A" w14:textId="4DFF16C8" w:rsidR="00E01F6F" w:rsidRPr="001145D8" w:rsidRDefault="00E01F6F" w:rsidP="00E01F6F">
                      <w:pPr>
                        <w:pStyle w:val="Descripcin"/>
                        <w:rPr>
                          <w:noProof/>
                        </w:rPr>
                      </w:pPr>
                      <w:bookmarkStart w:id="149" w:name="_Toc142470468"/>
                      <w:bookmarkStart w:id="150" w:name="_Toc142470481"/>
                      <w:bookmarkStart w:id="151" w:name="_Toc142470507"/>
                      <w:r>
                        <w:t xml:space="preserve">Gráfica </w:t>
                      </w:r>
                      <w:fldSimple w:instr=" SEQ Gráfica \* ARABIC ">
                        <w:r w:rsidR="005D7089">
                          <w:rPr>
                            <w:noProof/>
                          </w:rPr>
                          <w:t>18</w:t>
                        </w:r>
                      </w:fldSimple>
                      <w:r>
                        <w:t>. Resumen de incidencias factores internos</w:t>
                      </w:r>
                      <w:bookmarkEnd w:id="149"/>
                      <w:bookmarkEnd w:id="150"/>
                      <w:bookmarkEnd w:id="151"/>
                    </w:p>
                  </w:txbxContent>
                </v:textbox>
                <w10:wrap type="square" anchorx="margin"/>
              </v:shape>
            </w:pict>
          </mc:Fallback>
        </mc:AlternateContent>
      </w:r>
      <w:r w:rsidR="00C35832" w:rsidRPr="00C35832">
        <w:rPr>
          <w:sz w:val="24"/>
          <w:szCs w:val="24"/>
          <w:lang w:val="es-ES_tradnl"/>
        </w:rPr>
        <w:t xml:space="preserve">En la gráfica </w:t>
      </w:r>
      <w:r w:rsidR="00B4014B">
        <w:rPr>
          <w:sz w:val="24"/>
          <w:szCs w:val="24"/>
          <w:lang w:val="es-ES_tradnl"/>
        </w:rPr>
        <w:t>No.</w:t>
      </w:r>
      <w:r w:rsidR="00C35832" w:rsidRPr="00C35832">
        <w:rPr>
          <w:sz w:val="24"/>
          <w:szCs w:val="24"/>
          <w:lang w:val="es-ES_tradnl"/>
        </w:rPr>
        <w:t xml:space="preserve"> 18 muestra con mayor detalle la estructura de los factores de incidencias de riesgos asociados a la ejecución de las metas programadas para el </w:t>
      </w:r>
      <w:r w:rsidR="003576B2">
        <w:rPr>
          <w:sz w:val="24"/>
          <w:szCs w:val="24"/>
          <w:lang w:val="es-ES_tradnl"/>
        </w:rPr>
        <w:t>2do.</w:t>
      </w:r>
      <w:r w:rsidR="00C35832" w:rsidRPr="00C35832">
        <w:rPr>
          <w:sz w:val="24"/>
          <w:szCs w:val="24"/>
          <w:lang w:val="es-ES_tradnl"/>
        </w:rPr>
        <w:t xml:space="preserve"> trimestre del POA 202</w:t>
      </w:r>
      <w:r w:rsidR="003576B2">
        <w:rPr>
          <w:sz w:val="24"/>
          <w:szCs w:val="24"/>
          <w:lang w:val="es-ES_tradnl"/>
        </w:rPr>
        <w:t>3</w:t>
      </w:r>
      <w:r w:rsidR="00C35832" w:rsidRPr="00C35832">
        <w:rPr>
          <w:sz w:val="24"/>
          <w:szCs w:val="24"/>
          <w:lang w:val="es-ES_tradnl"/>
        </w:rPr>
        <w:t xml:space="preserve">, evidenciándose una alta incidencia en los factores internos de </w:t>
      </w:r>
      <w:r w:rsidR="00EB6787">
        <w:rPr>
          <w:sz w:val="24"/>
          <w:szCs w:val="24"/>
          <w:lang w:val="es-ES_tradnl"/>
        </w:rPr>
        <w:t>personal</w:t>
      </w:r>
      <w:r w:rsidR="00C35832" w:rsidRPr="00C35832">
        <w:rPr>
          <w:sz w:val="24"/>
          <w:szCs w:val="24"/>
          <w:lang w:val="es-ES_tradnl"/>
        </w:rPr>
        <w:t xml:space="preserve">, representando un </w:t>
      </w:r>
      <w:r w:rsidR="00EB6787">
        <w:rPr>
          <w:sz w:val="24"/>
          <w:szCs w:val="24"/>
          <w:lang w:val="es-ES_tradnl"/>
        </w:rPr>
        <w:t>17</w:t>
      </w:r>
      <w:r w:rsidR="00C35832" w:rsidRPr="00C35832">
        <w:rPr>
          <w:sz w:val="24"/>
          <w:szCs w:val="24"/>
          <w:lang w:val="es-ES_tradnl"/>
        </w:rPr>
        <w:t xml:space="preserve">% </w:t>
      </w:r>
      <w:r w:rsidR="00E01F6F">
        <w:rPr>
          <w:sz w:val="24"/>
          <w:szCs w:val="24"/>
          <w:lang w:val="es-ES_tradnl"/>
        </w:rPr>
        <w:t>en promedio del total de incidencias.</w:t>
      </w:r>
    </w:p>
    <w:p w14:paraId="3957E012" w14:textId="25CDA4FA" w:rsidR="00C35832" w:rsidRDefault="00C35832" w:rsidP="00C35832">
      <w:pPr>
        <w:spacing w:line="360" w:lineRule="auto"/>
        <w:jc w:val="both"/>
        <w:rPr>
          <w:sz w:val="24"/>
          <w:szCs w:val="24"/>
          <w:lang w:val="es-ES_tradnl"/>
        </w:rPr>
      </w:pPr>
      <w:r w:rsidRPr="00C35832">
        <w:rPr>
          <w:sz w:val="24"/>
          <w:szCs w:val="24"/>
          <w:lang w:val="es-ES_tradnl"/>
        </w:rPr>
        <w:t xml:space="preserve">Dentro de esta categoría </w:t>
      </w:r>
      <w:r w:rsidR="0019170D">
        <w:rPr>
          <w:sz w:val="24"/>
          <w:szCs w:val="24"/>
          <w:lang w:val="es-ES_tradnl"/>
        </w:rPr>
        <w:t>el</w:t>
      </w:r>
      <w:r w:rsidRPr="00C35832">
        <w:rPr>
          <w:sz w:val="24"/>
          <w:szCs w:val="24"/>
          <w:lang w:val="es-ES_tradnl"/>
        </w:rPr>
        <w:t xml:space="preserve"> facto</w:t>
      </w:r>
      <w:r w:rsidR="0019170D">
        <w:rPr>
          <w:sz w:val="24"/>
          <w:szCs w:val="24"/>
          <w:lang w:val="es-ES_tradnl"/>
        </w:rPr>
        <w:t>r</w:t>
      </w:r>
      <w:r w:rsidRPr="00C35832">
        <w:rPr>
          <w:sz w:val="24"/>
          <w:szCs w:val="24"/>
          <w:lang w:val="es-ES_tradnl"/>
        </w:rPr>
        <w:t xml:space="preserve"> presentado</w:t>
      </w:r>
      <w:r w:rsidR="00E01F6F">
        <w:rPr>
          <w:sz w:val="24"/>
          <w:szCs w:val="24"/>
          <w:lang w:val="es-ES_tradnl"/>
        </w:rPr>
        <w:t xml:space="preserve"> con más alta incidencia</w:t>
      </w:r>
      <w:r w:rsidR="00332FFE">
        <w:rPr>
          <w:sz w:val="24"/>
          <w:szCs w:val="24"/>
          <w:lang w:val="es-ES_tradnl"/>
        </w:rPr>
        <w:t xml:space="preserve"> como se muestra en la gráfica </w:t>
      </w:r>
      <w:r w:rsidR="00B4014B">
        <w:rPr>
          <w:sz w:val="24"/>
          <w:szCs w:val="24"/>
          <w:lang w:val="es-ES_tradnl"/>
        </w:rPr>
        <w:t>No.</w:t>
      </w:r>
      <w:r w:rsidR="00332FFE">
        <w:rPr>
          <w:sz w:val="24"/>
          <w:szCs w:val="24"/>
          <w:lang w:val="es-ES_tradnl"/>
        </w:rPr>
        <w:t xml:space="preserve"> 19</w:t>
      </w:r>
      <w:r w:rsidRPr="00C35832">
        <w:rPr>
          <w:sz w:val="24"/>
          <w:szCs w:val="24"/>
          <w:lang w:val="es-ES_tradnl"/>
        </w:rPr>
        <w:t xml:space="preserve"> </w:t>
      </w:r>
      <w:r w:rsidR="0019170D" w:rsidRPr="00C35832">
        <w:rPr>
          <w:sz w:val="24"/>
          <w:szCs w:val="24"/>
          <w:lang w:val="es-ES_tradnl"/>
        </w:rPr>
        <w:t>fu</w:t>
      </w:r>
      <w:r w:rsidR="0019170D">
        <w:rPr>
          <w:sz w:val="24"/>
          <w:szCs w:val="24"/>
          <w:lang w:val="es-ES_tradnl"/>
        </w:rPr>
        <w:t>e</w:t>
      </w:r>
      <w:r w:rsidRPr="00C35832">
        <w:rPr>
          <w:sz w:val="24"/>
          <w:szCs w:val="24"/>
          <w:lang w:val="es-ES_tradnl"/>
        </w:rPr>
        <w:t xml:space="preserve"> la falta de</w:t>
      </w:r>
      <w:r w:rsidR="003327F8">
        <w:rPr>
          <w:sz w:val="24"/>
          <w:szCs w:val="24"/>
          <w:lang w:val="es-ES_tradnl"/>
        </w:rPr>
        <w:t xml:space="preserve"> personal</w:t>
      </w:r>
      <w:r w:rsidR="0019170D">
        <w:rPr>
          <w:sz w:val="24"/>
          <w:szCs w:val="24"/>
          <w:lang w:val="es-ES_tradnl"/>
        </w:rPr>
        <w:t xml:space="preserve">. </w:t>
      </w:r>
      <w:r w:rsidRPr="00C35832">
        <w:rPr>
          <w:sz w:val="24"/>
          <w:szCs w:val="24"/>
          <w:lang w:val="es-ES_tradnl"/>
        </w:rPr>
        <w:t xml:space="preserve">Otros factores de riesgo que tuvieron gran incidencia dentro de los factores </w:t>
      </w:r>
      <w:r w:rsidR="0019170D">
        <w:rPr>
          <w:sz w:val="24"/>
          <w:szCs w:val="24"/>
          <w:lang w:val="es-ES_tradnl"/>
        </w:rPr>
        <w:t>internos fue</w:t>
      </w:r>
      <w:r w:rsidR="008809A0">
        <w:rPr>
          <w:sz w:val="24"/>
          <w:szCs w:val="24"/>
          <w:lang w:val="es-ES_tradnl"/>
        </w:rPr>
        <w:t>ron</w:t>
      </w:r>
      <w:r w:rsidR="00EB6787">
        <w:rPr>
          <w:sz w:val="24"/>
          <w:szCs w:val="24"/>
          <w:lang w:val="es-ES_tradnl"/>
        </w:rPr>
        <w:t xml:space="preserve">, las tecnologías con un 9% </w:t>
      </w:r>
      <w:r w:rsidR="00965E46">
        <w:rPr>
          <w:sz w:val="24"/>
          <w:szCs w:val="24"/>
          <w:lang w:val="es-ES_tradnl"/>
        </w:rPr>
        <w:t>y los</w:t>
      </w:r>
      <w:r w:rsidR="003327F8">
        <w:rPr>
          <w:sz w:val="24"/>
          <w:szCs w:val="24"/>
          <w:lang w:val="es-ES_tradnl"/>
        </w:rPr>
        <w:t xml:space="preserve"> transporte</w:t>
      </w:r>
      <w:r w:rsidRPr="00C35832">
        <w:rPr>
          <w:sz w:val="24"/>
          <w:szCs w:val="24"/>
          <w:lang w:val="es-ES_tradnl"/>
        </w:rPr>
        <w:t xml:space="preserve"> representando un </w:t>
      </w:r>
      <w:r w:rsidR="003327F8">
        <w:rPr>
          <w:sz w:val="24"/>
          <w:szCs w:val="24"/>
          <w:lang w:val="es-ES_tradnl"/>
        </w:rPr>
        <w:t>11</w:t>
      </w:r>
      <w:r w:rsidR="00EB6787">
        <w:rPr>
          <w:sz w:val="24"/>
          <w:szCs w:val="24"/>
          <w:lang w:val="es-ES_tradnl"/>
        </w:rPr>
        <w:t>%.</w:t>
      </w:r>
    </w:p>
    <w:p w14:paraId="4C4764D1" w14:textId="72AF3640" w:rsidR="00332FFE" w:rsidRDefault="00332FFE" w:rsidP="00332FFE">
      <w:pPr>
        <w:keepNext/>
        <w:spacing w:after="0" w:line="360" w:lineRule="auto"/>
        <w:jc w:val="both"/>
      </w:pPr>
    </w:p>
    <w:p w14:paraId="15CF2E37" w14:textId="4E0CE4D1" w:rsidR="00107FC6" w:rsidRPr="0044548E" w:rsidRDefault="006E3EBC" w:rsidP="00EB6787">
      <w:pPr>
        <w:pStyle w:val="Ttulo1"/>
        <w:numPr>
          <w:ilvl w:val="0"/>
          <w:numId w:val="8"/>
        </w:numPr>
        <w:jc w:val="right"/>
        <w:rPr>
          <w:rFonts w:asciiTheme="minorHAnsi" w:hAnsiTheme="minorHAnsi"/>
          <w:b/>
          <w:color w:val="1F3864" w:themeColor="accent5" w:themeShade="80"/>
          <w:lang w:val="es-ES_tradnl"/>
        </w:rPr>
      </w:pPr>
      <w:bookmarkStart w:id="152" w:name="_Toc142470454"/>
      <w:bookmarkStart w:id="153" w:name="_Hlk100579325"/>
      <w:r w:rsidRPr="0044548E">
        <w:rPr>
          <w:rFonts w:asciiTheme="minorHAnsi" w:hAnsiTheme="minorHAnsi"/>
          <w:b/>
          <w:color w:val="1F3864" w:themeColor="accent5" w:themeShade="80"/>
          <w:lang w:val="es-ES_tradnl"/>
        </w:rPr>
        <w:t>CONSIDERACIONES</w:t>
      </w:r>
      <w:r w:rsidR="00107FC6" w:rsidRPr="0044548E">
        <w:rPr>
          <w:rFonts w:asciiTheme="minorHAnsi" w:hAnsiTheme="minorHAnsi"/>
          <w:b/>
          <w:color w:val="1F3864" w:themeColor="accent5" w:themeShade="80"/>
          <w:lang w:val="es-ES_tradnl"/>
        </w:rPr>
        <w:t xml:space="preserve"> GENERALES</w:t>
      </w:r>
      <w:bookmarkEnd w:id="152"/>
    </w:p>
    <w:bookmarkEnd w:id="153"/>
    <w:p w14:paraId="76D64983" w14:textId="77777777" w:rsidR="00107FC6" w:rsidRPr="0012185A" w:rsidRDefault="00107FC6" w:rsidP="004F3246">
      <w:pPr>
        <w:spacing w:line="360" w:lineRule="auto"/>
        <w:jc w:val="both"/>
        <w:rPr>
          <w:sz w:val="24"/>
          <w:szCs w:val="24"/>
          <w:highlight w:val="yellow"/>
          <w:lang w:val="es-ES_tradnl"/>
        </w:rPr>
      </w:pPr>
    </w:p>
    <w:p w14:paraId="42FACB9D" w14:textId="5B437646" w:rsidR="00C97DE7" w:rsidRPr="00DA27A2" w:rsidRDefault="00C97DE7" w:rsidP="004F3246">
      <w:pPr>
        <w:spacing w:line="360" w:lineRule="auto"/>
        <w:jc w:val="both"/>
        <w:rPr>
          <w:sz w:val="24"/>
          <w:szCs w:val="24"/>
          <w:lang w:val="es-ES_tradnl"/>
        </w:rPr>
      </w:pPr>
      <w:r w:rsidRPr="00DA27A2">
        <w:rPr>
          <w:sz w:val="24"/>
          <w:szCs w:val="24"/>
          <w:lang w:val="es-ES_tradnl"/>
        </w:rPr>
        <w:t>Teniendo en cuenta el cumplimiento de las metas establecidas en el POA 202</w:t>
      </w:r>
      <w:r w:rsidR="003576B2">
        <w:rPr>
          <w:sz w:val="24"/>
          <w:szCs w:val="24"/>
          <w:lang w:val="es-ES_tradnl"/>
        </w:rPr>
        <w:t xml:space="preserve">3 </w:t>
      </w:r>
      <w:r w:rsidRPr="00DA27A2">
        <w:rPr>
          <w:sz w:val="24"/>
          <w:szCs w:val="24"/>
          <w:lang w:val="es-ES_tradnl"/>
        </w:rPr>
        <w:t xml:space="preserve">para el </w:t>
      </w:r>
      <w:r w:rsidR="003576B2">
        <w:rPr>
          <w:sz w:val="24"/>
          <w:szCs w:val="24"/>
          <w:lang w:val="es-ES_tradnl"/>
        </w:rPr>
        <w:t xml:space="preserve">segundo </w:t>
      </w:r>
      <w:r w:rsidR="00E4281E" w:rsidRPr="00DA27A2">
        <w:rPr>
          <w:sz w:val="24"/>
          <w:szCs w:val="24"/>
          <w:lang w:val="es-ES_tradnl"/>
        </w:rPr>
        <w:t>trimestre</w:t>
      </w:r>
      <w:r w:rsidRPr="00DA27A2">
        <w:rPr>
          <w:sz w:val="24"/>
          <w:szCs w:val="24"/>
          <w:lang w:val="es-ES_tradnl"/>
        </w:rPr>
        <w:t xml:space="preserve"> y su nivel de desempeño, relativo a la presencia de los factores de riesgo </w:t>
      </w:r>
      <w:r w:rsidRPr="00DA27A2">
        <w:rPr>
          <w:sz w:val="24"/>
          <w:szCs w:val="24"/>
          <w:lang w:val="es-ES_tradnl"/>
        </w:rPr>
        <w:lastRenderedPageBreak/>
        <w:t>más comunes, se recomiendan las siguientes consideraciones generales para reducir el riesgo en la planificación de l</w:t>
      </w:r>
      <w:r w:rsidR="00E4281E" w:rsidRPr="00DA27A2">
        <w:rPr>
          <w:sz w:val="24"/>
          <w:szCs w:val="24"/>
          <w:lang w:val="es-ES_tradnl"/>
        </w:rPr>
        <w:t>os siguientes periodos</w:t>
      </w:r>
      <w:r w:rsidRPr="00DA27A2">
        <w:rPr>
          <w:sz w:val="24"/>
          <w:szCs w:val="24"/>
          <w:lang w:val="es-ES_tradnl"/>
        </w:rPr>
        <w:t>:</w:t>
      </w:r>
    </w:p>
    <w:p w14:paraId="73122354"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Cumplir con los tiempos establecidos para el ciclo de la planificación institucional.</w:t>
      </w:r>
    </w:p>
    <w:p w14:paraId="19E255D0"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Mejorar las competencias en formulación de metas e indicadores claves.</w:t>
      </w:r>
    </w:p>
    <w:p w14:paraId="1B02CFA0" w14:textId="00C3A13D" w:rsidR="006C7274" w:rsidRPr="00DA27A2" w:rsidRDefault="006C7274" w:rsidP="006C7274">
      <w:pPr>
        <w:numPr>
          <w:ilvl w:val="0"/>
          <w:numId w:val="24"/>
        </w:numPr>
        <w:spacing w:line="360" w:lineRule="auto"/>
        <w:jc w:val="both"/>
        <w:rPr>
          <w:sz w:val="24"/>
          <w:szCs w:val="24"/>
        </w:rPr>
      </w:pPr>
      <w:r w:rsidRPr="00DA27A2">
        <w:rPr>
          <w:sz w:val="24"/>
          <w:szCs w:val="24"/>
          <w:lang w:val="es-MX"/>
        </w:rPr>
        <w:t>Impulsar un sistema de control de calidad para la estandarización de evidencias y seguimiento a lo programado en el POA.</w:t>
      </w:r>
    </w:p>
    <w:p w14:paraId="55E3F667"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Motivar la integración de cada equipo de trabajo en la formulación de seguimiento y evaluación de la planificación operativa.</w:t>
      </w:r>
    </w:p>
    <w:p w14:paraId="2570BFFC"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Fomentar el trabajo interdepartamental, a fin de lograr las metas definidas en los POA que requieran intervención de otras áreas.</w:t>
      </w:r>
    </w:p>
    <w:p w14:paraId="7181F5F8"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Ejercer un mayor seguimiento sobre las acciones emprendidas con las instancias vinculantes, tanto internas como externas para el logro de las metas programadas.</w:t>
      </w:r>
    </w:p>
    <w:p w14:paraId="21C6199D"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Socializar a lo interno de las áreas los resultados logrados de planificación.</w:t>
      </w:r>
    </w:p>
    <w:p w14:paraId="204FD896" w14:textId="77777777" w:rsidR="003327F8" w:rsidRPr="0012185A" w:rsidRDefault="003327F8" w:rsidP="004F3246">
      <w:pPr>
        <w:spacing w:line="360" w:lineRule="auto"/>
        <w:jc w:val="both"/>
        <w:rPr>
          <w:sz w:val="24"/>
          <w:szCs w:val="24"/>
          <w:highlight w:val="yellow"/>
        </w:rPr>
      </w:pPr>
    </w:p>
    <w:p w14:paraId="0C568B9C" w14:textId="39A31F2A" w:rsidR="00084693" w:rsidRPr="00DA27A2" w:rsidRDefault="00084693" w:rsidP="00EB6787">
      <w:pPr>
        <w:pStyle w:val="Ttulo1"/>
        <w:numPr>
          <w:ilvl w:val="0"/>
          <w:numId w:val="8"/>
        </w:numPr>
        <w:jc w:val="right"/>
        <w:rPr>
          <w:rFonts w:asciiTheme="minorHAnsi" w:hAnsiTheme="minorHAnsi"/>
          <w:b/>
          <w:color w:val="1F3864" w:themeColor="accent5" w:themeShade="80"/>
          <w:lang w:val="es-ES_tradnl"/>
        </w:rPr>
      </w:pPr>
      <w:bookmarkStart w:id="154" w:name="_Toc142470455"/>
      <w:r w:rsidRPr="00DA27A2">
        <w:rPr>
          <w:rFonts w:asciiTheme="minorHAnsi" w:hAnsiTheme="minorHAnsi"/>
          <w:b/>
          <w:color w:val="1F3864" w:themeColor="accent5" w:themeShade="80"/>
          <w:lang w:val="es-ES_tradnl"/>
        </w:rPr>
        <w:t>CONCLUSIONES</w:t>
      </w:r>
      <w:bookmarkEnd w:id="154"/>
    </w:p>
    <w:p w14:paraId="20EDE311" w14:textId="41EF6626" w:rsidR="00084693" w:rsidRPr="0012185A" w:rsidRDefault="00084693" w:rsidP="004F3246">
      <w:pPr>
        <w:spacing w:line="360" w:lineRule="auto"/>
        <w:jc w:val="both"/>
        <w:rPr>
          <w:sz w:val="24"/>
          <w:szCs w:val="24"/>
          <w:highlight w:val="yellow"/>
        </w:rPr>
      </w:pPr>
    </w:p>
    <w:p w14:paraId="4C371F32" w14:textId="45D9D24D" w:rsidR="00EB6787" w:rsidRPr="00EB6787" w:rsidRDefault="00EB6787" w:rsidP="00EB6787">
      <w:pPr>
        <w:spacing w:line="360" w:lineRule="auto"/>
        <w:jc w:val="both"/>
        <w:rPr>
          <w:sz w:val="24"/>
          <w:szCs w:val="24"/>
          <w:lang w:val="es-ES_tradnl"/>
        </w:rPr>
      </w:pPr>
      <w:r w:rsidRPr="00EB6787">
        <w:rPr>
          <w:sz w:val="24"/>
          <w:szCs w:val="24"/>
          <w:lang w:val="es-ES_tradnl"/>
        </w:rPr>
        <w:t>En el presente informe de Evaluación correspondiente al segundo trimestre de 2023, relativo al Plan Operativo Anual (POA) del Consejo Nacional de Drogas (CND), se evidencia una detallada exposición de los logros alcanzados en cada una de las áreas en relación a los objetivos establecidos para este período. Los indicadores de cumplimiento por ejes estratégicos reflejan un desempeño alentador: 76% para Fortalecimiento Institucional, 68% para Reducción de la Demanda, 33% para Investigaciones y 71% para Relaciones Internacionales.</w:t>
      </w:r>
      <w:r>
        <w:rPr>
          <w:sz w:val="24"/>
          <w:szCs w:val="24"/>
          <w:lang w:val="es-ES_tradnl"/>
        </w:rPr>
        <w:t xml:space="preserve"> </w:t>
      </w:r>
      <w:r w:rsidRPr="00EB6787">
        <w:rPr>
          <w:sz w:val="24"/>
          <w:szCs w:val="24"/>
          <w:lang w:val="es-ES_tradnl"/>
        </w:rPr>
        <w:t xml:space="preserve">Estos porcentajes encapsulan el promedio de ejecución de las áreas asociadas a cada uno de los ejes estratégicos en el transcurso de este segundo trimestre. No obstante, resulta imprescindible contextualizar estos resultados dentro del marco de las </w:t>
      </w:r>
      <w:r w:rsidRPr="00EB6787">
        <w:rPr>
          <w:sz w:val="24"/>
          <w:szCs w:val="24"/>
          <w:lang w:val="es-ES_tradnl"/>
        </w:rPr>
        <w:lastRenderedPageBreak/>
        <w:t>formulaciones individuales de los distintos POA, así como considerar las diversas variables que han influido en la consecución de los objetivos planteados.</w:t>
      </w:r>
    </w:p>
    <w:p w14:paraId="1FA892AD" w14:textId="74CBD85E" w:rsidR="00EB6787" w:rsidRPr="00EB6787" w:rsidRDefault="00EB6787" w:rsidP="00EB6787">
      <w:pPr>
        <w:spacing w:line="360" w:lineRule="auto"/>
        <w:jc w:val="both"/>
        <w:rPr>
          <w:sz w:val="24"/>
          <w:szCs w:val="24"/>
          <w:lang w:val="es-ES_tradnl"/>
        </w:rPr>
      </w:pPr>
      <w:r w:rsidRPr="00EB6787">
        <w:rPr>
          <w:sz w:val="24"/>
          <w:szCs w:val="24"/>
          <w:lang w:val="es-ES_tradnl"/>
        </w:rPr>
        <w:t>Es encomiable destacar que el Consejo Nacional de Drogas ha experimentado durante este segundo trimestre logros notables en relación a las metas delineadas en el Plan Operativo Anual. Sin embargo, el punto de mayor relevancia radica en el compromiso unificado de todas las áreas con este instrumento de planificación y su efectiva implementación. Más allá de ser un mero documento, se perfila como un catalizador de cambio en la cultura organizacional, subrayando la transformación en curso.</w:t>
      </w:r>
    </w:p>
    <w:p w14:paraId="27125A05" w14:textId="210FC380" w:rsidR="000707EC" w:rsidRPr="006C7274" w:rsidRDefault="00EB6787" w:rsidP="00EB6787">
      <w:pPr>
        <w:spacing w:line="360" w:lineRule="auto"/>
        <w:jc w:val="both"/>
        <w:rPr>
          <w:sz w:val="24"/>
          <w:szCs w:val="24"/>
        </w:rPr>
      </w:pPr>
      <w:r w:rsidRPr="00EB6787">
        <w:rPr>
          <w:sz w:val="24"/>
          <w:szCs w:val="24"/>
          <w:lang w:val="es-ES_tradnl"/>
        </w:rPr>
        <w:t>En este sentido, se observa una mejora sustancial en las expectativas relacionadas con la sistematización de procesos, las proyecciones de cumplimiento y la eficiencia en la ejecución del POA. Adicionalmente, se ha evidenciado un incremento notable en el nivel de involucramiento proactivo por parte del equipo, lo cual augura un impacto positivo continuo en la consecución de nuestros objetivos.</w:t>
      </w:r>
    </w:p>
    <w:p w14:paraId="3D0DA4D2" w14:textId="50659E73" w:rsidR="00653197" w:rsidRDefault="00653197" w:rsidP="00125BF2">
      <w:pPr>
        <w:spacing w:after="0" w:line="240" w:lineRule="auto"/>
        <w:jc w:val="center"/>
        <w:rPr>
          <w:b/>
          <w:bCs/>
          <w:sz w:val="24"/>
          <w:szCs w:val="24"/>
          <w:lang w:val="es-ES_tradnl"/>
        </w:rPr>
      </w:pPr>
    </w:p>
    <w:p w14:paraId="657C90BF" w14:textId="77777777" w:rsidR="00EB6787" w:rsidRPr="00715A69" w:rsidRDefault="00EB6787" w:rsidP="00125BF2">
      <w:pPr>
        <w:spacing w:after="0" w:line="240" w:lineRule="auto"/>
        <w:jc w:val="center"/>
        <w:rPr>
          <w:b/>
          <w:bCs/>
          <w:sz w:val="24"/>
          <w:szCs w:val="24"/>
          <w:lang w:val="es-ES_tradnl"/>
        </w:rPr>
      </w:pPr>
    </w:p>
    <w:p w14:paraId="11699A0A" w14:textId="26C17CDC"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1664" behindDoc="0" locked="0" layoutInCell="1" allowOverlap="1" wp14:anchorId="72570E82" wp14:editId="59F2A3FC">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4D81F95" id="Conector recto 3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CD2F27">
        <w:rPr>
          <w:b/>
          <w:bCs/>
          <w:sz w:val="24"/>
          <w:szCs w:val="24"/>
          <w:lang w:val="es-ES_tradnl"/>
        </w:rPr>
        <w:t>Ing</w:t>
      </w:r>
      <w:r w:rsidR="00125BF2" w:rsidRPr="00715A69">
        <w:rPr>
          <w:b/>
          <w:bCs/>
          <w:sz w:val="24"/>
          <w:szCs w:val="24"/>
          <w:lang w:val="es-ES_tradnl"/>
        </w:rPr>
        <w:t xml:space="preserve">. </w:t>
      </w:r>
      <w:r w:rsidR="00CD2F27">
        <w:rPr>
          <w:b/>
          <w:bCs/>
          <w:sz w:val="24"/>
          <w:szCs w:val="24"/>
          <w:lang w:val="es-ES_tradnl"/>
        </w:rPr>
        <w:t>Edwin Del Valle</w:t>
      </w:r>
    </w:p>
    <w:p w14:paraId="0F8727FA" w14:textId="76C9C999" w:rsidR="00125BF2" w:rsidRPr="00715A69" w:rsidRDefault="00125BF2" w:rsidP="00125BF2">
      <w:pPr>
        <w:spacing w:after="0" w:line="240" w:lineRule="auto"/>
        <w:jc w:val="center"/>
        <w:rPr>
          <w:sz w:val="24"/>
          <w:szCs w:val="24"/>
          <w:lang w:val="es-ES_tradnl"/>
        </w:rPr>
      </w:pPr>
      <w:r w:rsidRPr="00715A69">
        <w:rPr>
          <w:sz w:val="24"/>
          <w:szCs w:val="24"/>
          <w:lang w:val="es-ES_tradnl"/>
        </w:rPr>
        <w:t>Encargad</w:t>
      </w:r>
      <w:r w:rsidR="00CD2F27">
        <w:rPr>
          <w:sz w:val="24"/>
          <w:szCs w:val="24"/>
          <w:lang w:val="es-ES_tradnl"/>
        </w:rPr>
        <w:t>o</w:t>
      </w:r>
      <w:r w:rsidRPr="00715A69">
        <w:rPr>
          <w:sz w:val="24"/>
          <w:szCs w:val="24"/>
          <w:lang w:val="es-ES_tradnl"/>
        </w:rPr>
        <w:t xml:space="preserve"> Departamento de Planificación y Desarrollo</w:t>
      </w:r>
    </w:p>
    <w:p w14:paraId="2C1F9BB9" w14:textId="4F78E4EE" w:rsidR="00125BF2" w:rsidRPr="00715A69" w:rsidRDefault="00125BF2" w:rsidP="00125BF2">
      <w:pPr>
        <w:spacing w:line="360" w:lineRule="auto"/>
        <w:jc w:val="both"/>
        <w:rPr>
          <w:sz w:val="24"/>
          <w:szCs w:val="24"/>
          <w:lang w:val="es-ES_tradnl"/>
        </w:rPr>
      </w:pPr>
    </w:p>
    <w:sectPr w:rsidR="00125BF2" w:rsidRPr="00715A69" w:rsidSect="00B36C90">
      <w:headerReference w:type="default" r:id="rId29"/>
      <w:footerReference w:type="default" r:id="rId30"/>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04D6" w14:textId="77777777" w:rsidR="00CA67C9" w:rsidRDefault="00CA67C9" w:rsidP="00151B40">
      <w:pPr>
        <w:spacing w:after="0" w:line="240" w:lineRule="auto"/>
      </w:pPr>
      <w:r>
        <w:separator/>
      </w:r>
    </w:p>
  </w:endnote>
  <w:endnote w:type="continuationSeparator" w:id="0">
    <w:p w14:paraId="662BF6DD" w14:textId="77777777" w:rsidR="00CA67C9" w:rsidRDefault="00CA67C9"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561F5A59" w:rsidR="00200F27" w:rsidRPr="00200F27" w:rsidRDefault="00381662" w:rsidP="00200F27">
    <w:pPr>
      <w:pStyle w:val="Piedepgina"/>
      <w:jc w:val="center"/>
      <w:rPr>
        <w:b/>
        <w:sz w:val="24"/>
      </w:rPr>
    </w:pPr>
    <w:r>
      <w:rPr>
        <w:b/>
        <w:sz w:val="24"/>
      </w:rPr>
      <w:t>Abril</w:t>
    </w:r>
    <w:r w:rsidR="002050C6">
      <w:rPr>
        <w:b/>
        <w:sz w:val="24"/>
      </w:rPr>
      <w:t>-</w:t>
    </w:r>
    <w:proofErr w:type="gramStart"/>
    <w:r>
      <w:rPr>
        <w:b/>
        <w:sz w:val="24"/>
      </w:rPr>
      <w:t>Junio</w:t>
    </w:r>
    <w:proofErr w:type="gramEnd"/>
    <w:r w:rsidR="00200F27" w:rsidRPr="00200F27">
      <w:rPr>
        <w:b/>
        <w:sz w:val="24"/>
      </w:rPr>
      <w:t>, 202</w:t>
    </w:r>
    <w:r w:rsidR="002050C6">
      <w:rPr>
        <w:b/>
        <w:sz w:val="2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49F9" w14:textId="77777777" w:rsidR="00CA67C9" w:rsidRDefault="00CA67C9" w:rsidP="00151B40">
      <w:pPr>
        <w:spacing w:after="0" w:line="240" w:lineRule="auto"/>
      </w:pPr>
      <w:r>
        <w:separator/>
      </w:r>
    </w:p>
  </w:footnote>
  <w:footnote w:type="continuationSeparator" w:id="0">
    <w:p w14:paraId="27F1CA5A" w14:textId="77777777" w:rsidR="00CA67C9" w:rsidRDefault="00CA67C9"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C3F17"/>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CD20BC"/>
    <w:multiLevelType w:val="multilevel"/>
    <w:tmpl w:val="E7C8ABE4"/>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09601063">
    <w:abstractNumId w:val="25"/>
  </w:num>
  <w:num w:numId="2" w16cid:durableId="1464151033">
    <w:abstractNumId w:val="15"/>
  </w:num>
  <w:num w:numId="3" w16cid:durableId="197938505">
    <w:abstractNumId w:val="4"/>
  </w:num>
  <w:num w:numId="4" w16cid:durableId="1561592951">
    <w:abstractNumId w:val="18"/>
  </w:num>
  <w:num w:numId="5" w16cid:durableId="1994945535">
    <w:abstractNumId w:val="7"/>
  </w:num>
  <w:num w:numId="6" w16cid:durableId="1964923109">
    <w:abstractNumId w:val="3"/>
  </w:num>
  <w:num w:numId="7" w16cid:durableId="922110367">
    <w:abstractNumId w:val="9"/>
  </w:num>
  <w:num w:numId="8" w16cid:durableId="387803566">
    <w:abstractNumId w:val="14"/>
  </w:num>
  <w:num w:numId="9" w16cid:durableId="118962293">
    <w:abstractNumId w:val="21"/>
  </w:num>
  <w:num w:numId="10" w16cid:durableId="2059697069">
    <w:abstractNumId w:val="11"/>
  </w:num>
  <w:num w:numId="11" w16cid:durableId="1401900477">
    <w:abstractNumId w:val="20"/>
  </w:num>
  <w:num w:numId="12" w16cid:durableId="1929729378">
    <w:abstractNumId w:val="26"/>
  </w:num>
  <w:num w:numId="13" w16cid:durableId="219446238">
    <w:abstractNumId w:val="0"/>
  </w:num>
  <w:num w:numId="14" w16cid:durableId="940140289">
    <w:abstractNumId w:val="2"/>
  </w:num>
  <w:num w:numId="15" w16cid:durableId="1994722304">
    <w:abstractNumId w:val="24"/>
  </w:num>
  <w:num w:numId="16" w16cid:durableId="617763455">
    <w:abstractNumId w:val="8"/>
  </w:num>
  <w:num w:numId="17" w16cid:durableId="2104909084">
    <w:abstractNumId w:val="13"/>
  </w:num>
  <w:num w:numId="18" w16cid:durableId="207642893">
    <w:abstractNumId w:val="6"/>
  </w:num>
  <w:num w:numId="19" w16cid:durableId="867915501">
    <w:abstractNumId w:val="12"/>
  </w:num>
  <w:num w:numId="20" w16cid:durableId="991101243">
    <w:abstractNumId w:val="10"/>
  </w:num>
  <w:num w:numId="21" w16cid:durableId="525100632">
    <w:abstractNumId w:val="17"/>
  </w:num>
  <w:num w:numId="22" w16cid:durableId="1609656517">
    <w:abstractNumId w:val="16"/>
  </w:num>
  <w:num w:numId="23" w16cid:durableId="752774157">
    <w:abstractNumId w:val="28"/>
  </w:num>
  <w:num w:numId="24" w16cid:durableId="1231766664">
    <w:abstractNumId w:val="27"/>
  </w:num>
  <w:num w:numId="25" w16cid:durableId="821507923">
    <w:abstractNumId w:val="22"/>
  </w:num>
  <w:num w:numId="26" w16cid:durableId="1870794914">
    <w:abstractNumId w:val="19"/>
  </w:num>
  <w:num w:numId="27" w16cid:durableId="460155888">
    <w:abstractNumId w:val="5"/>
  </w:num>
  <w:num w:numId="28" w16cid:durableId="86386723">
    <w:abstractNumId w:val="1"/>
  </w:num>
  <w:num w:numId="29" w16cid:durableId="9646282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CA6"/>
    <w:rsid w:val="00006C55"/>
    <w:rsid w:val="00010CD5"/>
    <w:rsid w:val="000147F7"/>
    <w:rsid w:val="0001688D"/>
    <w:rsid w:val="0002013B"/>
    <w:rsid w:val="00022180"/>
    <w:rsid w:val="00022241"/>
    <w:rsid w:val="00034064"/>
    <w:rsid w:val="00037E3E"/>
    <w:rsid w:val="0004022E"/>
    <w:rsid w:val="0004110C"/>
    <w:rsid w:val="00043BCE"/>
    <w:rsid w:val="00044284"/>
    <w:rsid w:val="00050E57"/>
    <w:rsid w:val="000707EC"/>
    <w:rsid w:val="000734AA"/>
    <w:rsid w:val="00076F5E"/>
    <w:rsid w:val="00081FF2"/>
    <w:rsid w:val="00082F4C"/>
    <w:rsid w:val="000843D7"/>
    <w:rsid w:val="00084693"/>
    <w:rsid w:val="00085B00"/>
    <w:rsid w:val="00086730"/>
    <w:rsid w:val="00087BAC"/>
    <w:rsid w:val="000927EE"/>
    <w:rsid w:val="00093BF9"/>
    <w:rsid w:val="00095EDE"/>
    <w:rsid w:val="000A02DC"/>
    <w:rsid w:val="000A16FF"/>
    <w:rsid w:val="000A37EF"/>
    <w:rsid w:val="000A3C49"/>
    <w:rsid w:val="000A3E76"/>
    <w:rsid w:val="000A5AEF"/>
    <w:rsid w:val="000A7762"/>
    <w:rsid w:val="000B06CB"/>
    <w:rsid w:val="000B65E3"/>
    <w:rsid w:val="000C0812"/>
    <w:rsid w:val="000C0CB8"/>
    <w:rsid w:val="000C21C3"/>
    <w:rsid w:val="000C2C63"/>
    <w:rsid w:val="000C631E"/>
    <w:rsid w:val="000C6499"/>
    <w:rsid w:val="000C7A5F"/>
    <w:rsid w:val="000D03BB"/>
    <w:rsid w:val="000D21B5"/>
    <w:rsid w:val="000D507B"/>
    <w:rsid w:val="000D78F8"/>
    <w:rsid w:val="000D7A77"/>
    <w:rsid w:val="000E339E"/>
    <w:rsid w:val="000E5842"/>
    <w:rsid w:val="000E58D7"/>
    <w:rsid w:val="000F07F2"/>
    <w:rsid w:val="000F0C56"/>
    <w:rsid w:val="000F4AC5"/>
    <w:rsid w:val="000F5F46"/>
    <w:rsid w:val="00100259"/>
    <w:rsid w:val="0010044D"/>
    <w:rsid w:val="00101618"/>
    <w:rsid w:val="0010256C"/>
    <w:rsid w:val="00103345"/>
    <w:rsid w:val="001034AF"/>
    <w:rsid w:val="00103EBD"/>
    <w:rsid w:val="00107FC6"/>
    <w:rsid w:val="0011142B"/>
    <w:rsid w:val="00111BDD"/>
    <w:rsid w:val="0011330A"/>
    <w:rsid w:val="0012185A"/>
    <w:rsid w:val="00121A0E"/>
    <w:rsid w:val="00122905"/>
    <w:rsid w:val="00125466"/>
    <w:rsid w:val="00125BF2"/>
    <w:rsid w:val="00125CE6"/>
    <w:rsid w:val="00134BBB"/>
    <w:rsid w:val="0013519D"/>
    <w:rsid w:val="0014288B"/>
    <w:rsid w:val="00144BA3"/>
    <w:rsid w:val="0014664F"/>
    <w:rsid w:val="00147111"/>
    <w:rsid w:val="001475EF"/>
    <w:rsid w:val="00151B40"/>
    <w:rsid w:val="00151C12"/>
    <w:rsid w:val="00151D20"/>
    <w:rsid w:val="0015214E"/>
    <w:rsid w:val="0015229E"/>
    <w:rsid w:val="00153448"/>
    <w:rsid w:val="00153F1F"/>
    <w:rsid w:val="0015586C"/>
    <w:rsid w:val="00155A24"/>
    <w:rsid w:val="00156E9A"/>
    <w:rsid w:val="00161C71"/>
    <w:rsid w:val="00163588"/>
    <w:rsid w:val="00164FA5"/>
    <w:rsid w:val="00173978"/>
    <w:rsid w:val="00173CBB"/>
    <w:rsid w:val="00174489"/>
    <w:rsid w:val="00175A8D"/>
    <w:rsid w:val="00177C4C"/>
    <w:rsid w:val="001805B8"/>
    <w:rsid w:val="00182630"/>
    <w:rsid w:val="00185A38"/>
    <w:rsid w:val="001878F8"/>
    <w:rsid w:val="0019170D"/>
    <w:rsid w:val="00193232"/>
    <w:rsid w:val="00193D33"/>
    <w:rsid w:val="00194FD3"/>
    <w:rsid w:val="001A0D90"/>
    <w:rsid w:val="001A29D7"/>
    <w:rsid w:val="001A4013"/>
    <w:rsid w:val="001A4A23"/>
    <w:rsid w:val="001B0AAA"/>
    <w:rsid w:val="001B169E"/>
    <w:rsid w:val="001B2FA7"/>
    <w:rsid w:val="001C1271"/>
    <w:rsid w:val="001C1CDA"/>
    <w:rsid w:val="001C2AA5"/>
    <w:rsid w:val="001C2AD4"/>
    <w:rsid w:val="001C6E2C"/>
    <w:rsid w:val="001D2115"/>
    <w:rsid w:val="001D2A67"/>
    <w:rsid w:val="001D598B"/>
    <w:rsid w:val="001E1881"/>
    <w:rsid w:val="001E307B"/>
    <w:rsid w:val="001E380E"/>
    <w:rsid w:val="001E3980"/>
    <w:rsid w:val="001E69A9"/>
    <w:rsid w:val="001E6B9D"/>
    <w:rsid w:val="001E7460"/>
    <w:rsid w:val="001F2F6C"/>
    <w:rsid w:val="001F582E"/>
    <w:rsid w:val="001F6BAA"/>
    <w:rsid w:val="00200CA7"/>
    <w:rsid w:val="00200F27"/>
    <w:rsid w:val="0020289B"/>
    <w:rsid w:val="002050C6"/>
    <w:rsid w:val="00210E60"/>
    <w:rsid w:val="002114F5"/>
    <w:rsid w:val="002120FE"/>
    <w:rsid w:val="00212529"/>
    <w:rsid w:val="002144D0"/>
    <w:rsid w:val="00215E88"/>
    <w:rsid w:val="002169D2"/>
    <w:rsid w:val="002211FA"/>
    <w:rsid w:val="00223A43"/>
    <w:rsid w:val="00224286"/>
    <w:rsid w:val="0022717D"/>
    <w:rsid w:val="00227DE3"/>
    <w:rsid w:val="00230067"/>
    <w:rsid w:val="0023169D"/>
    <w:rsid w:val="0023181F"/>
    <w:rsid w:val="00231E6F"/>
    <w:rsid w:val="00233B66"/>
    <w:rsid w:val="002360EF"/>
    <w:rsid w:val="00242411"/>
    <w:rsid w:val="00243110"/>
    <w:rsid w:val="00246DB0"/>
    <w:rsid w:val="00256E4D"/>
    <w:rsid w:val="00260984"/>
    <w:rsid w:val="00260F62"/>
    <w:rsid w:val="0026387E"/>
    <w:rsid w:val="00263B77"/>
    <w:rsid w:val="00264833"/>
    <w:rsid w:val="002664A2"/>
    <w:rsid w:val="00270FF1"/>
    <w:rsid w:val="00271076"/>
    <w:rsid w:val="002716B6"/>
    <w:rsid w:val="00274110"/>
    <w:rsid w:val="00274EE3"/>
    <w:rsid w:val="002752EB"/>
    <w:rsid w:val="00276738"/>
    <w:rsid w:val="00277950"/>
    <w:rsid w:val="002831C7"/>
    <w:rsid w:val="00284142"/>
    <w:rsid w:val="00285254"/>
    <w:rsid w:val="00286589"/>
    <w:rsid w:val="00290189"/>
    <w:rsid w:val="0029193A"/>
    <w:rsid w:val="00295237"/>
    <w:rsid w:val="0029699B"/>
    <w:rsid w:val="0029789B"/>
    <w:rsid w:val="002A0406"/>
    <w:rsid w:val="002A0603"/>
    <w:rsid w:val="002A0D20"/>
    <w:rsid w:val="002A3C31"/>
    <w:rsid w:val="002A4888"/>
    <w:rsid w:val="002A7D5E"/>
    <w:rsid w:val="002B2A2C"/>
    <w:rsid w:val="002B38AA"/>
    <w:rsid w:val="002B6BCD"/>
    <w:rsid w:val="002B6DBA"/>
    <w:rsid w:val="002C0C10"/>
    <w:rsid w:val="002C29B8"/>
    <w:rsid w:val="002C2A67"/>
    <w:rsid w:val="002C4EC4"/>
    <w:rsid w:val="002C5367"/>
    <w:rsid w:val="002C5778"/>
    <w:rsid w:val="002D4554"/>
    <w:rsid w:val="002E6218"/>
    <w:rsid w:val="002E6D88"/>
    <w:rsid w:val="002E7039"/>
    <w:rsid w:val="002F1159"/>
    <w:rsid w:val="002F50F9"/>
    <w:rsid w:val="002F53B5"/>
    <w:rsid w:val="00305A6D"/>
    <w:rsid w:val="00306B4A"/>
    <w:rsid w:val="00313BF4"/>
    <w:rsid w:val="00314663"/>
    <w:rsid w:val="0031667B"/>
    <w:rsid w:val="0032267E"/>
    <w:rsid w:val="00325656"/>
    <w:rsid w:val="003264E8"/>
    <w:rsid w:val="0032684F"/>
    <w:rsid w:val="00326ACE"/>
    <w:rsid w:val="0033086D"/>
    <w:rsid w:val="00331D71"/>
    <w:rsid w:val="003327F8"/>
    <w:rsid w:val="00332FFE"/>
    <w:rsid w:val="003342B2"/>
    <w:rsid w:val="00334551"/>
    <w:rsid w:val="00336806"/>
    <w:rsid w:val="00340BA3"/>
    <w:rsid w:val="003415AA"/>
    <w:rsid w:val="00344171"/>
    <w:rsid w:val="00345091"/>
    <w:rsid w:val="00345D70"/>
    <w:rsid w:val="003501DA"/>
    <w:rsid w:val="0035222F"/>
    <w:rsid w:val="003552D3"/>
    <w:rsid w:val="00355479"/>
    <w:rsid w:val="00356183"/>
    <w:rsid w:val="003571FE"/>
    <w:rsid w:val="003576B2"/>
    <w:rsid w:val="00364414"/>
    <w:rsid w:val="003648C0"/>
    <w:rsid w:val="00365B3A"/>
    <w:rsid w:val="00371405"/>
    <w:rsid w:val="003718D8"/>
    <w:rsid w:val="00374669"/>
    <w:rsid w:val="00375442"/>
    <w:rsid w:val="0037712E"/>
    <w:rsid w:val="00377367"/>
    <w:rsid w:val="00381662"/>
    <w:rsid w:val="00384FAE"/>
    <w:rsid w:val="0038630A"/>
    <w:rsid w:val="003872C8"/>
    <w:rsid w:val="003878BF"/>
    <w:rsid w:val="00387F11"/>
    <w:rsid w:val="00392475"/>
    <w:rsid w:val="003976EC"/>
    <w:rsid w:val="003A0A9A"/>
    <w:rsid w:val="003A116B"/>
    <w:rsid w:val="003A4E14"/>
    <w:rsid w:val="003A6733"/>
    <w:rsid w:val="003A79F1"/>
    <w:rsid w:val="003A7AA5"/>
    <w:rsid w:val="003B19C2"/>
    <w:rsid w:val="003B3C7C"/>
    <w:rsid w:val="003B4918"/>
    <w:rsid w:val="003B4C79"/>
    <w:rsid w:val="003B52AE"/>
    <w:rsid w:val="003B55FD"/>
    <w:rsid w:val="003B6620"/>
    <w:rsid w:val="003C1D7F"/>
    <w:rsid w:val="003D0B82"/>
    <w:rsid w:val="003D1CC3"/>
    <w:rsid w:val="003D353A"/>
    <w:rsid w:val="003D4BE7"/>
    <w:rsid w:val="003D508E"/>
    <w:rsid w:val="003D520F"/>
    <w:rsid w:val="003D644D"/>
    <w:rsid w:val="003D7293"/>
    <w:rsid w:val="003E0943"/>
    <w:rsid w:val="003E30F5"/>
    <w:rsid w:val="003E6673"/>
    <w:rsid w:val="003F351A"/>
    <w:rsid w:val="003F4536"/>
    <w:rsid w:val="004013AA"/>
    <w:rsid w:val="00404D58"/>
    <w:rsid w:val="0040503B"/>
    <w:rsid w:val="00412D46"/>
    <w:rsid w:val="004146A5"/>
    <w:rsid w:val="00417906"/>
    <w:rsid w:val="00417DE3"/>
    <w:rsid w:val="00422CCC"/>
    <w:rsid w:val="0042564A"/>
    <w:rsid w:val="0042691F"/>
    <w:rsid w:val="0043288D"/>
    <w:rsid w:val="00434577"/>
    <w:rsid w:val="00434D00"/>
    <w:rsid w:val="0044548E"/>
    <w:rsid w:val="00445898"/>
    <w:rsid w:val="00445B1B"/>
    <w:rsid w:val="004461A6"/>
    <w:rsid w:val="00447B7E"/>
    <w:rsid w:val="00453501"/>
    <w:rsid w:val="00453FE7"/>
    <w:rsid w:val="00454F1F"/>
    <w:rsid w:val="00455EA0"/>
    <w:rsid w:val="00462821"/>
    <w:rsid w:val="0046315D"/>
    <w:rsid w:val="00464100"/>
    <w:rsid w:val="00467C02"/>
    <w:rsid w:val="00473212"/>
    <w:rsid w:val="00474452"/>
    <w:rsid w:val="00475DB1"/>
    <w:rsid w:val="00481426"/>
    <w:rsid w:val="004825E1"/>
    <w:rsid w:val="00484272"/>
    <w:rsid w:val="004876D8"/>
    <w:rsid w:val="004924A2"/>
    <w:rsid w:val="00492780"/>
    <w:rsid w:val="00494516"/>
    <w:rsid w:val="004A1895"/>
    <w:rsid w:val="004A1A2B"/>
    <w:rsid w:val="004A2FEC"/>
    <w:rsid w:val="004A3EA9"/>
    <w:rsid w:val="004B3768"/>
    <w:rsid w:val="004B44C6"/>
    <w:rsid w:val="004C0919"/>
    <w:rsid w:val="004C32B2"/>
    <w:rsid w:val="004C4E03"/>
    <w:rsid w:val="004C6A14"/>
    <w:rsid w:val="004D189D"/>
    <w:rsid w:val="004D3BE2"/>
    <w:rsid w:val="004D3FF9"/>
    <w:rsid w:val="004D47C9"/>
    <w:rsid w:val="004D4BAB"/>
    <w:rsid w:val="004D6361"/>
    <w:rsid w:val="004D6BB7"/>
    <w:rsid w:val="004D72DA"/>
    <w:rsid w:val="004D7486"/>
    <w:rsid w:val="004D7E05"/>
    <w:rsid w:val="004E0641"/>
    <w:rsid w:val="004E3273"/>
    <w:rsid w:val="004E350B"/>
    <w:rsid w:val="004E3572"/>
    <w:rsid w:val="004E4F29"/>
    <w:rsid w:val="004E5079"/>
    <w:rsid w:val="004E68BA"/>
    <w:rsid w:val="004F3246"/>
    <w:rsid w:val="004F4185"/>
    <w:rsid w:val="004F6181"/>
    <w:rsid w:val="004F73C8"/>
    <w:rsid w:val="004F77FF"/>
    <w:rsid w:val="00504791"/>
    <w:rsid w:val="005070DA"/>
    <w:rsid w:val="00507387"/>
    <w:rsid w:val="00510476"/>
    <w:rsid w:val="0051080B"/>
    <w:rsid w:val="00521273"/>
    <w:rsid w:val="005226FA"/>
    <w:rsid w:val="00523279"/>
    <w:rsid w:val="00524408"/>
    <w:rsid w:val="00524AEA"/>
    <w:rsid w:val="005261FD"/>
    <w:rsid w:val="00530F5F"/>
    <w:rsid w:val="005318AF"/>
    <w:rsid w:val="00541031"/>
    <w:rsid w:val="00541C30"/>
    <w:rsid w:val="005442E8"/>
    <w:rsid w:val="0054646E"/>
    <w:rsid w:val="00546DF4"/>
    <w:rsid w:val="00547046"/>
    <w:rsid w:val="005504F7"/>
    <w:rsid w:val="00550E24"/>
    <w:rsid w:val="00551D3A"/>
    <w:rsid w:val="005711E0"/>
    <w:rsid w:val="005837EB"/>
    <w:rsid w:val="00583811"/>
    <w:rsid w:val="00583C67"/>
    <w:rsid w:val="005846A5"/>
    <w:rsid w:val="00586473"/>
    <w:rsid w:val="00590372"/>
    <w:rsid w:val="00593011"/>
    <w:rsid w:val="005943E1"/>
    <w:rsid w:val="00594ADB"/>
    <w:rsid w:val="00596F8E"/>
    <w:rsid w:val="00597CE5"/>
    <w:rsid w:val="005A23C7"/>
    <w:rsid w:val="005A5826"/>
    <w:rsid w:val="005B0791"/>
    <w:rsid w:val="005B1FEC"/>
    <w:rsid w:val="005B28D2"/>
    <w:rsid w:val="005B5071"/>
    <w:rsid w:val="005B6C3B"/>
    <w:rsid w:val="005C3472"/>
    <w:rsid w:val="005C3843"/>
    <w:rsid w:val="005C4AA6"/>
    <w:rsid w:val="005C4CFB"/>
    <w:rsid w:val="005C52D7"/>
    <w:rsid w:val="005D3852"/>
    <w:rsid w:val="005D6D04"/>
    <w:rsid w:val="005D6E59"/>
    <w:rsid w:val="005D7089"/>
    <w:rsid w:val="005D7508"/>
    <w:rsid w:val="005E034F"/>
    <w:rsid w:val="005E03F0"/>
    <w:rsid w:val="005E182B"/>
    <w:rsid w:val="005E1E43"/>
    <w:rsid w:val="005E2221"/>
    <w:rsid w:val="005E35EF"/>
    <w:rsid w:val="005E4120"/>
    <w:rsid w:val="005E7710"/>
    <w:rsid w:val="005F5086"/>
    <w:rsid w:val="005F6784"/>
    <w:rsid w:val="00600080"/>
    <w:rsid w:val="00603242"/>
    <w:rsid w:val="00604418"/>
    <w:rsid w:val="0060485A"/>
    <w:rsid w:val="00610486"/>
    <w:rsid w:val="00613248"/>
    <w:rsid w:val="00615273"/>
    <w:rsid w:val="006154D7"/>
    <w:rsid w:val="00617CE1"/>
    <w:rsid w:val="006223CF"/>
    <w:rsid w:val="00624DAE"/>
    <w:rsid w:val="006250AE"/>
    <w:rsid w:val="00625374"/>
    <w:rsid w:val="006268D8"/>
    <w:rsid w:val="00630812"/>
    <w:rsid w:val="00630BF7"/>
    <w:rsid w:val="00631D99"/>
    <w:rsid w:val="00631E47"/>
    <w:rsid w:val="006330F1"/>
    <w:rsid w:val="00635A7A"/>
    <w:rsid w:val="00636079"/>
    <w:rsid w:val="006361D2"/>
    <w:rsid w:val="00636454"/>
    <w:rsid w:val="0064377D"/>
    <w:rsid w:val="00643F6D"/>
    <w:rsid w:val="00644832"/>
    <w:rsid w:val="00644971"/>
    <w:rsid w:val="006453D0"/>
    <w:rsid w:val="00645DBB"/>
    <w:rsid w:val="0064724F"/>
    <w:rsid w:val="00647821"/>
    <w:rsid w:val="00651AAD"/>
    <w:rsid w:val="006527F2"/>
    <w:rsid w:val="00652C06"/>
    <w:rsid w:val="00653197"/>
    <w:rsid w:val="00653BE9"/>
    <w:rsid w:val="006617CA"/>
    <w:rsid w:val="0066215A"/>
    <w:rsid w:val="00662348"/>
    <w:rsid w:val="0066494F"/>
    <w:rsid w:val="006658D6"/>
    <w:rsid w:val="00672640"/>
    <w:rsid w:val="00676381"/>
    <w:rsid w:val="00676A63"/>
    <w:rsid w:val="00677D12"/>
    <w:rsid w:val="006805CD"/>
    <w:rsid w:val="006813DC"/>
    <w:rsid w:val="00682FE3"/>
    <w:rsid w:val="00686429"/>
    <w:rsid w:val="006907A4"/>
    <w:rsid w:val="00691D52"/>
    <w:rsid w:val="00693224"/>
    <w:rsid w:val="006937E9"/>
    <w:rsid w:val="0069406A"/>
    <w:rsid w:val="006957C6"/>
    <w:rsid w:val="00697403"/>
    <w:rsid w:val="006A0291"/>
    <w:rsid w:val="006A18A8"/>
    <w:rsid w:val="006A6E5D"/>
    <w:rsid w:val="006B1349"/>
    <w:rsid w:val="006B79A5"/>
    <w:rsid w:val="006C0EB6"/>
    <w:rsid w:val="006C1275"/>
    <w:rsid w:val="006C2E41"/>
    <w:rsid w:val="006C5A0F"/>
    <w:rsid w:val="006C6E74"/>
    <w:rsid w:val="006C7274"/>
    <w:rsid w:val="006D0F41"/>
    <w:rsid w:val="006D6B01"/>
    <w:rsid w:val="006E0C23"/>
    <w:rsid w:val="006E134E"/>
    <w:rsid w:val="006E3511"/>
    <w:rsid w:val="006E3BD9"/>
    <w:rsid w:val="006E3EBC"/>
    <w:rsid w:val="006E56E3"/>
    <w:rsid w:val="006E5D3B"/>
    <w:rsid w:val="006E604D"/>
    <w:rsid w:val="006E7B3C"/>
    <w:rsid w:val="006F058B"/>
    <w:rsid w:val="006F3EFA"/>
    <w:rsid w:val="006F5921"/>
    <w:rsid w:val="006F6AA7"/>
    <w:rsid w:val="00702B8F"/>
    <w:rsid w:val="0070394F"/>
    <w:rsid w:val="00706AB3"/>
    <w:rsid w:val="007113E2"/>
    <w:rsid w:val="007148D8"/>
    <w:rsid w:val="00715342"/>
    <w:rsid w:val="00715A69"/>
    <w:rsid w:val="00737FCD"/>
    <w:rsid w:val="00741832"/>
    <w:rsid w:val="00743548"/>
    <w:rsid w:val="007459D8"/>
    <w:rsid w:val="00746F84"/>
    <w:rsid w:val="007509BC"/>
    <w:rsid w:val="00750CF0"/>
    <w:rsid w:val="00750E69"/>
    <w:rsid w:val="00751516"/>
    <w:rsid w:val="00751A85"/>
    <w:rsid w:val="00751C23"/>
    <w:rsid w:val="00751F52"/>
    <w:rsid w:val="007522D7"/>
    <w:rsid w:val="0075240E"/>
    <w:rsid w:val="007534B3"/>
    <w:rsid w:val="00754A45"/>
    <w:rsid w:val="00755960"/>
    <w:rsid w:val="007575F9"/>
    <w:rsid w:val="00760891"/>
    <w:rsid w:val="007612EE"/>
    <w:rsid w:val="0076144B"/>
    <w:rsid w:val="00766CF7"/>
    <w:rsid w:val="0076745A"/>
    <w:rsid w:val="007677D2"/>
    <w:rsid w:val="007717AE"/>
    <w:rsid w:val="007717E9"/>
    <w:rsid w:val="00772F82"/>
    <w:rsid w:val="007739ED"/>
    <w:rsid w:val="0077509F"/>
    <w:rsid w:val="007760E5"/>
    <w:rsid w:val="007765C9"/>
    <w:rsid w:val="0078095B"/>
    <w:rsid w:val="007820C5"/>
    <w:rsid w:val="007822EC"/>
    <w:rsid w:val="00784EE2"/>
    <w:rsid w:val="00786842"/>
    <w:rsid w:val="007907E2"/>
    <w:rsid w:val="00791271"/>
    <w:rsid w:val="007945FC"/>
    <w:rsid w:val="00794EEB"/>
    <w:rsid w:val="00797051"/>
    <w:rsid w:val="007A0742"/>
    <w:rsid w:val="007A7CB5"/>
    <w:rsid w:val="007B0A84"/>
    <w:rsid w:val="007B1FE4"/>
    <w:rsid w:val="007B2F6C"/>
    <w:rsid w:val="007B475F"/>
    <w:rsid w:val="007B5456"/>
    <w:rsid w:val="007B68DF"/>
    <w:rsid w:val="007B7754"/>
    <w:rsid w:val="007C14C4"/>
    <w:rsid w:val="007C3B1B"/>
    <w:rsid w:val="007C4FE7"/>
    <w:rsid w:val="007C66D5"/>
    <w:rsid w:val="007C7B60"/>
    <w:rsid w:val="007D06CE"/>
    <w:rsid w:val="007D0985"/>
    <w:rsid w:val="007E1605"/>
    <w:rsid w:val="007E1FB0"/>
    <w:rsid w:val="007E30AC"/>
    <w:rsid w:val="007E5464"/>
    <w:rsid w:val="007E6E40"/>
    <w:rsid w:val="007F2D89"/>
    <w:rsid w:val="007F31FF"/>
    <w:rsid w:val="007F3B94"/>
    <w:rsid w:val="007F45D7"/>
    <w:rsid w:val="008015C0"/>
    <w:rsid w:val="008026D7"/>
    <w:rsid w:val="00803379"/>
    <w:rsid w:val="008037B5"/>
    <w:rsid w:val="008052D6"/>
    <w:rsid w:val="0081203D"/>
    <w:rsid w:val="0081394B"/>
    <w:rsid w:val="00813D0D"/>
    <w:rsid w:val="008153F0"/>
    <w:rsid w:val="00817AE7"/>
    <w:rsid w:val="00821E15"/>
    <w:rsid w:val="00825C7D"/>
    <w:rsid w:val="00825E1E"/>
    <w:rsid w:val="00826E52"/>
    <w:rsid w:val="008270BB"/>
    <w:rsid w:val="00830FE8"/>
    <w:rsid w:val="00841812"/>
    <w:rsid w:val="00843F6F"/>
    <w:rsid w:val="008442B6"/>
    <w:rsid w:val="0084465F"/>
    <w:rsid w:val="00845AF7"/>
    <w:rsid w:val="00846DCE"/>
    <w:rsid w:val="00850766"/>
    <w:rsid w:val="008508EA"/>
    <w:rsid w:val="008520D7"/>
    <w:rsid w:val="00852890"/>
    <w:rsid w:val="00865716"/>
    <w:rsid w:val="00865BAD"/>
    <w:rsid w:val="00866107"/>
    <w:rsid w:val="00866324"/>
    <w:rsid w:val="008674B6"/>
    <w:rsid w:val="00870B41"/>
    <w:rsid w:val="00871E93"/>
    <w:rsid w:val="008729D8"/>
    <w:rsid w:val="00872C13"/>
    <w:rsid w:val="00873C85"/>
    <w:rsid w:val="00873DF4"/>
    <w:rsid w:val="008752A4"/>
    <w:rsid w:val="00877DCD"/>
    <w:rsid w:val="008809A0"/>
    <w:rsid w:val="0088252F"/>
    <w:rsid w:val="00885E1A"/>
    <w:rsid w:val="00886127"/>
    <w:rsid w:val="00893C9E"/>
    <w:rsid w:val="008940F8"/>
    <w:rsid w:val="00895498"/>
    <w:rsid w:val="00896137"/>
    <w:rsid w:val="008975F5"/>
    <w:rsid w:val="00897E92"/>
    <w:rsid w:val="008A23FF"/>
    <w:rsid w:val="008A36C8"/>
    <w:rsid w:val="008A5F04"/>
    <w:rsid w:val="008B2AD8"/>
    <w:rsid w:val="008B3F38"/>
    <w:rsid w:val="008B4076"/>
    <w:rsid w:val="008B51F4"/>
    <w:rsid w:val="008B5BF7"/>
    <w:rsid w:val="008B6988"/>
    <w:rsid w:val="008C023A"/>
    <w:rsid w:val="008C1370"/>
    <w:rsid w:val="008C59C3"/>
    <w:rsid w:val="008D5105"/>
    <w:rsid w:val="008D5543"/>
    <w:rsid w:val="008D60C2"/>
    <w:rsid w:val="008D6507"/>
    <w:rsid w:val="008E199F"/>
    <w:rsid w:val="008E2676"/>
    <w:rsid w:val="008E2A18"/>
    <w:rsid w:val="008E31BD"/>
    <w:rsid w:val="008E4773"/>
    <w:rsid w:val="008E5475"/>
    <w:rsid w:val="008E58DF"/>
    <w:rsid w:val="008E5C8D"/>
    <w:rsid w:val="008E6377"/>
    <w:rsid w:val="008E7BA1"/>
    <w:rsid w:val="008F753D"/>
    <w:rsid w:val="008F793C"/>
    <w:rsid w:val="0090084A"/>
    <w:rsid w:val="009028AB"/>
    <w:rsid w:val="009062B8"/>
    <w:rsid w:val="00906F2A"/>
    <w:rsid w:val="009110FE"/>
    <w:rsid w:val="00911117"/>
    <w:rsid w:val="009122BC"/>
    <w:rsid w:val="009130AB"/>
    <w:rsid w:val="00913B3A"/>
    <w:rsid w:val="00914909"/>
    <w:rsid w:val="00914A77"/>
    <w:rsid w:val="0091556C"/>
    <w:rsid w:val="0092381A"/>
    <w:rsid w:val="009245DE"/>
    <w:rsid w:val="00924B9D"/>
    <w:rsid w:val="00925026"/>
    <w:rsid w:val="00926080"/>
    <w:rsid w:val="00926CA6"/>
    <w:rsid w:val="00927A23"/>
    <w:rsid w:val="009309F9"/>
    <w:rsid w:val="00932A54"/>
    <w:rsid w:val="00935144"/>
    <w:rsid w:val="00935EF3"/>
    <w:rsid w:val="0094237F"/>
    <w:rsid w:val="009431F9"/>
    <w:rsid w:val="009479AC"/>
    <w:rsid w:val="00947F3B"/>
    <w:rsid w:val="00950A3A"/>
    <w:rsid w:val="0095127B"/>
    <w:rsid w:val="00952AF6"/>
    <w:rsid w:val="00954442"/>
    <w:rsid w:val="00955AD7"/>
    <w:rsid w:val="00957DD6"/>
    <w:rsid w:val="00965E46"/>
    <w:rsid w:val="00966AE6"/>
    <w:rsid w:val="00973B99"/>
    <w:rsid w:val="00976518"/>
    <w:rsid w:val="00977955"/>
    <w:rsid w:val="009800F8"/>
    <w:rsid w:val="00984F0C"/>
    <w:rsid w:val="009856D9"/>
    <w:rsid w:val="00986CD4"/>
    <w:rsid w:val="009878E3"/>
    <w:rsid w:val="00990375"/>
    <w:rsid w:val="00991FD9"/>
    <w:rsid w:val="009951A7"/>
    <w:rsid w:val="009952F2"/>
    <w:rsid w:val="009B11D4"/>
    <w:rsid w:val="009B2B2B"/>
    <w:rsid w:val="009B32C9"/>
    <w:rsid w:val="009B67C7"/>
    <w:rsid w:val="009B7359"/>
    <w:rsid w:val="009C06D5"/>
    <w:rsid w:val="009C6A01"/>
    <w:rsid w:val="009D013F"/>
    <w:rsid w:val="009D067E"/>
    <w:rsid w:val="009D2725"/>
    <w:rsid w:val="009D2B59"/>
    <w:rsid w:val="009D5501"/>
    <w:rsid w:val="009D5ABE"/>
    <w:rsid w:val="009D6637"/>
    <w:rsid w:val="009D6D32"/>
    <w:rsid w:val="009D738A"/>
    <w:rsid w:val="009E0002"/>
    <w:rsid w:val="009E0E28"/>
    <w:rsid w:val="009E1F9C"/>
    <w:rsid w:val="009E26D9"/>
    <w:rsid w:val="009E583E"/>
    <w:rsid w:val="009F132E"/>
    <w:rsid w:val="009F2FEE"/>
    <w:rsid w:val="00A00822"/>
    <w:rsid w:val="00A01AA6"/>
    <w:rsid w:val="00A01C8A"/>
    <w:rsid w:val="00A04541"/>
    <w:rsid w:val="00A075A7"/>
    <w:rsid w:val="00A1256C"/>
    <w:rsid w:val="00A129AB"/>
    <w:rsid w:val="00A13ACA"/>
    <w:rsid w:val="00A13FE6"/>
    <w:rsid w:val="00A14113"/>
    <w:rsid w:val="00A145C8"/>
    <w:rsid w:val="00A17418"/>
    <w:rsid w:val="00A27055"/>
    <w:rsid w:val="00A30841"/>
    <w:rsid w:val="00A31DAE"/>
    <w:rsid w:val="00A35794"/>
    <w:rsid w:val="00A357DD"/>
    <w:rsid w:val="00A358A7"/>
    <w:rsid w:val="00A359C4"/>
    <w:rsid w:val="00A420E0"/>
    <w:rsid w:val="00A43187"/>
    <w:rsid w:val="00A44F1A"/>
    <w:rsid w:val="00A471FC"/>
    <w:rsid w:val="00A54F02"/>
    <w:rsid w:val="00A54FCB"/>
    <w:rsid w:val="00A57EF9"/>
    <w:rsid w:val="00A604B3"/>
    <w:rsid w:val="00A60934"/>
    <w:rsid w:val="00A60F91"/>
    <w:rsid w:val="00A62775"/>
    <w:rsid w:val="00A63FC4"/>
    <w:rsid w:val="00A65335"/>
    <w:rsid w:val="00A65593"/>
    <w:rsid w:val="00A66209"/>
    <w:rsid w:val="00A66244"/>
    <w:rsid w:val="00A709FF"/>
    <w:rsid w:val="00A70EB4"/>
    <w:rsid w:val="00A73072"/>
    <w:rsid w:val="00A7337F"/>
    <w:rsid w:val="00A73B36"/>
    <w:rsid w:val="00A7501F"/>
    <w:rsid w:val="00A75DE3"/>
    <w:rsid w:val="00A8002F"/>
    <w:rsid w:val="00A84BFF"/>
    <w:rsid w:val="00A86952"/>
    <w:rsid w:val="00A87D1E"/>
    <w:rsid w:val="00A9316E"/>
    <w:rsid w:val="00A93D73"/>
    <w:rsid w:val="00A94F16"/>
    <w:rsid w:val="00A97071"/>
    <w:rsid w:val="00AA0758"/>
    <w:rsid w:val="00AA19EA"/>
    <w:rsid w:val="00AA2E82"/>
    <w:rsid w:val="00AA60F1"/>
    <w:rsid w:val="00AA6B14"/>
    <w:rsid w:val="00AB2011"/>
    <w:rsid w:val="00AB2679"/>
    <w:rsid w:val="00AB2E1E"/>
    <w:rsid w:val="00AB3E49"/>
    <w:rsid w:val="00AC24E8"/>
    <w:rsid w:val="00AC3F45"/>
    <w:rsid w:val="00AC662E"/>
    <w:rsid w:val="00AD206C"/>
    <w:rsid w:val="00AD62AD"/>
    <w:rsid w:val="00AE04CE"/>
    <w:rsid w:val="00AE33F5"/>
    <w:rsid w:val="00AE64F3"/>
    <w:rsid w:val="00AF06C8"/>
    <w:rsid w:val="00AF202D"/>
    <w:rsid w:val="00AF263B"/>
    <w:rsid w:val="00AF4322"/>
    <w:rsid w:val="00AF5BC6"/>
    <w:rsid w:val="00AF63BE"/>
    <w:rsid w:val="00AF75E5"/>
    <w:rsid w:val="00B01A7C"/>
    <w:rsid w:val="00B028C1"/>
    <w:rsid w:val="00B03867"/>
    <w:rsid w:val="00B04C14"/>
    <w:rsid w:val="00B064C1"/>
    <w:rsid w:val="00B11B4C"/>
    <w:rsid w:val="00B153FE"/>
    <w:rsid w:val="00B15F7D"/>
    <w:rsid w:val="00B16028"/>
    <w:rsid w:val="00B17174"/>
    <w:rsid w:val="00B249DC"/>
    <w:rsid w:val="00B24DD9"/>
    <w:rsid w:val="00B2629D"/>
    <w:rsid w:val="00B2722A"/>
    <w:rsid w:val="00B27AB5"/>
    <w:rsid w:val="00B34914"/>
    <w:rsid w:val="00B359E9"/>
    <w:rsid w:val="00B36C90"/>
    <w:rsid w:val="00B4014B"/>
    <w:rsid w:val="00B417E1"/>
    <w:rsid w:val="00B42FD0"/>
    <w:rsid w:val="00B4572C"/>
    <w:rsid w:val="00B45C3A"/>
    <w:rsid w:val="00B4706D"/>
    <w:rsid w:val="00B505E1"/>
    <w:rsid w:val="00B52FCF"/>
    <w:rsid w:val="00B535F4"/>
    <w:rsid w:val="00B541B5"/>
    <w:rsid w:val="00B5493C"/>
    <w:rsid w:val="00B61A1D"/>
    <w:rsid w:val="00B7051A"/>
    <w:rsid w:val="00B70912"/>
    <w:rsid w:val="00B739A7"/>
    <w:rsid w:val="00B80722"/>
    <w:rsid w:val="00B83257"/>
    <w:rsid w:val="00B9172C"/>
    <w:rsid w:val="00B9251A"/>
    <w:rsid w:val="00B927D2"/>
    <w:rsid w:val="00B945E2"/>
    <w:rsid w:val="00B95930"/>
    <w:rsid w:val="00B96E8B"/>
    <w:rsid w:val="00B9768C"/>
    <w:rsid w:val="00B977AB"/>
    <w:rsid w:val="00BA0137"/>
    <w:rsid w:val="00BA2037"/>
    <w:rsid w:val="00BA3B01"/>
    <w:rsid w:val="00BA4488"/>
    <w:rsid w:val="00BA482B"/>
    <w:rsid w:val="00BA6421"/>
    <w:rsid w:val="00BA6BDB"/>
    <w:rsid w:val="00BA7215"/>
    <w:rsid w:val="00BB345B"/>
    <w:rsid w:val="00BB34DC"/>
    <w:rsid w:val="00BB3866"/>
    <w:rsid w:val="00BB613D"/>
    <w:rsid w:val="00BC043A"/>
    <w:rsid w:val="00BC13C5"/>
    <w:rsid w:val="00BC2CE8"/>
    <w:rsid w:val="00BC2E4B"/>
    <w:rsid w:val="00BC7A77"/>
    <w:rsid w:val="00BC7EC3"/>
    <w:rsid w:val="00BD01F8"/>
    <w:rsid w:val="00BD04E2"/>
    <w:rsid w:val="00BD4190"/>
    <w:rsid w:val="00BD4942"/>
    <w:rsid w:val="00BD5185"/>
    <w:rsid w:val="00BD51F7"/>
    <w:rsid w:val="00BD5DD0"/>
    <w:rsid w:val="00BD7F9B"/>
    <w:rsid w:val="00BE0FAD"/>
    <w:rsid w:val="00BE1883"/>
    <w:rsid w:val="00BE400D"/>
    <w:rsid w:val="00BF19A7"/>
    <w:rsid w:val="00BF36B0"/>
    <w:rsid w:val="00BF3FCD"/>
    <w:rsid w:val="00BF4D95"/>
    <w:rsid w:val="00BF59CE"/>
    <w:rsid w:val="00C00F77"/>
    <w:rsid w:val="00C02CED"/>
    <w:rsid w:val="00C0545B"/>
    <w:rsid w:val="00C07500"/>
    <w:rsid w:val="00C11535"/>
    <w:rsid w:val="00C121C1"/>
    <w:rsid w:val="00C12627"/>
    <w:rsid w:val="00C1393C"/>
    <w:rsid w:val="00C15A10"/>
    <w:rsid w:val="00C172BD"/>
    <w:rsid w:val="00C21926"/>
    <w:rsid w:val="00C26C45"/>
    <w:rsid w:val="00C27820"/>
    <w:rsid w:val="00C30B91"/>
    <w:rsid w:val="00C31B95"/>
    <w:rsid w:val="00C3473D"/>
    <w:rsid w:val="00C35832"/>
    <w:rsid w:val="00C37227"/>
    <w:rsid w:val="00C408ED"/>
    <w:rsid w:val="00C42C3B"/>
    <w:rsid w:val="00C46FA6"/>
    <w:rsid w:val="00C50AF7"/>
    <w:rsid w:val="00C50C86"/>
    <w:rsid w:val="00C51872"/>
    <w:rsid w:val="00C62EA6"/>
    <w:rsid w:val="00C666BC"/>
    <w:rsid w:val="00C7200F"/>
    <w:rsid w:val="00C73739"/>
    <w:rsid w:val="00C73DE3"/>
    <w:rsid w:val="00C74C16"/>
    <w:rsid w:val="00C819A5"/>
    <w:rsid w:val="00C832CC"/>
    <w:rsid w:val="00C87A03"/>
    <w:rsid w:val="00C9054D"/>
    <w:rsid w:val="00C90FA1"/>
    <w:rsid w:val="00C9389F"/>
    <w:rsid w:val="00C94ACE"/>
    <w:rsid w:val="00C97DE7"/>
    <w:rsid w:val="00CA3118"/>
    <w:rsid w:val="00CA438E"/>
    <w:rsid w:val="00CA58A0"/>
    <w:rsid w:val="00CA67C9"/>
    <w:rsid w:val="00CB1F8A"/>
    <w:rsid w:val="00CB28EA"/>
    <w:rsid w:val="00CB296D"/>
    <w:rsid w:val="00CB5039"/>
    <w:rsid w:val="00CB7360"/>
    <w:rsid w:val="00CB7FE1"/>
    <w:rsid w:val="00CC6914"/>
    <w:rsid w:val="00CC6996"/>
    <w:rsid w:val="00CC6DD7"/>
    <w:rsid w:val="00CD0923"/>
    <w:rsid w:val="00CD2F27"/>
    <w:rsid w:val="00CD6E5C"/>
    <w:rsid w:val="00CE07EA"/>
    <w:rsid w:val="00CE0B4C"/>
    <w:rsid w:val="00CE4780"/>
    <w:rsid w:val="00CE7028"/>
    <w:rsid w:val="00CE78E5"/>
    <w:rsid w:val="00CF056E"/>
    <w:rsid w:val="00CF1440"/>
    <w:rsid w:val="00CF1CCB"/>
    <w:rsid w:val="00CF3BCC"/>
    <w:rsid w:val="00CF4045"/>
    <w:rsid w:val="00CF7D69"/>
    <w:rsid w:val="00CF7E0C"/>
    <w:rsid w:val="00D000B2"/>
    <w:rsid w:val="00D02F5E"/>
    <w:rsid w:val="00D03947"/>
    <w:rsid w:val="00D05457"/>
    <w:rsid w:val="00D05C48"/>
    <w:rsid w:val="00D07197"/>
    <w:rsid w:val="00D1051E"/>
    <w:rsid w:val="00D106D1"/>
    <w:rsid w:val="00D132E5"/>
    <w:rsid w:val="00D17582"/>
    <w:rsid w:val="00D2562E"/>
    <w:rsid w:val="00D27CB3"/>
    <w:rsid w:val="00D3167F"/>
    <w:rsid w:val="00D3306F"/>
    <w:rsid w:val="00D330E3"/>
    <w:rsid w:val="00D33D21"/>
    <w:rsid w:val="00D33DDA"/>
    <w:rsid w:val="00D40DD6"/>
    <w:rsid w:val="00D41D79"/>
    <w:rsid w:val="00D42027"/>
    <w:rsid w:val="00D42BF4"/>
    <w:rsid w:val="00D44ABE"/>
    <w:rsid w:val="00D45DB6"/>
    <w:rsid w:val="00D46948"/>
    <w:rsid w:val="00D47A97"/>
    <w:rsid w:val="00D516D9"/>
    <w:rsid w:val="00D52F75"/>
    <w:rsid w:val="00D55E5E"/>
    <w:rsid w:val="00D600E4"/>
    <w:rsid w:val="00D631FB"/>
    <w:rsid w:val="00D638D6"/>
    <w:rsid w:val="00D63EF4"/>
    <w:rsid w:val="00D6461E"/>
    <w:rsid w:val="00D653CD"/>
    <w:rsid w:val="00D675CD"/>
    <w:rsid w:val="00D702E9"/>
    <w:rsid w:val="00D70B82"/>
    <w:rsid w:val="00D726E9"/>
    <w:rsid w:val="00D728F9"/>
    <w:rsid w:val="00D72B18"/>
    <w:rsid w:val="00D73D78"/>
    <w:rsid w:val="00D8074C"/>
    <w:rsid w:val="00D91998"/>
    <w:rsid w:val="00D966BD"/>
    <w:rsid w:val="00DA06AD"/>
    <w:rsid w:val="00DA087C"/>
    <w:rsid w:val="00DA1213"/>
    <w:rsid w:val="00DA27A2"/>
    <w:rsid w:val="00DA2AE8"/>
    <w:rsid w:val="00DA46A6"/>
    <w:rsid w:val="00DA7FF5"/>
    <w:rsid w:val="00DB0402"/>
    <w:rsid w:val="00DB35A8"/>
    <w:rsid w:val="00DB57E5"/>
    <w:rsid w:val="00DB580B"/>
    <w:rsid w:val="00DC43B8"/>
    <w:rsid w:val="00DC5829"/>
    <w:rsid w:val="00DC6EDF"/>
    <w:rsid w:val="00DC71F7"/>
    <w:rsid w:val="00DC7B6C"/>
    <w:rsid w:val="00DD4489"/>
    <w:rsid w:val="00DD44A2"/>
    <w:rsid w:val="00DD465B"/>
    <w:rsid w:val="00DD4847"/>
    <w:rsid w:val="00DD4977"/>
    <w:rsid w:val="00DD6D1A"/>
    <w:rsid w:val="00DD78F7"/>
    <w:rsid w:val="00DE13E0"/>
    <w:rsid w:val="00DE3726"/>
    <w:rsid w:val="00DE375A"/>
    <w:rsid w:val="00DF009F"/>
    <w:rsid w:val="00DF1E3D"/>
    <w:rsid w:val="00DF395C"/>
    <w:rsid w:val="00DF3BDB"/>
    <w:rsid w:val="00DF7283"/>
    <w:rsid w:val="00E00D76"/>
    <w:rsid w:val="00E01828"/>
    <w:rsid w:val="00E01F6F"/>
    <w:rsid w:val="00E027BE"/>
    <w:rsid w:val="00E02BB9"/>
    <w:rsid w:val="00E06234"/>
    <w:rsid w:val="00E07526"/>
    <w:rsid w:val="00E11954"/>
    <w:rsid w:val="00E13B23"/>
    <w:rsid w:val="00E13CD0"/>
    <w:rsid w:val="00E16826"/>
    <w:rsid w:val="00E17410"/>
    <w:rsid w:val="00E2293F"/>
    <w:rsid w:val="00E23DA0"/>
    <w:rsid w:val="00E25070"/>
    <w:rsid w:val="00E2781E"/>
    <w:rsid w:val="00E3040C"/>
    <w:rsid w:val="00E305DD"/>
    <w:rsid w:val="00E30C3C"/>
    <w:rsid w:val="00E31BCC"/>
    <w:rsid w:val="00E32C26"/>
    <w:rsid w:val="00E32D8D"/>
    <w:rsid w:val="00E33CCC"/>
    <w:rsid w:val="00E40CAC"/>
    <w:rsid w:val="00E41A7B"/>
    <w:rsid w:val="00E4281E"/>
    <w:rsid w:val="00E44624"/>
    <w:rsid w:val="00E46AA0"/>
    <w:rsid w:val="00E46F11"/>
    <w:rsid w:val="00E50033"/>
    <w:rsid w:val="00E54094"/>
    <w:rsid w:val="00E56AFE"/>
    <w:rsid w:val="00E62BF7"/>
    <w:rsid w:val="00E6378B"/>
    <w:rsid w:val="00E63D57"/>
    <w:rsid w:val="00E71F72"/>
    <w:rsid w:val="00E74973"/>
    <w:rsid w:val="00E74B2B"/>
    <w:rsid w:val="00E765B0"/>
    <w:rsid w:val="00E81676"/>
    <w:rsid w:val="00E846FD"/>
    <w:rsid w:val="00E9063F"/>
    <w:rsid w:val="00E9278D"/>
    <w:rsid w:val="00E94528"/>
    <w:rsid w:val="00EA06B9"/>
    <w:rsid w:val="00EA25D3"/>
    <w:rsid w:val="00EA3CD6"/>
    <w:rsid w:val="00EA4B96"/>
    <w:rsid w:val="00EA4E4B"/>
    <w:rsid w:val="00EA6672"/>
    <w:rsid w:val="00EB01D5"/>
    <w:rsid w:val="00EB0F1A"/>
    <w:rsid w:val="00EB154E"/>
    <w:rsid w:val="00EB1A34"/>
    <w:rsid w:val="00EB3EBE"/>
    <w:rsid w:val="00EB47AE"/>
    <w:rsid w:val="00EB56E7"/>
    <w:rsid w:val="00EB658F"/>
    <w:rsid w:val="00EB6787"/>
    <w:rsid w:val="00EC028B"/>
    <w:rsid w:val="00EC0779"/>
    <w:rsid w:val="00EC127F"/>
    <w:rsid w:val="00EC5468"/>
    <w:rsid w:val="00ED16ED"/>
    <w:rsid w:val="00ED1C75"/>
    <w:rsid w:val="00ED31A4"/>
    <w:rsid w:val="00ED37D8"/>
    <w:rsid w:val="00ED542F"/>
    <w:rsid w:val="00ED6AF2"/>
    <w:rsid w:val="00EE02E0"/>
    <w:rsid w:val="00EE3916"/>
    <w:rsid w:val="00EF1D64"/>
    <w:rsid w:val="00EF20CD"/>
    <w:rsid w:val="00EF2D1E"/>
    <w:rsid w:val="00EF3E2F"/>
    <w:rsid w:val="00EF3FC9"/>
    <w:rsid w:val="00EF4FAB"/>
    <w:rsid w:val="00EF57EC"/>
    <w:rsid w:val="00EF6E55"/>
    <w:rsid w:val="00F013E3"/>
    <w:rsid w:val="00F02D4F"/>
    <w:rsid w:val="00F03AAD"/>
    <w:rsid w:val="00F047B5"/>
    <w:rsid w:val="00F052F5"/>
    <w:rsid w:val="00F06025"/>
    <w:rsid w:val="00F07BA3"/>
    <w:rsid w:val="00F101A4"/>
    <w:rsid w:val="00F1134A"/>
    <w:rsid w:val="00F12A40"/>
    <w:rsid w:val="00F219F3"/>
    <w:rsid w:val="00F22E74"/>
    <w:rsid w:val="00F23C70"/>
    <w:rsid w:val="00F27283"/>
    <w:rsid w:val="00F27955"/>
    <w:rsid w:val="00F30BC3"/>
    <w:rsid w:val="00F36C3F"/>
    <w:rsid w:val="00F40AA7"/>
    <w:rsid w:val="00F4261D"/>
    <w:rsid w:val="00F44F1D"/>
    <w:rsid w:val="00F464A5"/>
    <w:rsid w:val="00F50C2E"/>
    <w:rsid w:val="00F51198"/>
    <w:rsid w:val="00F54750"/>
    <w:rsid w:val="00F549BC"/>
    <w:rsid w:val="00F54F50"/>
    <w:rsid w:val="00F55420"/>
    <w:rsid w:val="00F56178"/>
    <w:rsid w:val="00F575C3"/>
    <w:rsid w:val="00F608FA"/>
    <w:rsid w:val="00F60A9F"/>
    <w:rsid w:val="00F614D2"/>
    <w:rsid w:val="00F66245"/>
    <w:rsid w:val="00F723B4"/>
    <w:rsid w:val="00F74E85"/>
    <w:rsid w:val="00F754F4"/>
    <w:rsid w:val="00F81429"/>
    <w:rsid w:val="00F82596"/>
    <w:rsid w:val="00F841B5"/>
    <w:rsid w:val="00F930BC"/>
    <w:rsid w:val="00F93E27"/>
    <w:rsid w:val="00F95320"/>
    <w:rsid w:val="00F95FEF"/>
    <w:rsid w:val="00FA1DBB"/>
    <w:rsid w:val="00FA3F8C"/>
    <w:rsid w:val="00FA4B6A"/>
    <w:rsid w:val="00FB222F"/>
    <w:rsid w:val="00FB28DC"/>
    <w:rsid w:val="00FB3FEA"/>
    <w:rsid w:val="00FB41C8"/>
    <w:rsid w:val="00FB46B6"/>
    <w:rsid w:val="00FB4743"/>
    <w:rsid w:val="00FB5BA5"/>
    <w:rsid w:val="00FB7F61"/>
    <w:rsid w:val="00FC05E1"/>
    <w:rsid w:val="00FC061E"/>
    <w:rsid w:val="00FC7B8F"/>
    <w:rsid w:val="00FD26F5"/>
    <w:rsid w:val="00FD27EF"/>
    <w:rsid w:val="00FD6CF1"/>
    <w:rsid w:val="00FD7F93"/>
    <w:rsid w:val="00FE597D"/>
    <w:rsid w:val="00FE5DB8"/>
    <w:rsid w:val="00FF1B15"/>
    <w:rsid w:val="00FF2A60"/>
    <w:rsid w:val="00FF3DB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14"/>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110245103">
      <w:bodyDiv w:val="1"/>
      <w:marLeft w:val="0"/>
      <w:marRight w:val="0"/>
      <w:marTop w:val="0"/>
      <w:marBottom w:val="0"/>
      <w:divBdr>
        <w:top w:val="none" w:sz="0" w:space="0" w:color="auto"/>
        <w:left w:val="none" w:sz="0" w:space="0" w:color="auto"/>
        <w:bottom w:val="none" w:sz="0" w:space="0" w:color="auto"/>
        <w:right w:val="none" w:sz="0" w:space="0" w:color="auto"/>
      </w:divBdr>
    </w:div>
    <w:div w:id="126625303">
      <w:bodyDiv w:val="1"/>
      <w:marLeft w:val="0"/>
      <w:marRight w:val="0"/>
      <w:marTop w:val="0"/>
      <w:marBottom w:val="0"/>
      <w:divBdr>
        <w:top w:val="none" w:sz="0" w:space="0" w:color="auto"/>
        <w:left w:val="none" w:sz="0" w:space="0" w:color="auto"/>
        <w:bottom w:val="none" w:sz="0" w:space="0" w:color="auto"/>
        <w:right w:val="none" w:sz="0" w:space="0" w:color="auto"/>
      </w:divBdr>
      <w:divsChild>
        <w:div w:id="904342158">
          <w:marLeft w:val="0"/>
          <w:marRight w:val="0"/>
          <w:marTop w:val="0"/>
          <w:marBottom w:val="0"/>
          <w:divBdr>
            <w:top w:val="single" w:sz="2" w:space="0" w:color="000000"/>
            <w:left w:val="single" w:sz="2" w:space="0" w:color="000000"/>
            <w:bottom w:val="single" w:sz="2" w:space="0" w:color="000000"/>
            <w:right w:val="single" w:sz="2" w:space="0" w:color="000000"/>
          </w:divBdr>
          <w:divsChild>
            <w:div w:id="906960873">
              <w:marLeft w:val="0"/>
              <w:marRight w:val="0"/>
              <w:marTop w:val="0"/>
              <w:marBottom w:val="0"/>
              <w:divBdr>
                <w:top w:val="none" w:sz="0" w:space="0" w:color="auto"/>
                <w:left w:val="none" w:sz="0" w:space="0" w:color="auto"/>
                <w:bottom w:val="none" w:sz="0" w:space="0" w:color="auto"/>
                <w:right w:val="none" w:sz="0" w:space="0" w:color="auto"/>
              </w:divBdr>
              <w:divsChild>
                <w:div w:id="1043553615">
                  <w:marLeft w:val="0"/>
                  <w:marRight w:val="0"/>
                  <w:marTop w:val="0"/>
                  <w:marBottom w:val="0"/>
                  <w:divBdr>
                    <w:top w:val="none" w:sz="0" w:space="0" w:color="auto"/>
                    <w:left w:val="none" w:sz="0" w:space="0" w:color="auto"/>
                    <w:bottom w:val="none" w:sz="0" w:space="0" w:color="auto"/>
                    <w:right w:val="none" w:sz="0" w:space="0" w:color="auto"/>
                  </w:divBdr>
                  <w:divsChild>
                    <w:div w:id="1569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7971">
          <w:marLeft w:val="0"/>
          <w:marRight w:val="0"/>
          <w:marTop w:val="0"/>
          <w:marBottom w:val="0"/>
          <w:divBdr>
            <w:top w:val="single" w:sz="2" w:space="0" w:color="000000"/>
            <w:left w:val="single" w:sz="2" w:space="0" w:color="000000"/>
            <w:bottom w:val="single" w:sz="2" w:space="0" w:color="000000"/>
            <w:right w:val="single" w:sz="2" w:space="0" w:color="000000"/>
          </w:divBdr>
          <w:divsChild>
            <w:div w:id="651638046">
              <w:marLeft w:val="0"/>
              <w:marRight w:val="0"/>
              <w:marTop w:val="0"/>
              <w:marBottom w:val="0"/>
              <w:divBdr>
                <w:top w:val="none" w:sz="0" w:space="0" w:color="auto"/>
                <w:left w:val="none" w:sz="0" w:space="0" w:color="auto"/>
                <w:bottom w:val="none" w:sz="0" w:space="0" w:color="auto"/>
                <w:right w:val="none" w:sz="0" w:space="0" w:color="auto"/>
              </w:divBdr>
              <w:divsChild>
                <w:div w:id="564536714">
                  <w:marLeft w:val="0"/>
                  <w:marRight w:val="0"/>
                  <w:marTop w:val="0"/>
                  <w:marBottom w:val="0"/>
                  <w:divBdr>
                    <w:top w:val="none" w:sz="0" w:space="0" w:color="auto"/>
                    <w:left w:val="none" w:sz="0" w:space="0" w:color="auto"/>
                    <w:bottom w:val="none" w:sz="0" w:space="0" w:color="auto"/>
                    <w:right w:val="none" w:sz="0" w:space="0" w:color="auto"/>
                  </w:divBdr>
                  <w:divsChild>
                    <w:div w:id="4154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66579">
          <w:marLeft w:val="0"/>
          <w:marRight w:val="0"/>
          <w:marTop w:val="0"/>
          <w:marBottom w:val="0"/>
          <w:divBdr>
            <w:top w:val="single" w:sz="2" w:space="0" w:color="00126B"/>
            <w:left w:val="single" w:sz="2" w:space="0" w:color="00126B"/>
            <w:bottom w:val="single" w:sz="2" w:space="0" w:color="00126B"/>
            <w:right w:val="single" w:sz="2" w:space="0" w:color="00126B"/>
          </w:divBdr>
          <w:divsChild>
            <w:div w:id="1998529092">
              <w:marLeft w:val="0"/>
              <w:marRight w:val="0"/>
              <w:marTop w:val="0"/>
              <w:marBottom w:val="0"/>
              <w:divBdr>
                <w:top w:val="none" w:sz="0" w:space="0" w:color="auto"/>
                <w:left w:val="none" w:sz="0" w:space="0" w:color="auto"/>
                <w:bottom w:val="none" w:sz="0" w:space="0" w:color="auto"/>
                <w:right w:val="none" w:sz="0" w:space="0" w:color="auto"/>
              </w:divBdr>
              <w:divsChild>
                <w:div w:id="1055812392">
                  <w:marLeft w:val="0"/>
                  <w:marRight w:val="0"/>
                  <w:marTop w:val="0"/>
                  <w:marBottom w:val="0"/>
                  <w:divBdr>
                    <w:top w:val="none" w:sz="0" w:space="0" w:color="auto"/>
                    <w:left w:val="none" w:sz="0" w:space="0" w:color="auto"/>
                    <w:bottom w:val="none" w:sz="0" w:space="0" w:color="auto"/>
                    <w:right w:val="none" w:sz="0" w:space="0" w:color="auto"/>
                  </w:divBdr>
                  <w:divsChild>
                    <w:div w:id="19955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289673685">
      <w:bodyDiv w:val="1"/>
      <w:marLeft w:val="0"/>
      <w:marRight w:val="0"/>
      <w:marTop w:val="0"/>
      <w:marBottom w:val="0"/>
      <w:divBdr>
        <w:top w:val="none" w:sz="0" w:space="0" w:color="auto"/>
        <w:left w:val="none" w:sz="0" w:space="0" w:color="auto"/>
        <w:bottom w:val="none" w:sz="0" w:space="0" w:color="auto"/>
        <w:right w:val="none" w:sz="0" w:space="0" w:color="auto"/>
      </w:divBdr>
      <w:divsChild>
        <w:div w:id="1407191638">
          <w:marLeft w:val="0"/>
          <w:marRight w:val="0"/>
          <w:marTop w:val="0"/>
          <w:marBottom w:val="0"/>
          <w:divBdr>
            <w:top w:val="single" w:sz="2" w:space="0" w:color="000000"/>
            <w:left w:val="single" w:sz="2" w:space="0" w:color="000000"/>
            <w:bottom w:val="single" w:sz="2" w:space="0" w:color="000000"/>
            <w:right w:val="single" w:sz="2" w:space="0" w:color="000000"/>
          </w:divBdr>
          <w:divsChild>
            <w:div w:id="451362105">
              <w:marLeft w:val="0"/>
              <w:marRight w:val="0"/>
              <w:marTop w:val="0"/>
              <w:marBottom w:val="0"/>
              <w:divBdr>
                <w:top w:val="none" w:sz="0" w:space="0" w:color="auto"/>
                <w:left w:val="none" w:sz="0" w:space="0" w:color="auto"/>
                <w:bottom w:val="none" w:sz="0" w:space="0" w:color="auto"/>
                <w:right w:val="none" w:sz="0" w:space="0" w:color="auto"/>
              </w:divBdr>
              <w:divsChild>
                <w:div w:id="327439880">
                  <w:marLeft w:val="0"/>
                  <w:marRight w:val="0"/>
                  <w:marTop w:val="0"/>
                  <w:marBottom w:val="0"/>
                  <w:divBdr>
                    <w:top w:val="none" w:sz="0" w:space="0" w:color="auto"/>
                    <w:left w:val="none" w:sz="0" w:space="0" w:color="auto"/>
                    <w:bottom w:val="none" w:sz="0" w:space="0" w:color="auto"/>
                    <w:right w:val="none" w:sz="0" w:space="0" w:color="auto"/>
                  </w:divBdr>
                  <w:divsChild>
                    <w:div w:id="20367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0108">
          <w:marLeft w:val="0"/>
          <w:marRight w:val="0"/>
          <w:marTop w:val="0"/>
          <w:marBottom w:val="0"/>
          <w:divBdr>
            <w:top w:val="single" w:sz="2" w:space="0" w:color="00126B"/>
            <w:left w:val="single" w:sz="2" w:space="0" w:color="00126B"/>
            <w:bottom w:val="single" w:sz="2" w:space="0" w:color="00126B"/>
            <w:right w:val="single" w:sz="2" w:space="0" w:color="00126B"/>
          </w:divBdr>
          <w:divsChild>
            <w:div w:id="1491632109">
              <w:marLeft w:val="0"/>
              <w:marRight w:val="0"/>
              <w:marTop w:val="0"/>
              <w:marBottom w:val="0"/>
              <w:divBdr>
                <w:top w:val="none" w:sz="0" w:space="0" w:color="auto"/>
                <w:left w:val="none" w:sz="0" w:space="0" w:color="auto"/>
                <w:bottom w:val="none" w:sz="0" w:space="0" w:color="auto"/>
                <w:right w:val="none" w:sz="0" w:space="0" w:color="auto"/>
              </w:divBdr>
              <w:divsChild>
                <w:div w:id="1746757988">
                  <w:marLeft w:val="0"/>
                  <w:marRight w:val="0"/>
                  <w:marTop w:val="0"/>
                  <w:marBottom w:val="0"/>
                  <w:divBdr>
                    <w:top w:val="none" w:sz="0" w:space="0" w:color="auto"/>
                    <w:left w:val="none" w:sz="0" w:space="0" w:color="auto"/>
                    <w:bottom w:val="none" w:sz="0" w:space="0" w:color="auto"/>
                    <w:right w:val="none" w:sz="0" w:space="0" w:color="auto"/>
                  </w:divBdr>
                  <w:divsChild>
                    <w:div w:id="437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399863813">
      <w:bodyDiv w:val="1"/>
      <w:marLeft w:val="0"/>
      <w:marRight w:val="0"/>
      <w:marTop w:val="0"/>
      <w:marBottom w:val="0"/>
      <w:divBdr>
        <w:top w:val="none" w:sz="0" w:space="0" w:color="auto"/>
        <w:left w:val="none" w:sz="0" w:space="0" w:color="auto"/>
        <w:bottom w:val="none" w:sz="0" w:space="0" w:color="auto"/>
        <w:right w:val="none" w:sz="0" w:space="0" w:color="auto"/>
      </w:divBdr>
      <w:divsChild>
        <w:div w:id="1585457490">
          <w:marLeft w:val="0"/>
          <w:marRight w:val="0"/>
          <w:marTop w:val="0"/>
          <w:marBottom w:val="0"/>
          <w:divBdr>
            <w:top w:val="none" w:sz="0" w:space="0" w:color="auto"/>
            <w:left w:val="none" w:sz="0" w:space="0" w:color="auto"/>
            <w:bottom w:val="none" w:sz="0" w:space="0" w:color="auto"/>
            <w:right w:val="none" w:sz="0" w:space="0" w:color="auto"/>
          </w:divBdr>
          <w:divsChild>
            <w:div w:id="1218055094">
              <w:marLeft w:val="0"/>
              <w:marRight w:val="0"/>
              <w:marTop w:val="0"/>
              <w:marBottom w:val="0"/>
              <w:divBdr>
                <w:top w:val="single" w:sz="2" w:space="0" w:color="000000"/>
                <w:left w:val="single" w:sz="2" w:space="0" w:color="000000"/>
                <w:bottom w:val="single" w:sz="2" w:space="0" w:color="000000"/>
                <w:right w:val="single" w:sz="2" w:space="0" w:color="000000"/>
              </w:divBdr>
              <w:divsChild>
                <w:div w:id="1157261701">
                  <w:marLeft w:val="0"/>
                  <w:marRight w:val="0"/>
                  <w:marTop w:val="0"/>
                  <w:marBottom w:val="0"/>
                  <w:divBdr>
                    <w:top w:val="none" w:sz="0" w:space="0" w:color="auto"/>
                    <w:left w:val="none" w:sz="0" w:space="0" w:color="auto"/>
                    <w:bottom w:val="none" w:sz="0" w:space="0" w:color="auto"/>
                    <w:right w:val="none" w:sz="0" w:space="0" w:color="auto"/>
                  </w:divBdr>
                  <w:divsChild>
                    <w:div w:id="269554801">
                      <w:marLeft w:val="0"/>
                      <w:marRight w:val="0"/>
                      <w:marTop w:val="0"/>
                      <w:marBottom w:val="0"/>
                      <w:divBdr>
                        <w:top w:val="none" w:sz="0" w:space="0" w:color="auto"/>
                        <w:left w:val="none" w:sz="0" w:space="0" w:color="auto"/>
                        <w:bottom w:val="none" w:sz="0" w:space="0" w:color="auto"/>
                        <w:right w:val="none" w:sz="0" w:space="0" w:color="auto"/>
                      </w:divBdr>
                      <w:divsChild>
                        <w:div w:id="1577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756">
          <w:marLeft w:val="0"/>
          <w:marRight w:val="0"/>
          <w:marTop w:val="0"/>
          <w:marBottom w:val="0"/>
          <w:divBdr>
            <w:top w:val="none" w:sz="0" w:space="0" w:color="auto"/>
            <w:left w:val="none" w:sz="0" w:space="0" w:color="auto"/>
            <w:bottom w:val="none" w:sz="0" w:space="0" w:color="auto"/>
            <w:right w:val="none" w:sz="0" w:space="0" w:color="auto"/>
          </w:divBdr>
          <w:divsChild>
            <w:div w:id="770009200">
              <w:marLeft w:val="0"/>
              <w:marRight w:val="0"/>
              <w:marTop w:val="0"/>
              <w:marBottom w:val="0"/>
              <w:divBdr>
                <w:top w:val="single" w:sz="2" w:space="0" w:color="000000"/>
                <w:left w:val="single" w:sz="2" w:space="0" w:color="000000"/>
                <w:bottom w:val="single" w:sz="2" w:space="0" w:color="000000"/>
                <w:right w:val="single" w:sz="2" w:space="0" w:color="000000"/>
              </w:divBdr>
              <w:divsChild>
                <w:div w:id="953750080">
                  <w:marLeft w:val="0"/>
                  <w:marRight w:val="0"/>
                  <w:marTop w:val="0"/>
                  <w:marBottom w:val="0"/>
                  <w:divBdr>
                    <w:top w:val="none" w:sz="0" w:space="0" w:color="auto"/>
                    <w:left w:val="none" w:sz="0" w:space="0" w:color="auto"/>
                    <w:bottom w:val="none" w:sz="0" w:space="0" w:color="auto"/>
                    <w:right w:val="none" w:sz="0" w:space="0" w:color="auto"/>
                  </w:divBdr>
                  <w:divsChild>
                    <w:div w:id="1817991576">
                      <w:marLeft w:val="0"/>
                      <w:marRight w:val="0"/>
                      <w:marTop w:val="0"/>
                      <w:marBottom w:val="0"/>
                      <w:divBdr>
                        <w:top w:val="none" w:sz="0" w:space="0" w:color="auto"/>
                        <w:left w:val="none" w:sz="0" w:space="0" w:color="auto"/>
                        <w:bottom w:val="none" w:sz="0" w:space="0" w:color="auto"/>
                        <w:right w:val="none" w:sz="0" w:space="0" w:color="auto"/>
                      </w:divBdr>
                      <w:divsChild>
                        <w:div w:id="1408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01181">
          <w:marLeft w:val="0"/>
          <w:marRight w:val="0"/>
          <w:marTop w:val="0"/>
          <w:marBottom w:val="0"/>
          <w:divBdr>
            <w:top w:val="none" w:sz="0" w:space="0" w:color="auto"/>
            <w:left w:val="none" w:sz="0" w:space="0" w:color="auto"/>
            <w:bottom w:val="none" w:sz="0" w:space="0" w:color="auto"/>
            <w:right w:val="none" w:sz="0" w:space="0" w:color="auto"/>
          </w:divBdr>
          <w:divsChild>
            <w:div w:id="255215798">
              <w:marLeft w:val="0"/>
              <w:marRight w:val="0"/>
              <w:marTop w:val="0"/>
              <w:marBottom w:val="0"/>
              <w:divBdr>
                <w:top w:val="single" w:sz="2" w:space="0" w:color="00126B"/>
                <w:left w:val="single" w:sz="2" w:space="0" w:color="00126B"/>
                <w:bottom w:val="single" w:sz="2" w:space="0" w:color="00126B"/>
                <w:right w:val="single" w:sz="2" w:space="0" w:color="00126B"/>
              </w:divBdr>
              <w:divsChild>
                <w:div w:id="101073665">
                  <w:marLeft w:val="0"/>
                  <w:marRight w:val="0"/>
                  <w:marTop w:val="0"/>
                  <w:marBottom w:val="0"/>
                  <w:divBdr>
                    <w:top w:val="none" w:sz="0" w:space="0" w:color="auto"/>
                    <w:left w:val="none" w:sz="0" w:space="0" w:color="auto"/>
                    <w:bottom w:val="none" w:sz="0" w:space="0" w:color="auto"/>
                    <w:right w:val="none" w:sz="0" w:space="0" w:color="auto"/>
                  </w:divBdr>
                  <w:divsChild>
                    <w:div w:id="1366101423">
                      <w:marLeft w:val="0"/>
                      <w:marRight w:val="0"/>
                      <w:marTop w:val="0"/>
                      <w:marBottom w:val="0"/>
                      <w:divBdr>
                        <w:top w:val="none" w:sz="0" w:space="0" w:color="auto"/>
                        <w:left w:val="none" w:sz="0" w:space="0" w:color="auto"/>
                        <w:bottom w:val="none" w:sz="0" w:space="0" w:color="auto"/>
                        <w:right w:val="none" w:sz="0" w:space="0" w:color="auto"/>
                      </w:divBdr>
                      <w:divsChild>
                        <w:div w:id="1749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25687561">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475075314">
      <w:bodyDiv w:val="1"/>
      <w:marLeft w:val="0"/>
      <w:marRight w:val="0"/>
      <w:marTop w:val="0"/>
      <w:marBottom w:val="0"/>
      <w:divBdr>
        <w:top w:val="none" w:sz="0" w:space="0" w:color="auto"/>
        <w:left w:val="none" w:sz="0" w:space="0" w:color="auto"/>
        <w:bottom w:val="none" w:sz="0" w:space="0" w:color="auto"/>
        <w:right w:val="none" w:sz="0" w:space="0" w:color="auto"/>
      </w:divBdr>
      <w:divsChild>
        <w:div w:id="2071297292">
          <w:marLeft w:val="0"/>
          <w:marRight w:val="0"/>
          <w:marTop w:val="0"/>
          <w:marBottom w:val="0"/>
          <w:divBdr>
            <w:top w:val="none" w:sz="0" w:space="0" w:color="auto"/>
            <w:left w:val="none" w:sz="0" w:space="0" w:color="auto"/>
            <w:bottom w:val="none" w:sz="0" w:space="0" w:color="auto"/>
            <w:right w:val="none" w:sz="0" w:space="0" w:color="auto"/>
          </w:divBdr>
          <w:divsChild>
            <w:div w:id="12074842">
              <w:marLeft w:val="0"/>
              <w:marRight w:val="0"/>
              <w:marTop w:val="0"/>
              <w:marBottom w:val="0"/>
              <w:divBdr>
                <w:top w:val="single" w:sz="2" w:space="0" w:color="00126B"/>
                <w:left w:val="single" w:sz="2" w:space="0" w:color="00126B"/>
                <w:bottom w:val="single" w:sz="2" w:space="0" w:color="00126B"/>
                <w:right w:val="single" w:sz="2" w:space="0" w:color="00126B"/>
              </w:divBdr>
              <w:divsChild>
                <w:div w:id="604994168">
                  <w:marLeft w:val="0"/>
                  <w:marRight w:val="0"/>
                  <w:marTop w:val="0"/>
                  <w:marBottom w:val="0"/>
                  <w:divBdr>
                    <w:top w:val="none" w:sz="0" w:space="0" w:color="auto"/>
                    <w:left w:val="none" w:sz="0" w:space="0" w:color="auto"/>
                    <w:bottom w:val="none" w:sz="0" w:space="0" w:color="auto"/>
                    <w:right w:val="none" w:sz="0" w:space="0" w:color="auto"/>
                  </w:divBdr>
                  <w:divsChild>
                    <w:div w:id="349766977">
                      <w:marLeft w:val="0"/>
                      <w:marRight w:val="0"/>
                      <w:marTop w:val="0"/>
                      <w:marBottom w:val="0"/>
                      <w:divBdr>
                        <w:top w:val="none" w:sz="0" w:space="0" w:color="auto"/>
                        <w:left w:val="none" w:sz="0" w:space="0" w:color="auto"/>
                        <w:bottom w:val="none" w:sz="0" w:space="0" w:color="auto"/>
                        <w:right w:val="none" w:sz="0" w:space="0" w:color="auto"/>
                      </w:divBdr>
                      <w:divsChild>
                        <w:div w:id="1635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733049315">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43331295">
      <w:bodyDiv w:val="1"/>
      <w:marLeft w:val="0"/>
      <w:marRight w:val="0"/>
      <w:marTop w:val="0"/>
      <w:marBottom w:val="0"/>
      <w:divBdr>
        <w:top w:val="none" w:sz="0" w:space="0" w:color="auto"/>
        <w:left w:val="none" w:sz="0" w:space="0" w:color="auto"/>
        <w:bottom w:val="none" w:sz="0" w:space="0" w:color="auto"/>
        <w:right w:val="none" w:sz="0" w:space="0" w:color="auto"/>
      </w:divBdr>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10315288">
      <w:bodyDiv w:val="1"/>
      <w:marLeft w:val="0"/>
      <w:marRight w:val="0"/>
      <w:marTop w:val="0"/>
      <w:marBottom w:val="0"/>
      <w:divBdr>
        <w:top w:val="none" w:sz="0" w:space="0" w:color="auto"/>
        <w:left w:val="none" w:sz="0" w:space="0" w:color="auto"/>
        <w:bottom w:val="none" w:sz="0" w:space="0" w:color="auto"/>
        <w:right w:val="none" w:sz="0" w:space="0" w:color="auto"/>
      </w:divBdr>
      <w:divsChild>
        <w:div w:id="2004771224">
          <w:marLeft w:val="0"/>
          <w:marRight w:val="0"/>
          <w:marTop w:val="0"/>
          <w:marBottom w:val="0"/>
          <w:divBdr>
            <w:top w:val="none" w:sz="0" w:space="0" w:color="auto"/>
            <w:left w:val="none" w:sz="0" w:space="0" w:color="auto"/>
            <w:bottom w:val="none" w:sz="0" w:space="0" w:color="auto"/>
            <w:right w:val="none" w:sz="0" w:space="0" w:color="auto"/>
          </w:divBdr>
          <w:divsChild>
            <w:div w:id="440104771">
              <w:marLeft w:val="0"/>
              <w:marRight w:val="0"/>
              <w:marTop w:val="0"/>
              <w:marBottom w:val="0"/>
              <w:divBdr>
                <w:top w:val="single" w:sz="2" w:space="0" w:color="000000"/>
                <w:left w:val="single" w:sz="2" w:space="0" w:color="000000"/>
                <w:bottom w:val="single" w:sz="2" w:space="0" w:color="000000"/>
                <w:right w:val="single" w:sz="2" w:space="0" w:color="000000"/>
              </w:divBdr>
              <w:divsChild>
                <w:div w:id="1183670369">
                  <w:marLeft w:val="0"/>
                  <w:marRight w:val="0"/>
                  <w:marTop w:val="0"/>
                  <w:marBottom w:val="0"/>
                  <w:divBdr>
                    <w:top w:val="none" w:sz="0" w:space="0" w:color="auto"/>
                    <w:left w:val="none" w:sz="0" w:space="0" w:color="auto"/>
                    <w:bottom w:val="none" w:sz="0" w:space="0" w:color="auto"/>
                    <w:right w:val="none" w:sz="0" w:space="0" w:color="auto"/>
                  </w:divBdr>
                  <w:divsChild>
                    <w:div w:id="2134982065">
                      <w:marLeft w:val="0"/>
                      <w:marRight w:val="0"/>
                      <w:marTop w:val="0"/>
                      <w:marBottom w:val="0"/>
                      <w:divBdr>
                        <w:top w:val="none" w:sz="0" w:space="0" w:color="auto"/>
                        <w:left w:val="none" w:sz="0" w:space="0" w:color="auto"/>
                        <w:bottom w:val="none" w:sz="0" w:space="0" w:color="auto"/>
                        <w:right w:val="none" w:sz="0" w:space="0" w:color="auto"/>
                      </w:divBdr>
                      <w:divsChild>
                        <w:div w:id="20960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61034839">
      <w:bodyDiv w:val="1"/>
      <w:marLeft w:val="0"/>
      <w:marRight w:val="0"/>
      <w:marTop w:val="0"/>
      <w:marBottom w:val="0"/>
      <w:divBdr>
        <w:top w:val="none" w:sz="0" w:space="0" w:color="auto"/>
        <w:left w:val="none" w:sz="0" w:space="0" w:color="auto"/>
        <w:bottom w:val="none" w:sz="0" w:space="0" w:color="auto"/>
        <w:right w:val="none" w:sz="0" w:space="0" w:color="auto"/>
      </w:divBdr>
      <w:divsChild>
        <w:div w:id="1385370332">
          <w:marLeft w:val="0"/>
          <w:marRight w:val="0"/>
          <w:marTop w:val="0"/>
          <w:marBottom w:val="0"/>
          <w:divBdr>
            <w:top w:val="none" w:sz="0" w:space="0" w:color="auto"/>
            <w:left w:val="none" w:sz="0" w:space="0" w:color="auto"/>
            <w:bottom w:val="none" w:sz="0" w:space="0" w:color="auto"/>
            <w:right w:val="none" w:sz="0" w:space="0" w:color="auto"/>
          </w:divBdr>
          <w:divsChild>
            <w:div w:id="1362823694">
              <w:marLeft w:val="0"/>
              <w:marRight w:val="0"/>
              <w:marTop w:val="0"/>
              <w:marBottom w:val="0"/>
              <w:divBdr>
                <w:top w:val="single" w:sz="2" w:space="0" w:color="000000"/>
                <w:left w:val="single" w:sz="2" w:space="0" w:color="000000"/>
                <w:bottom w:val="single" w:sz="2" w:space="0" w:color="000000"/>
                <w:right w:val="single" w:sz="2" w:space="0" w:color="000000"/>
              </w:divBdr>
              <w:divsChild>
                <w:div w:id="1506557134">
                  <w:marLeft w:val="0"/>
                  <w:marRight w:val="0"/>
                  <w:marTop w:val="0"/>
                  <w:marBottom w:val="0"/>
                  <w:divBdr>
                    <w:top w:val="none" w:sz="0" w:space="0" w:color="auto"/>
                    <w:left w:val="none" w:sz="0" w:space="0" w:color="auto"/>
                    <w:bottom w:val="none" w:sz="0" w:space="0" w:color="auto"/>
                    <w:right w:val="none" w:sz="0" w:space="0" w:color="auto"/>
                  </w:divBdr>
                  <w:divsChild>
                    <w:div w:id="957832578">
                      <w:marLeft w:val="0"/>
                      <w:marRight w:val="0"/>
                      <w:marTop w:val="0"/>
                      <w:marBottom w:val="0"/>
                      <w:divBdr>
                        <w:top w:val="none" w:sz="0" w:space="0" w:color="auto"/>
                        <w:left w:val="none" w:sz="0" w:space="0" w:color="auto"/>
                        <w:bottom w:val="none" w:sz="0" w:space="0" w:color="auto"/>
                        <w:right w:val="none" w:sz="0" w:space="0" w:color="auto"/>
                      </w:divBdr>
                      <w:divsChild>
                        <w:div w:id="2022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994647657">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30055623">
      <w:bodyDiv w:val="1"/>
      <w:marLeft w:val="0"/>
      <w:marRight w:val="0"/>
      <w:marTop w:val="0"/>
      <w:marBottom w:val="0"/>
      <w:divBdr>
        <w:top w:val="none" w:sz="0" w:space="0" w:color="auto"/>
        <w:left w:val="none" w:sz="0" w:space="0" w:color="auto"/>
        <w:bottom w:val="none" w:sz="0" w:space="0" w:color="auto"/>
        <w:right w:val="none" w:sz="0" w:space="0" w:color="auto"/>
      </w:divBdr>
      <w:divsChild>
        <w:div w:id="876508917">
          <w:marLeft w:val="0"/>
          <w:marRight w:val="0"/>
          <w:marTop w:val="0"/>
          <w:marBottom w:val="0"/>
          <w:divBdr>
            <w:top w:val="none" w:sz="0" w:space="0" w:color="auto"/>
            <w:left w:val="none" w:sz="0" w:space="0" w:color="auto"/>
            <w:bottom w:val="none" w:sz="0" w:space="0" w:color="auto"/>
            <w:right w:val="none" w:sz="0" w:space="0" w:color="auto"/>
          </w:divBdr>
          <w:divsChild>
            <w:div w:id="1090394105">
              <w:marLeft w:val="0"/>
              <w:marRight w:val="0"/>
              <w:marTop w:val="0"/>
              <w:marBottom w:val="0"/>
              <w:divBdr>
                <w:top w:val="single" w:sz="2" w:space="0" w:color="000000"/>
                <w:left w:val="single" w:sz="2" w:space="0" w:color="000000"/>
                <w:bottom w:val="single" w:sz="2" w:space="0" w:color="000000"/>
                <w:right w:val="single" w:sz="2" w:space="0" w:color="000000"/>
              </w:divBdr>
              <w:divsChild>
                <w:div w:id="928461873">
                  <w:marLeft w:val="0"/>
                  <w:marRight w:val="0"/>
                  <w:marTop w:val="0"/>
                  <w:marBottom w:val="0"/>
                  <w:divBdr>
                    <w:top w:val="none" w:sz="0" w:space="0" w:color="auto"/>
                    <w:left w:val="none" w:sz="0" w:space="0" w:color="auto"/>
                    <w:bottom w:val="none" w:sz="0" w:space="0" w:color="auto"/>
                    <w:right w:val="none" w:sz="0" w:space="0" w:color="auto"/>
                  </w:divBdr>
                  <w:divsChild>
                    <w:div w:id="853693928">
                      <w:marLeft w:val="0"/>
                      <w:marRight w:val="0"/>
                      <w:marTop w:val="0"/>
                      <w:marBottom w:val="0"/>
                      <w:divBdr>
                        <w:top w:val="none" w:sz="0" w:space="0" w:color="auto"/>
                        <w:left w:val="none" w:sz="0" w:space="0" w:color="auto"/>
                        <w:bottom w:val="none" w:sz="0" w:space="0" w:color="auto"/>
                        <w:right w:val="none" w:sz="0" w:space="0" w:color="auto"/>
                      </w:divBdr>
                      <w:divsChild>
                        <w:div w:id="315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216964586">
      <w:bodyDiv w:val="1"/>
      <w:marLeft w:val="0"/>
      <w:marRight w:val="0"/>
      <w:marTop w:val="0"/>
      <w:marBottom w:val="0"/>
      <w:divBdr>
        <w:top w:val="none" w:sz="0" w:space="0" w:color="auto"/>
        <w:left w:val="none" w:sz="0" w:space="0" w:color="auto"/>
        <w:bottom w:val="none" w:sz="0" w:space="0" w:color="auto"/>
        <w:right w:val="none" w:sz="0" w:space="0" w:color="auto"/>
      </w:divBdr>
      <w:divsChild>
        <w:div w:id="1578054123">
          <w:marLeft w:val="0"/>
          <w:marRight w:val="0"/>
          <w:marTop w:val="0"/>
          <w:marBottom w:val="0"/>
          <w:divBdr>
            <w:top w:val="none" w:sz="0" w:space="0" w:color="auto"/>
            <w:left w:val="none" w:sz="0" w:space="0" w:color="auto"/>
            <w:bottom w:val="none" w:sz="0" w:space="0" w:color="auto"/>
            <w:right w:val="none" w:sz="0" w:space="0" w:color="auto"/>
          </w:divBdr>
          <w:divsChild>
            <w:div w:id="709569271">
              <w:marLeft w:val="0"/>
              <w:marRight w:val="0"/>
              <w:marTop w:val="0"/>
              <w:marBottom w:val="0"/>
              <w:divBdr>
                <w:top w:val="none" w:sz="0" w:space="0" w:color="auto"/>
                <w:left w:val="none" w:sz="0" w:space="0" w:color="auto"/>
                <w:bottom w:val="none" w:sz="0" w:space="0" w:color="auto"/>
                <w:right w:val="none" w:sz="0" w:space="0" w:color="auto"/>
              </w:divBdr>
              <w:divsChild>
                <w:div w:id="119225760">
                  <w:marLeft w:val="0"/>
                  <w:marRight w:val="0"/>
                  <w:marTop w:val="0"/>
                  <w:marBottom w:val="0"/>
                  <w:divBdr>
                    <w:top w:val="none" w:sz="0" w:space="0" w:color="auto"/>
                    <w:left w:val="none" w:sz="0" w:space="0" w:color="auto"/>
                    <w:bottom w:val="none" w:sz="0" w:space="0" w:color="auto"/>
                    <w:right w:val="none" w:sz="0" w:space="0" w:color="auto"/>
                  </w:divBdr>
                  <w:divsChild>
                    <w:div w:id="1428501165">
                      <w:marLeft w:val="0"/>
                      <w:marRight w:val="0"/>
                      <w:marTop w:val="0"/>
                      <w:marBottom w:val="0"/>
                      <w:divBdr>
                        <w:top w:val="none" w:sz="0" w:space="0" w:color="auto"/>
                        <w:left w:val="none" w:sz="0" w:space="0" w:color="auto"/>
                        <w:bottom w:val="none" w:sz="0" w:space="0" w:color="auto"/>
                        <w:right w:val="none" w:sz="0" w:space="0" w:color="auto"/>
                      </w:divBdr>
                      <w:divsChild>
                        <w:div w:id="1628661669">
                          <w:marLeft w:val="0"/>
                          <w:marRight w:val="0"/>
                          <w:marTop w:val="0"/>
                          <w:marBottom w:val="0"/>
                          <w:divBdr>
                            <w:top w:val="single" w:sz="2" w:space="0" w:color="00126B"/>
                            <w:left w:val="single" w:sz="2" w:space="0" w:color="00126B"/>
                            <w:bottom w:val="single" w:sz="2" w:space="0" w:color="00126B"/>
                            <w:right w:val="single" w:sz="2" w:space="0" w:color="00126B"/>
                          </w:divBdr>
                          <w:divsChild>
                            <w:div w:id="2017536265">
                              <w:marLeft w:val="0"/>
                              <w:marRight w:val="0"/>
                              <w:marTop w:val="0"/>
                              <w:marBottom w:val="0"/>
                              <w:divBdr>
                                <w:top w:val="none" w:sz="0" w:space="0" w:color="auto"/>
                                <w:left w:val="none" w:sz="0" w:space="0" w:color="auto"/>
                                <w:bottom w:val="none" w:sz="0" w:space="0" w:color="auto"/>
                                <w:right w:val="none" w:sz="0" w:space="0" w:color="auto"/>
                              </w:divBdr>
                              <w:divsChild>
                                <w:div w:id="849418832">
                                  <w:marLeft w:val="0"/>
                                  <w:marRight w:val="0"/>
                                  <w:marTop w:val="0"/>
                                  <w:marBottom w:val="0"/>
                                  <w:divBdr>
                                    <w:top w:val="none" w:sz="0" w:space="0" w:color="auto"/>
                                    <w:left w:val="none" w:sz="0" w:space="0" w:color="auto"/>
                                    <w:bottom w:val="none" w:sz="0" w:space="0" w:color="auto"/>
                                    <w:right w:val="none" w:sz="0" w:space="0" w:color="auto"/>
                                  </w:divBdr>
                                  <w:divsChild>
                                    <w:div w:id="172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8882">
                      <w:marLeft w:val="0"/>
                      <w:marRight w:val="0"/>
                      <w:marTop w:val="0"/>
                      <w:marBottom w:val="0"/>
                      <w:divBdr>
                        <w:top w:val="none" w:sz="0" w:space="0" w:color="auto"/>
                        <w:left w:val="none" w:sz="0" w:space="0" w:color="auto"/>
                        <w:bottom w:val="none" w:sz="0" w:space="0" w:color="auto"/>
                        <w:right w:val="none" w:sz="0" w:space="0" w:color="auto"/>
                      </w:divBdr>
                      <w:divsChild>
                        <w:div w:id="998074830">
                          <w:marLeft w:val="0"/>
                          <w:marRight w:val="0"/>
                          <w:marTop w:val="0"/>
                          <w:marBottom w:val="0"/>
                          <w:divBdr>
                            <w:top w:val="single" w:sz="2" w:space="0" w:color="00126B"/>
                            <w:left w:val="single" w:sz="2" w:space="0" w:color="00126B"/>
                            <w:bottom w:val="single" w:sz="2" w:space="0" w:color="00126B"/>
                            <w:right w:val="single" w:sz="2" w:space="0" w:color="00126B"/>
                          </w:divBdr>
                          <w:divsChild>
                            <w:div w:id="1675187234">
                              <w:marLeft w:val="0"/>
                              <w:marRight w:val="0"/>
                              <w:marTop w:val="0"/>
                              <w:marBottom w:val="0"/>
                              <w:divBdr>
                                <w:top w:val="none" w:sz="0" w:space="0" w:color="auto"/>
                                <w:left w:val="none" w:sz="0" w:space="0" w:color="auto"/>
                                <w:bottom w:val="none" w:sz="0" w:space="0" w:color="auto"/>
                                <w:right w:val="none" w:sz="0" w:space="0" w:color="auto"/>
                              </w:divBdr>
                              <w:divsChild>
                                <w:div w:id="1670671013">
                                  <w:marLeft w:val="0"/>
                                  <w:marRight w:val="0"/>
                                  <w:marTop w:val="0"/>
                                  <w:marBottom w:val="0"/>
                                  <w:divBdr>
                                    <w:top w:val="none" w:sz="0" w:space="0" w:color="auto"/>
                                    <w:left w:val="none" w:sz="0" w:space="0" w:color="auto"/>
                                    <w:bottom w:val="none" w:sz="0" w:space="0" w:color="auto"/>
                                    <w:right w:val="none" w:sz="0" w:space="0" w:color="auto"/>
                                  </w:divBdr>
                                  <w:divsChild>
                                    <w:div w:id="6153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6843">
                      <w:marLeft w:val="0"/>
                      <w:marRight w:val="0"/>
                      <w:marTop w:val="0"/>
                      <w:marBottom w:val="0"/>
                      <w:divBdr>
                        <w:top w:val="none" w:sz="0" w:space="0" w:color="auto"/>
                        <w:left w:val="none" w:sz="0" w:space="0" w:color="auto"/>
                        <w:bottom w:val="none" w:sz="0" w:space="0" w:color="auto"/>
                        <w:right w:val="none" w:sz="0" w:space="0" w:color="auto"/>
                      </w:divBdr>
                      <w:divsChild>
                        <w:div w:id="118032728">
                          <w:marLeft w:val="0"/>
                          <w:marRight w:val="0"/>
                          <w:marTop w:val="0"/>
                          <w:marBottom w:val="0"/>
                          <w:divBdr>
                            <w:top w:val="single" w:sz="2" w:space="0" w:color="00126B"/>
                            <w:left w:val="single" w:sz="2" w:space="0" w:color="00126B"/>
                            <w:bottom w:val="single" w:sz="2" w:space="0" w:color="00126B"/>
                            <w:right w:val="single" w:sz="2" w:space="0" w:color="00126B"/>
                          </w:divBdr>
                          <w:divsChild>
                            <w:div w:id="104666414">
                              <w:marLeft w:val="0"/>
                              <w:marRight w:val="0"/>
                              <w:marTop w:val="0"/>
                              <w:marBottom w:val="0"/>
                              <w:divBdr>
                                <w:top w:val="none" w:sz="0" w:space="0" w:color="auto"/>
                                <w:left w:val="none" w:sz="0" w:space="0" w:color="auto"/>
                                <w:bottom w:val="none" w:sz="0" w:space="0" w:color="auto"/>
                                <w:right w:val="none" w:sz="0" w:space="0" w:color="auto"/>
                              </w:divBdr>
                              <w:divsChild>
                                <w:div w:id="653415023">
                                  <w:marLeft w:val="0"/>
                                  <w:marRight w:val="0"/>
                                  <w:marTop w:val="0"/>
                                  <w:marBottom w:val="0"/>
                                  <w:divBdr>
                                    <w:top w:val="none" w:sz="0" w:space="0" w:color="auto"/>
                                    <w:left w:val="none" w:sz="0" w:space="0" w:color="auto"/>
                                    <w:bottom w:val="none" w:sz="0" w:space="0" w:color="auto"/>
                                    <w:right w:val="none" w:sz="0" w:space="0" w:color="auto"/>
                                  </w:divBdr>
                                  <w:divsChild>
                                    <w:div w:id="626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4704">
                      <w:marLeft w:val="0"/>
                      <w:marRight w:val="0"/>
                      <w:marTop w:val="0"/>
                      <w:marBottom w:val="0"/>
                      <w:divBdr>
                        <w:top w:val="none" w:sz="0" w:space="0" w:color="auto"/>
                        <w:left w:val="none" w:sz="0" w:space="0" w:color="auto"/>
                        <w:bottom w:val="none" w:sz="0" w:space="0" w:color="auto"/>
                        <w:right w:val="none" w:sz="0" w:space="0" w:color="auto"/>
                      </w:divBdr>
                      <w:divsChild>
                        <w:div w:id="1551725300">
                          <w:marLeft w:val="0"/>
                          <w:marRight w:val="0"/>
                          <w:marTop w:val="0"/>
                          <w:marBottom w:val="0"/>
                          <w:divBdr>
                            <w:top w:val="single" w:sz="2" w:space="0" w:color="00126B"/>
                            <w:left w:val="single" w:sz="2" w:space="0" w:color="00126B"/>
                            <w:bottom w:val="single" w:sz="2" w:space="0" w:color="00126B"/>
                            <w:right w:val="single" w:sz="2" w:space="0" w:color="00126B"/>
                          </w:divBdr>
                          <w:divsChild>
                            <w:div w:id="499663242">
                              <w:marLeft w:val="0"/>
                              <w:marRight w:val="0"/>
                              <w:marTop w:val="0"/>
                              <w:marBottom w:val="0"/>
                              <w:divBdr>
                                <w:top w:val="none" w:sz="0" w:space="0" w:color="auto"/>
                                <w:left w:val="none" w:sz="0" w:space="0" w:color="auto"/>
                                <w:bottom w:val="none" w:sz="0" w:space="0" w:color="auto"/>
                                <w:right w:val="none" w:sz="0" w:space="0" w:color="auto"/>
                              </w:divBdr>
                              <w:divsChild>
                                <w:div w:id="1987393984">
                                  <w:marLeft w:val="0"/>
                                  <w:marRight w:val="0"/>
                                  <w:marTop w:val="0"/>
                                  <w:marBottom w:val="0"/>
                                  <w:divBdr>
                                    <w:top w:val="none" w:sz="0" w:space="0" w:color="auto"/>
                                    <w:left w:val="none" w:sz="0" w:space="0" w:color="auto"/>
                                    <w:bottom w:val="none" w:sz="0" w:space="0" w:color="auto"/>
                                    <w:right w:val="none" w:sz="0" w:space="0" w:color="auto"/>
                                  </w:divBdr>
                                  <w:divsChild>
                                    <w:div w:id="1548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6279">
                      <w:marLeft w:val="0"/>
                      <w:marRight w:val="0"/>
                      <w:marTop w:val="0"/>
                      <w:marBottom w:val="0"/>
                      <w:divBdr>
                        <w:top w:val="none" w:sz="0" w:space="0" w:color="auto"/>
                        <w:left w:val="none" w:sz="0" w:space="0" w:color="auto"/>
                        <w:bottom w:val="none" w:sz="0" w:space="0" w:color="auto"/>
                        <w:right w:val="none" w:sz="0" w:space="0" w:color="auto"/>
                      </w:divBdr>
                      <w:divsChild>
                        <w:div w:id="1655837336">
                          <w:marLeft w:val="0"/>
                          <w:marRight w:val="0"/>
                          <w:marTop w:val="0"/>
                          <w:marBottom w:val="0"/>
                          <w:divBdr>
                            <w:top w:val="single" w:sz="2" w:space="0" w:color="00126B"/>
                            <w:left w:val="single" w:sz="2" w:space="0" w:color="00126B"/>
                            <w:bottom w:val="single" w:sz="2" w:space="0" w:color="00126B"/>
                            <w:right w:val="single" w:sz="2" w:space="0" w:color="00126B"/>
                          </w:divBdr>
                          <w:divsChild>
                            <w:div w:id="455293048">
                              <w:marLeft w:val="0"/>
                              <w:marRight w:val="0"/>
                              <w:marTop w:val="0"/>
                              <w:marBottom w:val="0"/>
                              <w:divBdr>
                                <w:top w:val="none" w:sz="0" w:space="0" w:color="auto"/>
                                <w:left w:val="none" w:sz="0" w:space="0" w:color="auto"/>
                                <w:bottom w:val="none" w:sz="0" w:space="0" w:color="auto"/>
                                <w:right w:val="none" w:sz="0" w:space="0" w:color="auto"/>
                              </w:divBdr>
                              <w:divsChild>
                                <w:div w:id="2094351702">
                                  <w:marLeft w:val="0"/>
                                  <w:marRight w:val="0"/>
                                  <w:marTop w:val="0"/>
                                  <w:marBottom w:val="0"/>
                                  <w:divBdr>
                                    <w:top w:val="none" w:sz="0" w:space="0" w:color="auto"/>
                                    <w:left w:val="none" w:sz="0" w:space="0" w:color="auto"/>
                                    <w:bottom w:val="none" w:sz="0" w:space="0" w:color="auto"/>
                                    <w:right w:val="none" w:sz="0" w:space="0" w:color="auto"/>
                                  </w:divBdr>
                                  <w:divsChild>
                                    <w:div w:id="757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14048">
          <w:marLeft w:val="0"/>
          <w:marRight w:val="0"/>
          <w:marTop w:val="0"/>
          <w:marBottom w:val="0"/>
          <w:divBdr>
            <w:top w:val="none" w:sz="0" w:space="0" w:color="auto"/>
            <w:left w:val="none" w:sz="0" w:space="0" w:color="auto"/>
            <w:bottom w:val="none" w:sz="0" w:space="0" w:color="auto"/>
            <w:right w:val="none" w:sz="0" w:space="0" w:color="auto"/>
          </w:divBdr>
          <w:divsChild>
            <w:div w:id="468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012">
      <w:bodyDiv w:val="1"/>
      <w:marLeft w:val="0"/>
      <w:marRight w:val="0"/>
      <w:marTop w:val="0"/>
      <w:marBottom w:val="0"/>
      <w:divBdr>
        <w:top w:val="none" w:sz="0" w:space="0" w:color="auto"/>
        <w:left w:val="none" w:sz="0" w:space="0" w:color="auto"/>
        <w:bottom w:val="none" w:sz="0" w:space="0" w:color="auto"/>
        <w:right w:val="none" w:sz="0" w:space="0" w:color="auto"/>
      </w:divBdr>
      <w:divsChild>
        <w:div w:id="498080442">
          <w:marLeft w:val="0"/>
          <w:marRight w:val="0"/>
          <w:marTop w:val="0"/>
          <w:marBottom w:val="0"/>
          <w:divBdr>
            <w:top w:val="none" w:sz="0" w:space="0" w:color="auto"/>
            <w:left w:val="none" w:sz="0" w:space="0" w:color="auto"/>
            <w:bottom w:val="none" w:sz="0" w:space="0" w:color="auto"/>
            <w:right w:val="none" w:sz="0" w:space="0" w:color="auto"/>
          </w:divBdr>
          <w:divsChild>
            <w:div w:id="1826431172">
              <w:marLeft w:val="0"/>
              <w:marRight w:val="0"/>
              <w:marTop w:val="0"/>
              <w:marBottom w:val="0"/>
              <w:divBdr>
                <w:top w:val="single" w:sz="2" w:space="0" w:color="000000"/>
                <w:left w:val="single" w:sz="2" w:space="0" w:color="000000"/>
                <w:bottom w:val="single" w:sz="2" w:space="0" w:color="000000"/>
                <w:right w:val="single" w:sz="2" w:space="0" w:color="000000"/>
              </w:divBdr>
              <w:divsChild>
                <w:div w:id="799305178">
                  <w:marLeft w:val="0"/>
                  <w:marRight w:val="0"/>
                  <w:marTop w:val="0"/>
                  <w:marBottom w:val="0"/>
                  <w:divBdr>
                    <w:top w:val="none" w:sz="0" w:space="0" w:color="auto"/>
                    <w:left w:val="none" w:sz="0" w:space="0" w:color="auto"/>
                    <w:bottom w:val="none" w:sz="0" w:space="0" w:color="auto"/>
                    <w:right w:val="none" w:sz="0" w:space="0" w:color="auto"/>
                  </w:divBdr>
                  <w:divsChild>
                    <w:div w:id="1986739569">
                      <w:marLeft w:val="0"/>
                      <w:marRight w:val="0"/>
                      <w:marTop w:val="0"/>
                      <w:marBottom w:val="0"/>
                      <w:divBdr>
                        <w:top w:val="none" w:sz="0" w:space="0" w:color="auto"/>
                        <w:left w:val="none" w:sz="0" w:space="0" w:color="auto"/>
                        <w:bottom w:val="none" w:sz="0" w:space="0" w:color="auto"/>
                        <w:right w:val="none" w:sz="0" w:space="0" w:color="auto"/>
                      </w:divBdr>
                      <w:divsChild>
                        <w:div w:id="1652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5233">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49278070">
      <w:bodyDiv w:val="1"/>
      <w:marLeft w:val="0"/>
      <w:marRight w:val="0"/>
      <w:marTop w:val="0"/>
      <w:marBottom w:val="0"/>
      <w:divBdr>
        <w:top w:val="none" w:sz="0" w:space="0" w:color="auto"/>
        <w:left w:val="none" w:sz="0" w:space="0" w:color="auto"/>
        <w:bottom w:val="none" w:sz="0" w:space="0" w:color="auto"/>
        <w:right w:val="none" w:sz="0" w:space="0" w:color="auto"/>
      </w:divBdr>
    </w:div>
    <w:div w:id="1449621863">
      <w:bodyDiv w:val="1"/>
      <w:marLeft w:val="0"/>
      <w:marRight w:val="0"/>
      <w:marTop w:val="0"/>
      <w:marBottom w:val="0"/>
      <w:divBdr>
        <w:top w:val="none" w:sz="0" w:space="0" w:color="auto"/>
        <w:left w:val="none" w:sz="0" w:space="0" w:color="auto"/>
        <w:bottom w:val="none" w:sz="0" w:space="0" w:color="auto"/>
        <w:right w:val="none" w:sz="0" w:space="0" w:color="auto"/>
      </w:divBdr>
      <w:divsChild>
        <w:div w:id="1058043764">
          <w:marLeft w:val="0"/>
          <w:marRight w:val="0"/>
          <w:marTop w:val="0"/>
          <w:marBottom w:val="0"/>
          <w:divBdr>
            <w:top w:val="none" w:sz="0" w:space="0" w:color="auto"/>
            <w:left w:val="none" w:sz="0" w:space="0" w:color="auto"/>
            <w:bottom w:val="none" w:sz="0" w:space="0" w:color="auto"/>
            <w:right w:val="none" w:sz="0" w:space="0" w:color="auto"/>
          </w:divBdr>
          <w:divsChild>
            <w:div w:id="2142574355">
              <w:marLeft w:val="0"/>
              <w:marRight w:val="0"/>
              <w:marTop w:val="0"/>
              <w:marBottom w:val="0"/>
              <w:divBdr>
                <w:top w:val="single" w:sz="2" w:space="0" w:color="00126B"/>
                <w:left w:val="single" w:sz="2" w:space="0" w:color="00126B"/>
                <w:bottom w:val="single" w:sz="2" w:space="0" w:color="00126B"/>
                <w:right w:val="single" w:sz="2" w:space="0" w:color="00126B"/>
              </w:divBdr>
              <w:divsChild>
                <w:div w:id="675352040">
                  <w:marLeft w:val="0"/>
                  <w:marRight w:val="0"/>
                  <w:marTop w:val="0"/>
                  <w:marBottom w:val="0"/>
                  <w:divBdr>
                    <w:top w:val="none" w:sz="0" w:space="0" w:color="auto"/>
                    <w:left w:val="none" w:sz="0" w:space="0" w:color="auto"/>
                    <w:bottom w:val="none" w:sz="0" w:space="0" w:color="auto"/>
                    <w:right w:val="none" w:sz="0" w:space="0" w:color="auto"/>
                  </w:divBdr>
                  <w:divsChild>
                    <w:div w:id="1188178591">
                      <w:marLeft w:val="0"/>
                      <w:marRight w:val="0"/>
                      <w:marTop w:val="0"/>
                      <w:marBottom w:val="0"/>
                      <w:divBdr>
                        <w:top w:val="none" w:sz="0" w:space="0" w:color="auto"/>
                        <w:left w:val="none" w:sz="0" w:space="0" w:color="auto"/>
                        <w:bottom w:val="none" w:sz="0" w:space="0" w:color="auto"/>
                        <w:right w:val="none" w:sz="0" w:space="0" w:color="auto"/>
                      </w:divBdr>
                      <w:divsChild>
                        <w:div w:id="1646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40722683">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6655375">
      <w:bodyDiv w:val="1"/>
      <w:marLeft w:val="0"/>
      <w:marRight w:val="0"/>
      <w:marTop w:val="0"/>
      <w:marBottom w:val="0"/>
      <w:divBdr>
        <w:top w:val="none" w:sz="0" w:space="0" w:color="auto"/>
        <w:left w:val="none" w:sz="0" w:space="0" w:color="auto"/>
        <w:bottom w:val="none" w:sz="0" w:space="0" w:color="auto"/>
        <w:right w:val="none" w:sz="0" w:space="0" w:color="auto"/>
      </w:divBdr>
      <w:divsChild>
        <w:div w:id="960650867">
          <w:marLeft w:val="0"/>
          <w:marRight w:val="0"/>
          <w:marTop w:val="0"/>
          <w:marBottom w:val="0"/>
          <w:divBdr>
            <w:top w:val="none" w:sz="0" w:space="0" w:color="auto"/>
            <w:left w:val="none" w:sz="0" w:space="0" w:color="auto"/>
            <w:bottom w:val="none" w:sz="0" w:space="0" w:color="auto"/>
            <w:right w:val="none" w:sz="0" w:space="0" w:color="auto"/>
          </w:divBdr>
          <w:divsChild>
            <w:div w:id="178661063">
              <w:marLeft w:val="0"/>
              <w:marRight w:val="0"/>
              <w:marTop w:val="0"/>
              <w:marBottom w:val="0"/>
              <w:divBdr>
                <w:top w:val="single" w:sz="2" w:space="0" w:color="00126B"/>
                <w:left w:val="single" w:sz="2" w:space="0" w:color="00126B"/>
                <w:bottom w:val="single" w:sz="2" w:space="0" w:color="00126B"/>
                <w:right w:val="single" w:sz="2" w:space="0" w:color="00126B"/>
              </w:divBdr>
              <w:divsChild>
                <w:div w:id="1143279811">
                  <w:marLeft w:val="0"/>
                  <w:marRight w:val="0"/>
                  <w:marTop w:val="0"/>
                  <w:marBottom w:val="0"/>
                  <w:divBdr>
                    <w:top w:val="none" w:sz="0" w:space="0" w:color="auto"/>
                    <w:left w:val="none" w:sz="0" w:space="0" w:color="auto"/>
                    <w:bottom w:val="none" w:sz="0" w:space="0" w:color="auto"/>
                    <w:right w:val="none" w:sz="0" w:space="0" w:color="auto"/>
                  </w:divBdr>
                  <w:divsChild>
                    <w:div w:id="1125583417">
                      <w:marLeft w:val="0"/>
                      <w:marRight w:val="0"/>
                      <w:marTop w:val="0"/>
                      <w:marBottom w:val="0"/>
                      <w:divBdr>
                        <w:top w:val="none" w:sz="0" w:space="0" w:color="auto"/>
                        <w:left w:val="none" w:sz="0" w:space="0" w:color="auto"/>
                        <w:bottom w:val="none" w:sz="0" w:space="0" w:color="auto"/>
                        <w:right w:val="none" w:sz="0" w:space="0" w:color="auto"/>
                      </w:divBdr>
                      <w:divsChild>
                        <w:div w:id="4077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2020234140">
      <w:bodyDiv w:val="1"/>
      <w:marLeft w:val="0"/>
      <w:marRight w:val="0"/>
      <w:marTop w:val="0"/>
      <w:marBottom w:val="0"/>
      <w:divBdr>
        <w:top w:val="none" w:sz="0" w:space="0" w:color="auto"/>
        <w:left w:val="none" w:sz="0" w:space="0" w:color="auto"/>
        <w:bottom w:val="none" w:sz="0" w:space="0" w:color="auto"/>
        <w:right w:val="none" w:sz="0" w:space="0" w:color="auto"/>
      </w:divBdr>
    </w:div>
    <w:div w:id="2043162906">
      <w:bodyDiv w:val="1"/>
      <w:marLeft w:val="0"/>
      <w:marRight w:val="0"/>
      <w:marTop w:val="0"/>
      <w:marBottom w:val="0"/>
      <w:divBdr>
        <w:top w:val="none" w:sz="0" w:space="0" w:color="auto"/>
        <w:left w:val="none" w:sz="0" w:space="0" w:color="auto"/>
        <w:bottom w:val="none" w:sz="0" w:space="0" w:color="auto"/>
        <w:right w:val="none" w:sz="0" w:space="0" w:color="auto"/>
      </w:divBdr>
      <w:divsChild>
        <w:div w:id="215285794">
          <w:marLeft w:val="0"/>
          <w:marRight w:val="0"/>
          <w:marTop w:val="0"/>
          <w:marBottom w:val="0"/>
          <w:divBdr>
            <w:top w:val="none" w:sz="0" w:space="0" w:color="auto"/>
            <w:left w:val="none" w:sz="0" w:space="0" w:color="auto"/>
            <w:bottom w:val="none" w:sz="0" w:space="0" w:color="auto"/>
            <w:right w:val="none" w:sz="0" w:space="0" w:color="auto"/>
          </w:divBdr>
          <w:divsChild>
            <w:div w:id="1464737257">
              <w:marLeft w:val="0"/>
              <w:marRight w:val="0"/>
              <w:marTop w:val="0"/>
              <w:marBottom w:val="0"/>
              <w:divBdr>
                <w:top w:val="single" w:sz="2" w:space="0" w:color="00126B"/>
                <w:left w:val="single" w:sz="2" w:space="0" w:color="00126B"/>
                <w:bottom w:val="single" w:sz="2" w:space="0" w:color="00126B"/>
                <w:right w:val="single" w:sz="2" w:space="0" w:color="00126B"/>
              </w:divBdr>
              <w:divsChild>
                <w:div w:id="1276906375">
                  <w:marLeft w:val="0"/>
                  <w:marRight w:val="0"/>
                  <w:marTop w:val="0"/>
                  <w:marBottom w:val="0"/>
                  <w:divBdr>
                    <w:top w:val="none" w:sz="0" w:space="0" w:color="auto"/>
                    <w:left w:val="none" w:sz="0" w:space="0" w:color="auto"/>
                    <w:bottom w:val="none" w:sz="0" w:space="0" w:color="auto"/>
                    <w:right w:val="none" w:sz="0" w:space="0" w:color="auto"/>
                  </w:divBdr>
                  <w:divsChild>
                    <w:div w:id="1967078216">
                      <w:marLeft w:val="0"/>
                      <w:marRight w:val="0"/>
                      <w:marTop w:val="0"/>
                      <w:marBottom w:val="0"/>
                      <w:divBdr>
                        <w:top w:val="none" w:sz="0" w:space="0" w:color="auto"/>
                        <w:left w:val="none" w:sz="0" w:space="0" w:color="auto"/>
                        <w:bottom w:val="none" w:sz="0" w:space="0" w:color="auto"/>
                        <w:right w:val="none" w:sz="0" w:space="0" w:color="auto"/>
                      </w:divBdr>
                      <w:divsChild>
                        <w:div w:id="2066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269">
      <w:bodyDiv w:val="1"/>
      <w:marLeft w:val="0"/>
      <w:marRight w:val="0"/>
      <w:marTop w:val="0"/>
      <w:marBottom w:val="0"/>
      <w:divBdr>
        <w:top w:val="none" w:sz="0" w:space="0" w:color="auto"/>
        <w:left w:val="none" w:sz="0" w:space="0" w:color="auto"/>
        <w:bottom w:val="none" w:sz="0" w:space="0" w:color="auto"/>
        <w:right w:val="none" w:sz="0" w:space="0" w:color="auto"/>
      </w:divBdr>
      <w:divsChild>
        <w:div w:id="2085645476">
          <w:marLeft w:val="0"/>
          <w:marRight w:val="0"/>
          <w:marTop w:val="0"/>
          <w:marBottom w:val="0"/>
          <w:divBdr>
            <w:top w:val="none" w:sz="0" w:space="0" w:color="auto"/>
            <w:left w:val="none" w:sz="0" w:space="0" w:color="auto"/>
            <w:bottom w:val="none" w:sz="0" w:space="0" w:color="auto"/>
            <w:right w:val="none" w:sz="0" w:space="0" w:color="auto"/>
          </w:divBdr>
          <w:divsChild>
            <w:div w:id="1081096029">
              <w:marLeft w:val="0"/>
              <w:marRight w:val="0"/>
              <w:marTop w:val="0"/>
              <w:marBottom w:val="0"/>
              <w:divBdr>
                <w:top w:val="single" w:sz="2" w:space="0" w:color="000000"/>
                <w:left w:val="single" w:sz="2" w:space="0" w:color="000000"/>
                <w:bottom w:val="single" w:sz="2" w:space="0" w:color="000000"/>
                <w:right w:val="single" w:sz="2" w:space="0" w:color="000000"/>
              </w:divBdr>
              <w:divsChild>
                <w:div w:id="441463550">
                  <w:marLeft w:val="0"/>
                  <w:marRight w:val="0"/>
                  <w:marTop w:val="0"/>
                  <w:marBottom w:val="0"/>
                  <w:divBdr>
                    <w:top w:val="none" w:sz="0" w:space="0" w:color="auto"/>
                    <w:left w:val="none" w:sz="0" w:space="0" w:color="auto"/>
                    <w:bottom w:val="none" w:sz="0" w:space="0" w:color="auto"/>
                    <w:right w:val="none" w:sz="0" w:space="0" w:color="auto"/>
                  </w:divBdr>
                  <w:divsChild>
                    <w:div w:id="1548420384">
                      <w:marLeft w:val="0"/>
                      <w:marRight w:val="0"/>
                      <w:marTop w:val="0"/>
                      <w:marBottom w:val="0"/>
                      <w:divBdr>
                        <w:top w:val="none" w:sz="0" w:space="0" w:color="auto"/>
                        <w:left w:val="none" w:sz="0" w:space="0" w:color="auto"/>
                        <w:bottom w:val="none" w:sz="0" w:space="0" w:color="auto"/>
                        <w:right w:val="none" w:sz="0" w:space="0" w:color="auto"/>
                      </w:divBdr>
                      <w:divsChild>
                        <w:div w:id="4579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5051">
          <w:marLeft w:val="0"/>
          <w:marRight w:val="0"/>
          <w:marTop w:val="0"/>
          <w:marBottom w:val="0"/>
          <w:divBdr>
            <w:top w:val="none" w:sz="0" w:space="0" w:color="auto"/>
            <w:left w:val="none" w:sz="0" w:space="0" w:color="auto"/>
            <w:bottom w:val="none" w:sz="0" w:space="0" w:color="auto"/>
            <w:right w:val="none" w:sz="0" w:space="0" w:color="auto"/>
          </w:divBdr>
          <w:divsChild>
            <w:div w:id="902064986">
              <w:marLeft w:val="0"/>
              <w:marRight w:val="0"/>
              <w:marTop w:val="0"/>
              <w:marBottom w:val="0"/>
              <w:divBdr>
                <w:top w:val="single" w:sz="2" w:space="0" w:color="000000"/>
                <w:left w:val="single" w:sz="2" w:space="0" w:color="000000"/>
                <w:bottom w:val="single" w:sz="2" w:space="0" w:color="000000"/>
                <w:right w:val="single" w:sz="2" w:space="0" w:color="000000"/>
              </w:divBdr>
              <w:divsChild>
                <w:div w:id="216360932">
                  <w:marLeft w:val="0"/>
                  <w:marRight w:val="0"/>
                  <w:marTop w:val="0"/>
                  <w:marBottom w:val="0"/>
                  <w:divBdr>
                    <w:top w:val="none" w:sz="0" w:space="0" w:color="auto"/>
                    <w:left w:val="none" w:sz="0" w:space="0" w:color="auto"/>
                    <w:bottom w:val="none" w:sz="0" w:space="0" w:color="auto"/>
                    <w:right w:val="none" w:sz="0" w:space="0" w:color="auto"/>
                  </w:divBdr>
                  <w:divsChild>
                    <w:div w:id="1630671697">
                      <w:marLeft w:val="0"/>
                      <w:marRight w:val="0"/>
                      <w:marTop w:val="0"/>
                      <w:marBottom w:val="0"/>
                      <w:divBdr>
                        <w:top w:val="none" w:sz="0" w:space="0" w:color="auto"/>
                        <w:left w:val="none" w:sz="0" w:space="0" w:color="auto"/>
                        <w:bottom w:val="none" w:sz="0" w:space="0" w:color="auto"/>
                        <w:right w:val="none" w:sz="0" w:space="0" w:color="auto"/>
                      </w:divBdr>
                      <w:divsChild>
                        <w:div w:id="1918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24884493">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PD%20New%20User\Desktop\PyD\Juega%20VIVE,%20POA,%20REPORTES,%20ETC\Seguimiento%20al%20POA%201er%20trimestr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PD%20New%20User\Desktop\PyD\Juega%20VIVE,%20POA,%20REPORTES,%20ETC\Seguimiento%20al%20POA%201er%20trimestr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DPD%20New%20User\Desktop\PyD\Juega%20VIVE,%20POA,%20REPORTES,%20ETC\Seguimiento%20al%20POA%201er%20trimestr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PD%20New%20User\Desktop\PyD\Juega%20VIVE,%20POA,%20REPORTES,%20ETC\Seguimiento%20al%20POA%201er%20trimest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Global del 2do trimestre POA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5590870938087055"/>
          <c:y val="0.30097305862965401"/>
          <c:w val="0.32540789000359727"/>
          <c:h val="0.57253963379614758"/>
        </c:manualLayout>
      </c:layout>
      <c:doughnutChart>
        <c:varyColors val="1"/>
        <c:ser>
          <c:idx val="0"/>
          <c:order val="0"/>
          <c:spPr>
            <a:solidFill>
              <a:schemeClr val="accent1">
                <a:lumMod val="50000"/>
              </a:schemeClr>
            </a:solidFill>
            <a:ln w="0" cap="flat">
              <a:round/>
            </a:ln>
          </c:spPr>
          <c:dPt>
            <c:idx val="0"/>
            <c:bubble3D val="0"/>
            <c:spPr>
              <a:solidFill>
                <a:schemeClr val="accent1">
                  <a:lumMod val="75000"/>
                </a:schemeClr>
              </a:solidFill>
              <a:ln w="0" cap="flat">
                <a:solidFill>
                  <a:schemeClr val="lt1"/>
                </a:solidFill>
                <a:round/>
              </a:ln>
              <a:effectLst/>
            </c:spPr>
            <c:extLst>
              <c:ext xmlns:c16="http://schemas.microsoft.com/office/drawing/2014/chart" uri="{C3380CC4-5D6E-409C-BE32-E72D297353CC}">
                <c16:uniqueId val="{00000001-D7E4-48B3-B661-DD316CF486E6}"/>
              </c:ext>
            </c:extLst>
          </c:dPt>
          <c:dPt>
            <c:idx val="1"/>
            <c:bubble3D val="0"/>
            <c:spPr>
              <a:solidFill>
                <a:schemeClr val="accent1">
                  <a:lumMod val="60000"/>
                  <a:lumOff val="40000"/>
                </a:schemeClr>
              </a:solidFill>
              <a:ln w="0" cap="flat">
                <a:solidFill>
                  <a:schemeClr val="lt1"/>
                </a:solidFill>
                <a:round/>
              </a:ln>
              <a:effectLst/>
            </c:spPr>
            <c:extLst>
              <c:ext xmlns:c16="http://schemas.microsoft.com/office/drawing/2014/chart" uri="{C3380CC4-5D6E-409C-BE32-E72D297353CC}">
                <c16:uniqueId val="{00000003-D7E4-48B3-B661-DD316CF486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'Dashboard-POA'!$E$27:$F$27</c:f>
              <c:strCache>
                <c:ptCount val="2"/>
                <c:pt idx="0">
                  <c:v>Ejecutadas</c:v>
                </c:pt>
                <c:pt idx="1">
                  <c:v>No Ejecutadas</c:v>
                </c:pt>
              </c:strCache>
            </c:strRef>
          </c:cat>
          <c:val>
            <c:numRef>
              <c:f>'Dashboard-POA'!$E$28:$F$28</c:f>
              <c:numCache>
                <c:formatCode>0%</c:formatCode>
                <c:ptCount val="2"/>
                <c:pt idx="0">
                  <c:v>0.75808888888888892</c:v>
                </c:pt>
                <c:pt idx="1">
                  <c:v>0.24191111111111108</c:v>
                </c:pt>
              </c:numCache>
            </c:numRef>
          </c:val>
          <c:extLst>
            <c:ext xmlns:c16="http://schemas.microsoft.com/office/drawing/2014/chart" uri="{C3380CC4-5D6E-409C-BE32-E72D297353CC}">
              <c16:uniqueId val="{00000004-D7E4-48B3-B661-DD316CF486E6}"/>
            </c:ext>
          </c:extLst>
        </c:ser>
        <c:dLbls>
          <c:showLegendKey val="0"/>
          <c:showVal val="1"/>
          <c:showCatName val="0"/>
          <c:showSerName val="0"/>
          <c:showPercent val="0"/>
          <c:showBubbleSize val="0"/>
          <c:showLeaderLines val="1"/>
        </c:dLbls>
        <c:firstSliceAng val="0"/>
        <c:holeSize val="57"/>
      </c:doughnutChart>
      <c:spPr>
        <a:noFill/>
        <a:ln>
          <a:noFill/>
        </a:ln>
        <a:effectLst/>
      </c:spPr>
    </c:plotArea>
    <c:legend>
      <c:legendPos val="b"/>
      <c:layout>
        <c:manualLayout>
          <c:xMode val="edge"/>
          <c:yMode val="edge"/>
          <c:x val="0.2808524188283571"/>
          <c:y val="0.88166050544664365"/>
          <c:w val="0.45183127489774438"/>
          <c:h val="0.100477035488158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Dirección de Estrategias en Prevención de Drogas y Promoción de la Salud</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E227-4D05-B75E-627A1B848EB5}"/>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'Dashboard-POA'!$Q$51:$R$51</c:f>
              <c:strCache>
                <c:ptCount val="2"/>
                <c:pt idx="0">
                  <c:v>Ejecutadas</c:v>
                </c:pt>
                <c:pt idx="1">
                  <c:v>No Ejecutadas</c:v>
                </c:pt>
              </c:strCache>
              <c:extLst/>
            </c:strRef>
          </c:cat>
          <c:val>
            <c:numRef>
              <c:f>'Dashboard-POA'!$Q$52:$R$52</c:f>
              <c:numCache>
                <c:formatCode>0%</c:formatCode>
                <c:ptCount val="2"/>
                <c:pt idx="0">
                  <c:v>0.63639999999999997</c:v>
                </c:pt>
                <c:pt idx="1">
                  <c:v>0.36360000000000003</c:v>
                </c:pt>
              </c:numCache>
            </c:numRef>
          </c:val>
          <c:extLst>
            <c:ext xmlns:c16="http://schemas.microsoft.com/office/drawing/2014/chart" uri="{C3380CC4-5D6E-409C-BE32-E72D297353CC}">
              <c16:uniqueId val="{00000002-E227-4D05-B75E-627A1B848EB5}"/>
            </c:ext>
          </c:extLst>
        </c:ser>
        <c:dLbls>
          <c:dLblPos val="outEnd"/>
          <c:showLegendKey val="0"/>
          <c:showVal val="1"/>
          <c:showCatName val="0"/>
          <c:showSerName val="0"/>
          <c:showPercent val="0"/>
          <c:showBubbleSize val="0"/>
        </c:dLbls>
        <c:gapWidth val="182"/>
        <c:axId val="2055443968"/>
        <c:axId val="2055444384"/>
      </c:barChart>
      <c:catAx>
        <c:axId val="2055443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55444384"/>
        <c:crosses val="autoZero"/>
        <c:auto val="1"/>
        <c:lblAlgn val="ctr"/>
        <c:lblOffset val="100"/>
        <c:noMultiLvlLbl val="0"/>
      </c:catAx>
      <c:valAx>
        <c:axId val="20554443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5544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Comunitaria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B4B6-4F86-9593-0A8AC6B5CDF0}"/>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B4B6-4F86-9593-0A8AC6B5CD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'Dashboard-POA'!$J$2:$K$2</c:f>
              <c:strCache>
                <c:ptCount val="2"/>
                <c:pt idx="0">
                  <c:v>Ejecutadas</c:v>
                </c:pt>
                <c:pt idx="1">
                  <c:v>No ejecutadas</c:v>
                </c:pt>
              </c:strCache>
            </c:strRef>
          </c:cat>
          <c:val>
            <c:numRef>
              <c:f>'Dashboard-POA'!$J$3:$K$3</c:f>
              <c:numCache>
                <c:formatCode>0%</c:formatCode>
                <c:ptCount val="2"/>
                <c:pt idx="0">
                  <c:v>0.625</c:v>
                </c:pt>
                <c:pt idx="1">
                  <c:v>0.375</c:v>
                </c:pt>
              </c:numCache>
            </c:numRef>
          </c:val>
          <c:extLst>
            <c:ext xmlns:c16="http://schemas.microsoft.com/office/drawing/2014/chart" uri="{C3380CC4-5D6E-409C-BE32-E72D297353CC}">
              <c16:uniqueId val="{00000004-B4B6-4F86-9593-0A8AC6B5CDF0}"/>
            </c:ext>
          </c:extLst>
        </c:ser>
        <c:dLbls>
          <c:dLblPos val="outEnd"/>
          <c:showLegendKey val="0"/>
          <c:showVal val="1"/>
          <c:showCatName val="0"/>
          <c:showSerName val="0"/>
          <c:showPercent val="0"/>
          <c:showBubbleSize val="0"/>
        </c:dLbls>
        <c:gapWidth val="182"/>
        <c:axId val="1327721440"/>
        <c:axId val="1327725184"/>
      </c:barChart>
      <c:catAx>
        <c:axId val="132772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5184"/>
        <c:crosses val="autoZero"/>
        <c:auto val="1"/>
        <c:lblAlgn val="ctr"/>
        <c:lblOffset val="100"/>
        <c:noMultiLvlLbl val="0"/>
      </c:catAx>
      <c:valAx>
        <c:axId val="13277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Educación Preventiva</a:t>
            </a:r>
          </a:p>
        </c:rich>
      </c:tx>
      <c:layout>
        <c:manualLayout>
          <c:xMode val="edge"/>
          <c:yMode val="edge"/>
          <c:x val="0.16746131325805103"/>
          <c:y val="0"/>
        </c:manualLayout>
      </c:layout>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8514-4049-B996-56EEA4D1317A}"/>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8514-4049-B996-56EEA4D1317A}"/>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14-4049-B996-56EEA4D1317A}"/>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14-4049-B996-56EEA4D1317A}"/>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'Dashboard-POA'!$O$2:$P$2</c:f>
              <c:strCache>
                <c:ptCount val="2"/>
                <c:pt idx="0">
                  <c:v>Ejecutadas</c:v>
                </c:pt>
                <c:pt idx="1">
                  <c:v>No ejecutadas</c:v>
                </c:pt>
              </c:strCache>
            </c:strRef>
          </c:cat>
          <c:val>
            <c:numRef>
              <c:f>'Dashboard-POA'!$O$3:$P$3</c:f>
              <c:numCache>
                <c:formatCode>0%</c:formatCode>
                <c:ptCount val="2"/>
                <c:pt idx="0">
                  <c:v>1</c:v>
                </c:pt>
                <c:pt idx="1">
                  <c:v>0</c:v>
                </c:pt>
              </c:numCache>
            </c:numRef>
          </c:val>
          <c:extLst>
            <c:ext xmlns:c16="http://schemas.microsoft.com/office/drawing/2014/chart" uri="{C3380CC4-5D6E-409C-BE32-E72D297353CC}">
              <c16:uniqueId val="{00000004-8514-4049-B996-56EEA4D1317A}"/>
            </c:ext>
          </c:extLst>
        </c:ser>
        <c:dLbls>
          <c:showLegendKey val="0"/>
          <c:showVal val="0"/>
          <c:showCatName val="0"/>
          <c:showSerName val="0"/>
          <c:showPercent val="0"/>
          <c:showBubbleSize val="0"/>
        </c:dLbls>
        <c:gapWidth val="182"/>
        <c:axId val="1319800560"/>
        <c:axId val="1319790576"/>
      </c:barChart>
      <c:catAx>
        <c:axId val="131980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0576"/>
        <c:crosses val="autoZero"/>
        <c:auto val="1"/>
        <c:lblAlgn val="ctr"/>
        <c:lblOffset val="100"/>
        <c:noMultiLvlLbl val="0"/>
      </c:catAx>
      <c:valAx>
        <c:axId val="1319790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80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el área laboral</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9A01-4105-BE6D-9645EE10DDF5}"/>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9A01-4105-BE6D-9645EE10DDF5}"/>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'Dashboard-POA'!$U$2:$V$2</c:f>
              <c:strCache>
                <c:ptCount val="2"/>
                <c:pt idx="0">
                  <c:v>Ejecutadas</c:v>
                </c:pt>
                <c:pt idx="1">
                  <c:v>No ejecutadas</c:v>
                </c:pt>
              </c:strCache>
            </c:strRef>
          </c:cat>
          <c:val>
            <c:numRef>
              <c:f>'Dashboard-POA'!$U$3:$V$3</c:f>
              <c:numCache>
                <c:formatCode>0%</c:formatCode>
                <c:ptCount val="2"/>
                <c:pt idx="0">
                  <c:v>1</c:v>
                </c:pt>
                <c:pt idx="1">
                  <c:v>0</c:v>
                </c:pt>
              </c:numCache>
            </c:numRef>
          </c:val>
          <c:extLst>
            <c:ext xmlns:c16="http://schemas.microsoft.com/office/drawing/2014/chart" uri="{C3380CC4-5D6E-409C-BE32-E72D297353CC}">
              <c16:uniqueId val="{00000004-9A01-4105-BE6D-9645EE10DDF5}"/>
            </c:ext>
          </c:extLst>
        </c:ser>
        <c:dLbls>
          <c:dLblPos val="outEnd"/>
          <c:showLegendKey val="0"/>
          <c:showVal val="1"/>
          <c:showCatName val="0"/>
          <c:showSerName val="0"/>
          <c:showPercent val="0"/>
          <c:showBubbleSize val="0"/>
        </c:dLbls>
        <c:gapWidth val="182"/>
        <c:axId val="1319798896"/>
        <c:axId val="1319792656"/>
      </c:barChart>
      <c:catAx>
        <c:axId val="1319798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2656"/>
        <c:crosses val="autoZero"/>
        <c:auto val="1"/>
        <c:lblAlgn val="ctr"/>
        <c:lblOffset val="100"/>
        <c:noMultiLvlLbl val="0"/>
      </c:catAx>
      <c:valAx>
        <c:axId val="1319792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el Deporte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345B-4A65-9B24-0C34E10440CC}"/>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'Dashboard-POA_Pagina 1_Tabla (4'!$AA$2:$AB$2</c:f>
              <c:strCache>
                <c:ptCount val="2"/>
                <c:pt idx="0">
                  <c:v>Ejecutadas</c:v>
                </c:pt>
                <c:pt idx="1">
                  <c:v>No ejecutadas</c:v>
                </c:pt>
              </c:strCache>
            </c:strRef>
          </c:cat>
          <c:val>
            <c:numRef>
              <c:f>'Dashboard-POA_Pagina 1_Tabla (4'!$AA$3:$AB$3</c:f>
              <c:numCache>
                <c:formatCode>0%</c:formatCode>
                <c:ptCount val="2"/>
                <c:pt idx="0">
                  <c:v>1</c:v>
                </c:pt>
                <c:pt idx="1">
                  <c:v>0</c:v>
                </c:pt>
              </c:numCache>
            </c:numRef>
          </c:val>
          <c:extLst>
            <c:ext xmlns:c16="http://schemas.microsoft.com/office/drawing/2014/chart" uri="{C3380CC4-5D6E-409C-BE32-E72D297353CC}">
              <c16:uniqueId val="{00000002-345B-4A65-9B24-0C34E10440CC}"/>
            </c:ext>
          </c:extLst>
        </c:ser>
        <c:dLbls>
          <c:dLblPos val="outEnd"/>
          <c:showLegendKey val="0"/>
          <c:showVal val="1"/>
          <c:showCatName val="0"/>
          <c:showSerName val="0"/>
          <c:showPercent val="0"/>
          <c:showBubbleSize val="0"/>
        </c:dLbls>
        <c:gapWidth val="182"/>
        <c:axId val="481269567"/>
        <c:axId val="638800239"/>
      </c:barChart>
      <c:catAx>
        <c:axId val="481269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0239"/>
        <c:crosses val="autoZero"/>
        <c:auto val="1"/>
        <c:lblAlgn val="ctr"/>
        <c:lblOffset val="100"/>
        <c:noMultiLvlLbl val="0"/>
      </c:catAx>
      <c:valAx>
        <c:axId val="6388002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1269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Departamento de Servicios de Atención a Usuarios y Dependientes de Drogas </a:t>
            </a:r>
          </a:p>
        </c:rich>
      </c:tx>
      <c:layout>
        <c:manualLayout>
          <c:xMode val="edge"/>
          <c:yMode val="edge"/>
          <c:x val="0.17051996633523661"/>
          <c:y val="4.28921568627450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dLbl>
              <c:idx val="0"/>
              <c:layout>
                <c:manualLayout>
                  <c:x val="-9.875109361329936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D5-49D4-954E-424FB3A04356}"/>
                </c:ext>
              </c:extLst>
            </c:dLbl>
            <c:dLbl>
              <c:idx val="1"/>
              <c:layout>
                <c:manualLayout>
                  <c:x val="-4.3195538057743295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D5-49D4-954E-424FB3A0435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'Dashboard-POA'!$J$68:$K$68</c:f>
              <c:strCache>
                <c:ptCount val="2"/>
                <c:pt idx="0">
                  <c:v>Ejecutadas</c:v>
                </c:pt>
                <c:pt idx="1">
                  <c:v>No Ejecutadas</c:v>
                </c:pt>
              </c:strCache>
            </c:strRef>
          </c:cat>
          <c:val>
            <c:numRef>
              <c:f>'Dashboard-POA'!$J$69:$K$69</c:f>
              <c:numCache>
                <c:formatCode>0%</c:formatCode>
                <c:ptCount val="2"/>
                <c:pt idx="0">
                  <c:v>0.625</c:v>
                </c:pt>
                <c:pt idx="1">
                  <c:v>0.375</c:v>
                </c:pt>
              </c:numCache>
            </c:numRef>
          </c:val>
          <c:extLst>
            <c:ext xmlns:c16="http://schemas.microsoft.com/office/drawing/2014/chart" uri="{C3380CC4-5D6E-409C-BE32-E72D297353CC}">
              <c16:uniqueId val="{00000002-50D5-49D4-954E-424FB3A04356}"/>
            </c:ext>
          </c:extLst>
        </c:ser>
        <c:dLbls>
          <c:dLblPos val="inEnd"/>
          <c:showLegendKey val="0"/>
          <c:showVal val="1"/>
          <c:showCatName val="0"/>
          <c:showSerName val="0"/>
          <c:showPercent val="0"/>
          <c:showBubbleSize val="0"/>
        </c:dLbls>
        <c:gapWidth val="182"/>
        <c:axId val="1472500640"/>
        <c:axId val="1468074304"/>
      </c:barChart>
      <c:catAx>
        <c:axId val="1472500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68074304"/>
        <c:crosses val="autoZero"/>
        <c:auto val="1"/>
        <c:lblAlgn val="ctr"/>
        <c:lblOffset val="100"/>
        <c:noMultiLvlLbl val="0"/>
      </c:catAx>
      <c:valAx>
        <c:axId val="1468074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72500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US" sz="1400" b="0" i="0" u="none" strike="noStrike" kern="1200" spc="0" baseline="0">
                <a:solidFill>
                  <a:schemeClr val="tx1"/>
                </a:solidFill>
                <a:latin typeface="+mn-lt"/>
                <a:ea typeface="+mn-ea"/>
                <a:cs typeface="+mn-cs"/>
              </a:defRPr>
            </a:pPr>
            <a:r>
              <a:rPr lang="es-DO" sz="1400" b="0" i="0" baseline="0">
                <a:solidFill>
                  <a:schemeClr val="bg2">
                    <a:lumMod val="50000"/>
                  </a:schemeClr>
                </a:solidFill>
                <a:effectLst/>
              </a:rPr>
              <a:t>Alcance de las Regionales</a:t>
            </a:r>
            <a:endParaRPr lang="es-DO" sz="1400">
              <a:solidFill>
                <a:schemeClr val="bg2">
                  <a:lumMod val="50000"/>
                </a:schemeClr>
              </a:solidFill>
              <a:effectLst/>
            </a:endParaRPr>
          </a:p>
        </c:rich>
      </c:tx>
      <c:layout>
        <c:manualLayout>
          <c:xMode val="edge"/>
          <c:yMode val="edge"/>
          <c:x val="0.24477077865266841"/>
          <c:y val="2.7777777777777776E-2"/>
        </c:manualLayout>
      </c:layout>
      <c:overlay val="0"/>
      <c:spPr>
        <a:noFill/>
        <a:ln>
          <a:noFill/>
        </a:ln>
        <a:effectLst/>
      </c:spPr>
      <c:txPr>
        <a:bodyPr rot="0" spcFirstLastPara="1" vertOverflow="ellipsis" vert="horz" wrap="square" anchor="ctr" anchorCtr="1"/>
        <a:lstStyle/>
        <a:p>
          <a:pPr algn="ctr">
            <a:defRPr lang="en-US" sz="1400" b="0" i="0" u="none" strike="noStrike" kern="1200" spc="0" baseline="0">
              <a:solidFill>
                <a:schemeClr val="tx1"/>
              </a:solidFill>
              <a:latin typeface="+mn-lt"/>
              <a:ea typeface="+mn-ea"/>
              <a:cs typeface="+mn-cs"/>
            </a:defRPr>
          </a:pPr>
          <a:endParaRPr lang="es-DO"/>
        </a:p>
      </c:txPr>
    </c:title>
    <c:autoTitleDeleted val="0"/>
    <c:plotArea>
      <c:layout/>
      <c:barChart>
        <c:barDir val="col"/>
        <c:grouping val="clustered"/>
        <c:varyColors val="0"/>
        <c:ser>
          <c:idx val="0"/>
          <c:order val="0"/>
          <c:tx>
            <c:strRef>
              <c:f>'Dashboard-POA'!$D$49</c:f>
              <c:strCache>
                <c:ptCount val="1"/>
                <c:pt idx="0">
                  <c:v>Ejecutadas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'Dashboard-POA'!$C$50:$C$54</c:f>
              <c:strCache>
                <c:ptCount val="5"/>
                <c:pt idx="0">
                  <c:v>DROZAMA</c:v>
                </c:pt>
                <c:pt idx="1">
                  <c:v>DRHI</c:v>
                </c:pt>
                <c:pt idx="2">
                  <c:v>DRCNORTE</c:v>
                </c:pt>
                <c:pt idx="3">
                  <c:v>DRCNORESTE</c:v>
                </c:pt>
                <c:pt idx="4">
                  <c:v>DREN</c:v>
                </c:pt>
              </c:strCache>
            </c:strRef>
          </c:cat>
          <c:val>
            <c:numRef>
              <c:f>'Dashboard-POA'!$D$50:$D$54</c:f>
              <c:numCache>
                <c:formatCode>0%</c:formatCode>
                <c:ptCount val="5"/>
                <c:pt idx="0">
                  <c:v>0.71430000000000005</c:v>
                </c:pt>
                <c:pt idx="1">
                  <c:v>0.41670000000000001</c:v>
                </c:pt>
                <c:pt idx="2">
                  <c:v>0.875</c:v>
                </c:pt>
                <c:pt idx="3">
                  <c:v>1</c:v>
                </c:pt>
                <c:pt idx="4">
                  <c:v>0.9</c:v>
                </c:pt>
              </c:numCache>
            </c:numRef>
          </c:val>
          <c:extLst>
            <c:ext xmlns:c16="http://schemas.microsoft.com/office/drawing/2014/chart" uri="{C3380CC4-5D6E-409C-BE32-E72D297353CC}">
              <c16:uniqueId val="{00000000-D3E4-441E-B828-4808F3BE65E7}"/>
            </c:ext>
          </c:extLst>
        </c:ser>
        <c:ser>
          <c:idx val="1"/>
          <c:order val="1"/>
          <c:tx>
            <c:strRef>
              <c:f>'Dashboard-POA'!$E$49</c:f>
              <c:strCache>
                <c:ptCount val="1"/>
                <c:pt idx="0">
                  <c:v>No ejecutadas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'Dashboard-POA'!$C$50:$C$54</c:f>
              <c:strCache>
                <c:ptCount val="5"/>
                <c:pt idx="0">
                  <c:v>DROZAMA</c:v>
                </c:pt>
                <c:pt idx="1">
                  <c:v>DRHI</c:v>
                </c:pt>
                <c:pt idx="2">
                  <c:v>DRCNORTE</c:v>
                </c:pt>
                <c:pt idx="3">
                  <c:v>DRCNORESTE</c:v>
                </c:pt>
                <c:pt idx="4">
                  <c:v>DREN</c:v>
                </c:pt>
              </c:strCache>
            </c:strRef>
          </c:cat>
          <c:val>
            <c:numRef>
              <c:f>'Dashboard-POA'!$E$50:$E$54</c:f>
              <c:numCache>
                <c:formatCode>0%</c:formatCode>
                <c:ptCount val="5"/>
                <c:pt idx="0">
                  <c:v>0.28569999999999995</c:v>
                </c:pt>
                <c:pt idx="1">
                  <c:v>0.58329999999999993</c:v>
                </c:pt>
                <c:pt idx="2">
                  <c:v>0.125</c:v>
                </c:pt>
                <c:pt idx="3">
                  <c:v>0</c:v>
                </c:pt>
                <c:pt idx="4">
                  <c:v>9.9999999999999978E-2</c:v>
                </c:pt>
              </c:numCache>
            </c:numRef>
          </c:val>
          <c:extLst>
            <c:ext xmlns:c16="http://schemas.microsoft.com/office/drawing/2014/chart" uri="{C3380CC4-5D6E-409C-BE32-E72D297353CC}">
              <c16:uniqueId val="{00000001-D3E4-441E-B828-4808F3BE65E7}"/>
            </c:ext>
          </c:extLst>
        </c:ser>
        <c:dLbls>
          <c:dLblPos val="outEnd"/>
          <c:showLegendKey val="0"/>
          <c:showVal val="1"/>
          <c:showCatName val="0"/>
          <c:showSerName val="0"/>
          <c:showPercent val="0"/>
          <c:showBubbleSize val="0"/>
        </c:dLbls>
        <c:gapWidth val="237"/>
        <c:axId val="1669762128"/>
        <c:axId val="1669768368"/>
      </c:barChart>
      <c:catAx>
        <c:axId val="166976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669768368"/>
        <c:crosses val="autoZero"/>
        <c:auto val="1"/>
        <c:lblAlgn val="ctr"/>
        <c:lblOffset val="100"/>
        <c:noMultiLvlLbl val="0"/>
      </c:catAx>
      <c:valAx>
        <c:axId val="1669768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66976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Eje 3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2do trimestre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B737-45D4-B6F9-B956F900B88C}"/>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'Dashboard-POA'!$AV$2:$AW$2</c:f>
              <c:strCache>
                <c:ptCount val="2"/>
                <c:pt idx="0">
                  <c:v>Ejecutadas</c:v>
                </c:pt>
                <c:pt idx="1">
                  <c:v>No ejecutadas</c:v>
                </c:pt>
              </c:strCache>
            </c:strRef>
          </c:cat>
          <c:val>
            <c:numRef>
              <c:f>'Dashboard-POA'!$AV$3:$AW$3</c:f>
              <c:numCache>
                <c:formatCode>0%</c:formatCode>
                <c:ptCount val="2"/>
                <c:pt idx="0">
                  <c:v>0.33329999999999999</c:v>
                </c:pt>
                <c:pt idx="1">
                  <c:v>0.66670000000000007</c:v>
                </c:pt>
              </c:numCache>
            </c:numRef>
          </c:val>
          <c:extLst>
            <c:ext xmlns:c16="http://schemas.microsoft.com/office/drawing/2014/chart" uri="{C3380CC4-5D6E-409C-BE32-E72D297353CC}">
              <c16:uniqueId val="{00000002-B737-45D4-B6F9-B956F900B88C}"/>
            </c:ext>
          </c:extLst>
        </c:ser>
        <c:dLbls>
          <c:showLegendKey val="0"/>
          <c:showVal val="0"/>
          <c:showCatName val="0"/>
          <c:showSerName val="0"/>
          <c:showPercent val="0"/>
          <c:showBubbleSize val="0"/>
        </c:dLbls>
        <c:gapWidth val="182"/>
        <c:axId val="483303871"/>
        <c:axId val="483302623"/>
      </c:barChart>
      <c:catAx>
        <c:axId val="4833038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2623"/>
        <c:crosses val="autoZero"/>
        <c:auto val="1"/>
        <c:lblAlgn val="ctr"/>
        <c:lblOffset val="100"/>
        <c:noMultiLvlLbl val="0"/>
      </c:catAx>
      <c:valAx>
        <c:axId val="4833026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38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EJE-4</a:t>
            </a:r>
          </a:p>
          <a:p>
            <a:pPr>
              <a:defRPr/>
            </a:pPr>
            <a:r>
              <a:rPr lang="es-DO" sz="1400" b="0" i="0" baseline="0">
                <a:effectLst/>
              </a:rPr>
              <a:t>2do Trimestre POA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0DDC-483D-B639-9C036A7C6B0A}"/>
              </c:ext>
            </c:extLst>
          </c:dPt>
          <c:dPt>
            <c:idx val="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0DDC-483D-B639-9C036A7C6B0A}"/>
              </c:ext>
            </c:extLst>
          </c:dPt>
          <c:dLbls>
            <c:dLbl>
              <c:idx val="0"/>
              <c:layout>
                <c:manualLayout>
                  <c:x val="-0.13179539619630004"/>
                  <c:y val="-5.923358611762185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DC-483D-B639-9C036A7C6B0A}"/>
                </c:ext>
              </c:extLst>
            </c:dLbl>
            <c:dLbl>
              <c:idx val="1"/>
              <c:layout>
                <c:manualLayout>
                  <c:x val="0.11149103347579353"/>
                  <c:y val="6.40480465650808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DC-483D-B639-9C036A7C6B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'Dashboard-POA'!$BC$2:$BD$2</c:f>
              <c:strCache>
                <c:ptCount val="2"/>
                <c:pt idx="0">
                  <c:v>Ejecutadas</c:v>
                </c:pt>
                <c:pt idx="1">
                  <c:v>No ejecutadas</c:v>
                </c:pt>
              </c:strCache>
            </c:strRef>
          </c:cat>
          <c:val>
            <c:numRef>
              <c:f>'Dashboard-POA'!$BC$3:$BD$3</c:f>
              <c:numCache>
                <c:formatCode>0%</c:formatCode>
                <c:ptCount val="2"/>
                <c:pt idx="0">
                  <c:v>0.71430000000000005</c:v>
                </c:pt>
                <c:pt idx="1">
                  <c:v>0.28569999999999995</c:v>
                </c:pt>
              </c:numCache>
            </c:numRef>
          </c:val>
          <c:extLst>
            <c:ext xmlns:c16="http://schemas.microsoft.com/office/drawing/2014/chart" uri="{C3380CC4-5D6E-409C-BE32-E72D297353CC}">
              <c16:uniqueId val="{00000004-0DDC-483D-B639-9C036A7C6B0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Resumen Factores Internos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tx>
            <c:strRef>
              <c:f>'Factores de Riesgos'!$B$24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'Factores de Riesgos'!$A$25:$A$30</c:f>
              <c:strCache>
                <c:ptCount val="6"/>
                <c:pt idx="0">
                  <c:v>Personal</c:v>
                </c:pt>
                <c:pt idx="1">
                  <c:v>Procesos</c:v>
                </c:pt>
                <c:pt idx="2">
                  <c:v>Transporte</c:v>
                </c:pt>
                <c:pt idx="3">
                  <c:v>Tecnología</c:v>
                </c:pt>
                <c:pt idx="4">
                  <c:v>Financieros</c:v>
                </c:pt>
                <c:pt idx="5">
                  <c:v>Infraestructura</c:v>
                </c:pt>
              </c:strCache>
            </c:strRef>
          </c:cat>
          <c:val>
            <c:numRef>
              <c:f>'Factores de Riesgos'!$B$25:$B$30</c:f>
              <c:numCache>
                <c:formatCode>0%</c:formatCode>
                <c:ptCount val="6"/>
                <c:pt idx="0">
                  <c:v>0.16666666666666666</c:v>
                </c:pt>
                <c:pt idx="1">
                  <c:v>0</c:v>
                </c:pt>
                <c:pt idx="2">
                  <c:v>0.11249999999999999</c:v>
                </c:pt>
                <c:pt idx="3">
                  <c:v>8.7499999999999994E-2</c:v>
                </c:pt>
                <c:pt idx="4">
                  <c:v>0</c:v>
                </c:pt>
                <c:pt idx="5">
                  <c:v>0</c:v>
                </c:pt>
              </c:numCache>
            </c:numRef>
          </c:val>
          <c:extLst>
            <c:ext xmlns:c16="http://schemas.microsoft.com/office/drawing/2014/chart" uri="{C3380CC4-5D6E-409C-BE32-E72D297353CC}">
              <c16:uniqueId val="{00000000-757A-4177-8C8F-564DDADEB465}"/>
            </c:ext>
          </c:extLst>
        </c:ser>
        <c:dLbls>
          <c:dLblPos val="outEnd"/>
          <c:showLegendKey val="0"/>
          <c:showVal val="1"/>
          <c:showCatName val="0"/>
          <c:showSerName val="0"/>
          <c:showPercent val="0"/>
          <c:showBubbleSize val="0"/>
        </c:dLbls>
        <c:gapWidth val="81"/>
        <c:axId val="2121131184"/>
        <c:axId val="2121132432"/>
      </c:barChart>
      <c:catAx>
        <c:axId val="212113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121132432"/>
        <c:crosses val="autoZero"/>
        <c:auto val="1"/>
        <c:lblAlgn val="ctr"/>
        <c:lblOffset val="100"/>
        <c:noMultiLvlLbl val="0"/>
      </c:catAx>
      <c:valAx>
        <c:axId val="2121132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12113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estrategicos  </a:t>
            </a:r>
          </a:p>
          <a:p>
            <a:pPr>
              <a:defRPr/>
            </a:pPr>
            <a:r>
              <a:rPr lang="es-DO" sz="1400" b="0" i="0" baseline="0">
                <a:effectLst/>
              </a:rPr>
              <a:t>2do trimestre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'Dashboard-POA'!$K$28:$K$31</c:f>
              <c:strCache>
                <c:ptCount val="4"/>
                <c:pt idx="0">
                  <c:v>Fortalecimiento Institucional</c:v>
                </c:pt>
                <c:pt idx="1">
                  <c:v>Reducción de la Demanda</c:v>
                </c:pt>
                <c:pt idx="2">
                  <c:v>Investigación</c:v>
                </c:pt>
                <c:pt idx="3">
                  <c:v>Relaciones Internacionales</c:v>
                </c:pt>
              </c:strCache>
            </c:strRef>
          </c:cat>
          <c:val>
            <c:numRef>
              <c:f>'Dashboard-POA'!$L$28:$L$31</c:f>
              <c:numCache>
                <c:formatCode>0%</c:formatCode>
                <c:ptCount val="4"/>
                <c:pt idx="0">
                  <c:v>0.76112000000000002</c:v>
                </c:pt>
                <c:pt idx="1">
                  <c:v>0.67633846153846144</c:v>
                </c:pt>
                <c:pt idx="2">
                  <c:v>0.33329999999999999</c:v>
                </c:pt>
                <c:pt idx="3">
                  <c:v>0.71430000000000005</c:v>
                </c:pt>
              </c:numCache>
            </c:numRef>
          </c:val>
          <c:extLst>
            <c:ext xmlns:c16="http://schemas.microsoft.com/office/drawing/2014/chart" uri="{C3380CC4-5D6E-409C-BE32-E72D297353CC}">
              <c16:uniqueId val="{00000000-300A-4FBC-B5C0-9AC9951AFBA4}"/>
            </c:ext>
          </c:extLst>
        </c:ser>
        <c:dLbls>
          <c:dLblPos val="outEnd"/>
          <c:showLegendKey val="0"/>
          <c:showVal val="1"/>
          <c:showCatName val="0"/>
          <c:showSerName val="0"/>
          <c:showPercent val="0"/>
          <c:showBubbleSize val="0"/>
        </c:dLbls>
        <c:gapWidth val="219"/>
        <c:overlap val="-27"/>
        <c:axId val="477055007"/>
        <c:axId val="477059583"/>
      </c:barChart>
      <c:catAx>
        <c:axId val="47705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9583"/>
        <c:crosses val="autoZero"/>
        <c:auto val="1"/>
        <c:lblAlgn val="ctr"/>
        <c:lblOffset val="100"/>
        <c:noMultiLvlLbl val="0"/>
      </c:catAx>
      <c:valAx>
        <c:axId val="477059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5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EJE-1</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2do trimestre POA 2023</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79B6-4D39-8F12-4D79BCE49781}"/>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79B6-4D39-8F12-4D79BCE49781}"/>
              </c:ext>
            </c:extLst>
          </c:dPt>
          <c:dLbls>
            <c:dLbl>
              <c:idx val="0"/>
              <c:layout>
                <c:manualLayout>
                  <c:x val="-0.12669962766282128"/>
                  <c:y val="-2.03300405631114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B6-4D39-8F12-4D79BCE49781}"/>
                </c:ext>
              </c:extLst>
            </c:dLbl>
            <c:dLbl>
              <c:idx val="1"/>
              <c:layout>
                <c:manualLayout>
                  <c:x val="0.11369712506866875"/>
                  <c:y val="3.01816272965879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B6-4D39-8F12-4D79BCE49781}"/>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'Dashboard-POA'!$S$28:$T$28</c:f>
              <c:strCache>
                <c:ptCount val="2"/>
                <c:pt idx="0">
                  <c:v>Ejecutadas</c:v>
                </c:pt>
                <c:pt idx="1">
                  <c:v>No ejecutadas</c:v>
                </c:pt>
              </c:strCache>
            </c:strRef>
          </c:cat>
          <c:val>
            <c:numRef>
              <c:f>'Dashboard-POA'!$S$29:$T$29</c:f>
              <c:numCache>
                <c:formatCode>0%</c:formatCode>
                <c:ptCount val="2"/>
                <c:pt idx="0">
                  <c:v>0.76178000000000001</c:v>
                </c:pt>
                <c:pt idx="1">
                  <c:v>0.23821999999999999</c:v>
                </c:pt>
              </c:numCache>
            </c:numRef>
          </c:val>
          <c:extLst>
            <c:ext xmlns:c16="http://schemas.microsoft.com/office/drawing/2014/chart" uri="{C3380CC4-5D6E-409C-BE32-E72D297353CC}">
              <c16:uniqueId val="{00000004-79B6-4D39-8F12-4D79BCE4978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Planificación y Desarrollo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D0C2-454C-B28D-575FD9E5FD9A}"/>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D0C2-454C-B28D-575FD9E5FD9A}"/>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C2-454C-B28D-575FD9E5FD9A}"/>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C2-454C-B28D-575FD9E5FD9A}"/>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'Dashboard-POA'!$Y$29:$Z$29</c:f>
              <c:strCache>
                <c:ptCount val="2"/>
                <c:pt idx="0">
                  <c:v>Ejecutadas</c:v>
                </c:pt>
                <c:pt idx="1">
                  <c:v>No ejecutadas</c:v>
                </c:pt>
              </c:strCache>
            </c:strRef>
          </c:cat>
          <c:val>
            <c:numRef>
              <c:f>'Dashboard-POA'!$Y$30:$Z$30</c:f>
              <c:numCache>
                <c:formatCode>0%</c:formatCode>
                <c:ptCount val="2"/>
                <c:pt idx="0">
                  <c:v>0.92</c:v>
                </c:pt>
                <c:pt idx="1">
                  <c:v>7.999999999999996E-2</c:v>
                </c:pt>
              </c:numCache>
            </c:numRef>
          </c:val>
          <c:extLst>
            <c:ext xmlns:c16="http://schemas.microsoft.com/office/drawing/2014/chart" uri="{C3380CC4-5D6E-409C-BE32-E72D297353CC}">
              <c16:uniqueId val="{00000004-D0C2-454C-B28D-575FD9E5FD9A}"/>
            </c:ext>
          </c:extLst>
        </c:ser>
        <c:dLbls>
          <c:showLegendKey val="0"/>
          <c:showVal val="0"/>
          <c:showCatName val="0"/>
          <c:showSerName val="0"/>
          <c:showPercent val="0"/>
          <c:showBubbleSize val="0"/>
        </c:dLbls>
        <c:gapWidth val="182"/>
        <c:axId val="818345407"/>
        <c:axId val="818348735"/>
      </c:barChart>
      <c:catAx>
        <c:axId val="818345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8735"/>
        <c:crosses val="autoZero"/>
        <c:auto val="1"/>
        <c:lblAlgn val="ctr"/>
        <c:lblOffset val="100"/>
        <c:noMultiLvlLbl val="0"/>
      </c:catAx>
      <c:valAx>
        <c:axId val="8183487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5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RRHH</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6529-439B-A2E5-4AFEB51410CB}"/>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6529-439B-A2E5-4AFEB51410CB}"/>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'Dashboard-POA'!$AG$29:$AH$29</c:f>
              <c:strCache>
                <c:ptCount val="2"/>
                <c:pt idx="0">
                  <c:v>Ejecutadas</c:v>
                </c:pt>
                <c:pt idx="1">
                  <c:v>No ejecutadas</c:v>
                </c:pt>
              </c:strCache>
            </c:strRef>
          </c:cat>
          <c:val>
            <c:numRef>
              <c:f>'Dashboard-POA'!$AG$30:$AH$30</c:f>
              <c:numCache>
                <c:formatCode>0%</c:formatCode>
                <c:ptCount val="2"/>
                <c:pt idx="0">
                  <c:v>0.88890000000000002</c:v>
                </c:pt>
                <c:pt idx="1">
                  <c:v>0.11109999999999998</c:v>
                </c:pt>
              </c:numCache>
            </c:numRef>
          </c:val>
          <c:extLst>
            <c:ext xmlns:c16="http://schemas.microsoft.com/office/drawing/2014/chart" uri="{C3380CC4-5D6E-409C-BE32-E72D297353CC}">
              <c16:uniqueId val="{00000004-6529-439B-A2E5-4AFEB51410CB}"/>
            </c:ext>
          </c:extLst>
        </c:ser>
        <c:dLbls>
          <c:dLblPos val="outEnd"/>
          <c:showLegendKey val="0"/>
          <c:showVal val="1"/>
          <c:showCatName val="0"/>
          <c:showSerName val="0"/>
          <c:showPercent val="0"/>
          <c:showBubbleSize val="0"/>
        </c:dLbls>
        <c:gapWidth val="182"/>
        <c:axId val="483300959"/>
        <c:axId val="483310943"/>
      </c:barChart>
      <c:catAx>
        <c:axId val="483300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10943"/>
        <c:crosses val="autoZero"/>
        <c:auto val="1"/>
        <c:lblAlgn val="ctr"/>
        <c:lblOffset val="100"/>
        <c:noMultiLvlLbl val="0"/>
      </c:catAx>
      <c:valAx>
        <c:axId val="483310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0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TIC</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D5E0-4011-BEA0-D48F6D967BDB}"/>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'Dashboard-POA'!$Y$50:$Z$50</c:f>
              <c:strCache>
                <c:ptCount val="2"/>
                <c:pt idx="0">
                  <c:v>Ejecutadas</c:v>
                </c:pt>
                <c:pt idx="1">
                  <c:v>No ejecutadas</c:v>
                </c:pt>
              </c:strCache>
            </c:strRef>
          </c:cat>
          <c:val>
            <c:numRef>
              <c:f>'Dashboard-POA'!$Y$51:$Z$51</c:f>
              <c:numCache>
                <c:formatCode>0%</c:formatCode>
                <c:ptCount val="2"/>
                <c:pt idx="0">
                  <c:v>0.25</c:v>
                </c:pt>
                <c:pt idx="1">
                  <c:v>0.75</c:v>
                </c:pt>
              </c:numCache>
            </c:numRef>
          </c:val>
          <c:extLst>
            <c:ext xmlns:c16="http://schemas.microsoft.com/office/drawing/2014/chart" uri="{C3380CC4-5D6E-409C-BE32-E72D297353CC}">
              <c16:uniqueId val="{00000002-D5E0-4011-BEA0-D48F6D967BDB}"/>
            </c:ext>
          </c:extLst>
        </c:ser>
        <c:dLbls>
          <c:dLblPos val="outEnd"/>
          <c:showLegendKey val="0"/>
          <c:showVal val="1"/>
          <c:showCatName val="0"/>
          <c:showSerName val="0"/>
          <c:showPercent val="0"/>
          <c:showBubbleSize val="0"/>
        </c:dLbls>
        <c:gapWidth val="182"/>
        <c:axId val="2095745408"/>
        <c:axId val="2095746240"/>
      </c:barChart>
      <c:catAx>
        <c:axId val="209574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6240"/>
        <c:crosses val="autoZero"/>
        <c:auto val="1"/>
        <c:lblAlgn val="ctr"/>
        <c:lblOffset val="100"/>
        <c:noMultiLvlLbl val="0"/>
      </c:catAx>
      <c:valAx>
        <c:axId val="2095746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Jurídico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1CE6-4DC9-89FD-396BE6A318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'Dashboard-POA'!$AM$27:$AN$27</c:f>
              <c:strCache>
                <c:ptCount val="2"/>
                <c:pt idx="0">
                  <c:v>Ejecutadas</c:v>
                </c:pt>
                <c:pt idx="1">
                  <c:v>No ejecutadas</c:v>
                </c:pt>
              </c:strCache>
            </c:strRef>
          </c:cat>
          <c:val>
            <c:numRef>
              <c:f>'Dashboard-POA'!$AM$28:$AN$28</c:f>
              <c:numCache>
                <c:formatCode>0%</c:formatCode>
                <c:ptCount val="2"/>
                <c:pt idx="0">
                  <c:v>1</c:v>
                </c:pt>
                <c:pt idx="1">
                  <c:v>0</c:v>
                </c:pt>
              </c:numCache>
            </c:numRef>
          </c:val>
          <c:extLst>
            <c:ext xmlns:c16="http://schemas.microsoft.com/office/drawing/2014/chart" uri="{C3380CC4-5D6E-409C-BE32-E72D297353CC}">
              <c16:uniqueId val="{00000002-1CE6-4DC9-89FD-396BE6A31828}"/>
            </c:ext>
          </c:extLst>
        </c:ser>
        <c:dLbls>
          <c:dLblPos val="outEnd"/>
          <c:showLegendKey val="0"/>
          <c:showVal val="1"/>
          <c:showCatName val="0"/>
          <c:showSerName val="0"/>
          <c:showPercent val="0"/>
          <c:showBubbleSize val="0"/>
        </c:dLbls>
        <c:gapWidth val="182"/>
        <c:axId val="483335071"/>
        <c:axId val="483333823"/>
      </c:barChart>
      <c:catAx>
        <c:axId val="483335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3823"/>
        <c:crosses val="autoZero"/>
        <c:auto val="1"/>
        <c:lblAlgn val="ctr"/>
        <c:lblOffset val="100"/>
        <c:noMultiLvlLbl val="0"/>
      </c:catAx>
      <c:valAx>
        <c:axId val="4833338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Comunicaciones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C792-46E5-8532-551DE87B25FE}"/>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(4'!$BH$2:$BI$2</c:f>
              <c:strCache>
                <c:ptCount val="2"/>
                <c:pt idx="0">
                  <c:v>Ejecutadas</c:v>
                </c:pt>
                <c:pt idx="1">
                  <c:v>No ejecutadas</c:v>
                </c:pt>
              </c:strCache>
            </c:strRef>
          </c:cat>
          <c:val>
            <c:numRef>
              <c:f>'[Seguimiento al POA 3er trimestre.xlsx]Dashboard-POA_Pagina 1_Tabla (4'!$BH$3:$BI$3</c:f>
              <c:numCache>
                <c:formatCode>0%</c:formatCode>
                <c:ptCount val="2"/>
                <c:pt idx="0">
                  <c:v>1</c:v>
                </c:pt>
                <c:pt idx="1">
                  <c:v>0</c:v>
                </c:pt>
              </c:numCache>
            </c:numRef>
          </c:val>
          <c:extLst>
            <c:ext xmlns:c16="http://schemas.microsoft.com/office/drawing/2014/chart" uri="{C3380CC4-5D6E-409C-BE32-E72D297353CC}">
              <c16:uniqueId val="{00000002-C792-46E5-8532-551DE87B25FE}"/>
            </c:ext>
          </c:extLst>
        </c:ser>
        <c:dLbls>
          <c:dLblPos val="outEnd"/>
          <c:showLegendKey val="0"/>
          <c:showVal val="1"/>
          <c:showCatName val="0"/>
          <c:showSerName val="0"/>
          <c:showPercent val="0"/>
          <c:showBubbleSize val="0"/>
        </c:dLbls>
        <c:gapWidth val="182"/>
        <c:axId val="483306783"/>
        <c:axId val="483301791"/>
      </c:barChart>
      <c:catAx>
        <c:axId val="483306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1791"/>
        <c:crosses val="autoZero"/>
        <c:auto val="1"/>
        <c:lblAlgn val="ctr"/>
        <c:lblOffset val="100"/>
        <c:noMultiLvlLbl val="0"/>
      </c:catAx>
      <c:valAx>
        <c:axId val="4833017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6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EJE-2</a:t>
            </a:r>
          </a:p>
          <a:p>
            <a:pPr>
              <a:defRPr/>
            </a:pPr>
            <a:r>
              <a:rPr lang="es-DO" sz="1400" b="0" i="0" baseline="0">
                <a:effectLst/>
              </a:rPr>
              <a:t>2do Trimestre POA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28439472527718612"/>
          <c:y val="0.28159537231917386"/>
          <c:w val="0.41388827463044192"/>
          <c:h val="0.56531571572490069"/>
        </c:manualLayout>
      </c:layout>
      <c:pieChart>
        <c:varyColors val="1"/>
        <c:ser>
          <c:idx val="0"/>
          <c:order val="0"/>
          <c:explosion val="10"/>
          <c:dPt>
            <c:idx val="0"/>
            <c:bubble3D val="0"/>
            <c:explosion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77A4-4053-B846-54629BBCCB09}"/>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77A4-4053-B846-54629BBCCB09}"/>
              </c:ext>
            </c:extLst>
          </c:dPt>
          <c:dLbls>
            <c:dLbl>
              <c:idx val="0"/>
              <c:layout>
                <c:manualLayout>
                  <c:x val="-0.10908305050429781"/>
                  <c:y val="-9.34263335193337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A4-4053-B846-54629BBCCB09}"/>
                </c:ext>
              </c:extLst>
            </c:dLbl>
            <c:dLbl>
              <c:idx val="1"/>
              <c:layout>
                <c:manualLayout>
                  <c:x val="0.1026615244781057"/>
                  <c:y val="9.56847913695827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A4-4053-B846-54629BBCCB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'Dashboard-POA'!$E$2:$F$2</c:f>
              <c:strCache>
                <c:ptCount val="2"/>
                <c:pt idx="0">
                  <c:v>Ejecutadas</c:v>
                </c:pt>
                <c:pt idx="1">
                  <c:v>No ejecutadas</c:v>
                </c:pt>
              </c:strCache>
            </c:strRef>
          </c:cat>
          <c:val>
            <c:numRef>
              <c:f>'Dashboard-POA'!$E$3:$F$3</c:f>
              <c:numCache>
                <c:formatCode>0%</c:formatCode>
                <c:ptCount val="2"/>
                <c:pt idx="0">
                  <c:v>0.67633846153846144</c:v>
                </c:pt>
                <c:pt idx="1">
                  <c:v>0.32366153846153856</c:v>
                </c:pt>
              </c:numCache>
            </c:numRef>
          </c:val>
          <c:extLst>
            <c:ext xmlns:c16="http://schemas.microsoft.com/office/drawing/2014/chart" uri="{C3380CC4-5D6E-409C-BE32-E72D297353CC}">
              <c16:uniqueId val="{00000004-77A4-4053-B846-54629BBCCB0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6882</Words>
  <Characters>37851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Alfredo Abel</cp:lastModifiedBy>
  <cp:revision>2</cp:revision>
  <cp:lastPrinted>2022-04-12T19:10:00Z</cp:lastPrinted>
  <dcterms:created xsi:type="dcterms:W3CDTF">2023-08-09T15:20:00Z</dcterms:created>
  <dcterms:modified xsi:type="dcterms:W3CDTF">2023-08-09T15:20:00Z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2023-06-28T14:26:57Z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6bcb1f3b-e085-439a-91da-869b6ec2fc10</vt:lpwstr>
  </property>
  <property fmtid="{D5CDD505-2E9C-101B-9397-08002B2CF9AE}" pid="8" name="MSIP_Label_defa4170-0d19-0005-0004-bc88714345d2_ContentBits">
    <vt:lpwstr>0</vt:lpwstr>
  </property>
</Properties>
</file>