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B34B" w14:textId="77777777" w:rsidR="00013466" w:rsidRDefault="00013466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75DA3AB7" w14:textId="3C1B5012" w:rsidR="00013466" w:rsidRPr="00794DA4" w:rsidRDefault="00816141" w:rsidP="00013466">
      <w:pPr>
        <w:spacing w:after="0" w:line="240" w:lineRule="auto"/>
        <w:jc w:val="center"/>
        <w:rPr>
          <w:b/>
          <w:bCs/>
          <w:color w:val="1F3864" w:themeColor="accent1" w:themeShade="80"/>
          <w:sz w:val="24"/>
          <w:szCs w:val="24"/>
          <w:lang w:val="es-419"/>
        </w:rPr>
      </w:pPr>
      <w:r w:rsidRPr="00794DA4">
        <w:rPr>
          <w:b/>
          <w:bCs/>
          <w:color w:val="1F3864" w:themeColor="accent1" w:themeShade="80"/>
          <w:sz w:val="24"/>
          <w:szCs w:val="24"/>
          <w:lang w:val="es-419"/>
        </w:rPr>
        <w:t xml:space="preserve">EL COMPROMISO ÉTICO DE </w:t>
      </w:r>
      <w:r w:rsidR="00FB61FB" w:rsidRPr="00794DA4">
        <w:rPr>
          <w:b/>
          <w:bCs/>
          <w:color w:val="1F3864" w:themeColor="accent1" w:themeShade="80"/>
          <w:sz w:val="24"/>
          <w:szCs w:val="24"/>
          <w:lang w:val="es-419"/>
        </w:rPr>
        <w:t xml:space="preserve">LOS </w:t>
      </w:r>
      <w:r w:rsidR="009D3E5A" w:rsidRPr="00794DA4">
        <w:rPr>
          <w:b/>
          <w:bCs/>
          <w:color w:val="1F3864" w:themeColor="accent1" w:themeShade="80"/>
          <w:sz w:val="24"/>
          <w:szCs w:val="24"/>
          <w:lang w:val="es-419"/>
        </w:rPr>
        <w:t xml:space="preserve">ALTOS </w:t>
      </w:r>
      <w:r w:rsidR="00FB61FB" w:rsidRPr="00794DA4">
        <w:rPr>
          <w:b/>
          <w:bCs/>
          <w:color w:val="1F3864" w:themeColor="accent1" w:themeShade="80"/>
          <w:sz w:val="24"/>
          <w:szCs w:val="24"/>
          <w:lang w:val="es-419"/>
        </w:rPr>
        <w:t>FUNCIONARIOS</w:t>
      </w:r>
      <w:r w:rsidRPr="00794DA4">
        <w:rPr>
          <w:b/>
          <w:bCs/>
          <w:color w:val="1F3864" w:themeColor="accent1" w:themeShade="80"/>
          <w:sz w:val="24"/>
          <w:szCs w:val="24"/>
          <w:lang w:val="es-419"/>
        </w:rPr>
        <w:t xml:space="preserve"> PÚBLICOS</w:t>
      </w:r>
    </w:p>
    <w:p w14:paraId="34459060" w14:textId="7AF5C432" w:rsidR="005C0E21" w:rsidRPr="00794DA4" w:rsidRDefault="00816141" w:rsidP="00816141">
      <w:pPr>
        <w:spacing w:after="0" w:line="240" w:lineRule="auto"/>
        <w:jc w:val="center"/>
        <w:rPr>
          <w:b/>
          <w:bCs/>
          <w:color w:val="1F3864" w:themeColor="accent1" w:themeShade="80"/>
          <w:sz w:val="24"/>
          <w:szCs w:val="24"/>
          <w:lang w:val="es-419"/>
        </w:rPr>
      </w:pPr>
      <w:r w:rsidRPr="00794DA4">
        <w:rPr>
          <w:b/>
          <w:bCs/>
          <w:color w:val="1F3864" w:themeColor="accent1" w:themeShade="80"/>
          <w:sz w:val="24"/>
          <w:szCs w:val="24"/>
          <w:lang w:val="es-419"/>
        </w:rPr>
        <w:t xml:space="preserve">CON EL GOBIERNO </w:t>
      </w:r>
      <w:r w:rsidR="005C0E21" w:rsidRPr="00794DA4">
        <w:rPr>
          <w:b/>
          <w:bCs/>
          <w:color w:val="1F3864" w:themeColor="accent1" w:themeShade="80"/>
          <w:sz w:val="24"/>
          <w:szCs w:val="24"/>
          <w:lang w:val="es-419"/>
        </w:rPr>
        <w:t>Y LA SOCIEDAD</w:t>
      </w:r>
    </w:p>
    <w:p w14:paraId="4174A82D" w14:textId="77777777" w:rsidR="0028675D" w:rsidRDefault="0028675D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490CAA87" w14:textId="77777777" w:rsidR="00816141" w:rsidRPr="0081614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6BC07F39" w14:textId="1E852A02" w:rsidR="005C0E21" w:rsidRDefault="005C0E21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  <w:r w:rsidRPr="00FB61FB">
        <w:rPr>
          <w:color w:val="1F3864" w:themeColor="accent1" w:themeShade="80"/>
          <w:sz w:val="28"/>
          <w:szCs w:val="28"/>
          <w:lang w:val="es-419"/>
        </w:rPr>
        <w:t>“Por un Gobierno Ético, Eficiente, Transparente y Cercano a la Gente”</w:t>
      </w:r>
    </w:p>
    <w:p w14:paraId="75A94CD7" w14:textId="77777777" w:rsidR="0028675D" w:rsidRPr="00FB61FB" w:rsidRDefault="0028675D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</w:p>
    <w:p w14:paraId="52DDB16E" w14:textId="5303617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Es de todos conocido que los comicios del pasado 5 de julio concitaron el apoyo de amplios sectores de nuestra sociedad que</w:t>
      </w:r>
      <w:r w:rsid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abriga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esperanza de lograr el funcionamiento independiente de los poderes públicos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de hacer realidad los postergados cambios en la administración del Estado, como la modernización y coordinación de sus instituciones,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para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garantizar </w:t>
      </w:r>
      <w:r w:rsidRPr="00816141">
        <w:rPr>
          <w:color w:val="1F3864" w:themeColor="accent1" w:themeShade="80"/>
          <w:sz w:val="28"/>
          <w:szCs w:val="28"/>
          <w:lang w:val="es-419"/>
        </w:rPr>
        <w:t>a los ciudadanos los derechos que les otorgan la Constitución y las leyes.</w:t>
      </w:r>
    </w:p>
    <w:p w14:paraId="1DECAF64" w14:textId="46213C7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 nosotros, integrantes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por tanto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responsables, de los sectores centralizados y descentralizados de la Administración Pública designados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por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tenemos el compromiso de trabajar en el implemento de un modelo de gestión al servicio de los ciudadanos. </w:t>
      </w:r>
    </w:p>
    <w:p w14:paraId="1C114E6C" w14:textId="041AA2A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Que, además, habiendo comprobado que la separación entre promesas y resultados o, lo que es lo mismo, entre palabras y realidad, ha venido causando frustración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los ciudadanos</w:t>
      </w:r>
      <w:r w:rsidR="008B2E9E" w:rsidRPr="00816141">
        <w:rPr>
          <w:color w:val="1F3864" w:themeColor="accent1" w:themeShade="80"/>
          <w:sz w:val="28"/>
          <w:szCs w:val="28"/>
          <w:lang w:val="es-419"/>
        </w:rPr>
        <w:t>, por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 xml:space="preserve"> lo que </w:t>
      </w:r>
      <w:r w:rsidRPr="00816141">
        <w:rPr>
          <w:color w:val="1F3864" w:themeColor="accent1" w:themeShade="80"/>
          <w:sz w:val="28"/>
          <w:szCs w:val="28"/>
          <w:lang w:val="es-419"/>
        </w:rPr>
        <w:t>es absolutamente necesario que los que hoy nos iniciamos como funcionarios públicos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asumamos la obligación de elevar los niveles de confianza ciudadana en las instituciones estatales. </w:t>
      </w:r>
    </w:p>
    <w:p w14:paraId="5EFA3676" w14:textId="0DABCE20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reconocemos </w:t>
      </w:r>
      <w:r w:rsidR="00FB61FB">
        <w:rPr>
          <w:color w:val="1F3864" w:themeColor="accent1" w:themeShade="80"/>
          <w:sz w:val="28"/>
          <w:szCs w:val="28"/>
          <w:lang w:val="es-419"/>
        </w:rPr>
        <w:t>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los dominicanos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que residen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nuestro territorio, así como los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establecidos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diáspora, demandan detener y combatir la corrupción e integrar al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istema de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J</w:t>
      </w:r>
      <w:r w:rsidRPr="00816141">
        <w:rPr>
          <w:color w:val="1F3864" w:themeColor="accent1" w:themeShade="80"/>
          <w:sz w:val="28"/>
          <w:szCs w:val="28"/>
          <w:lang w:val="es-419"/>
        </w:rPr>
        <w:t>usticia la acción de una Procuraduría General independiente, así como fortalecer la cultura de la ética entre los funcionarios del sector público,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y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 que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el gobierno ha asumido el compromiso de cumplir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con </w:t>
      </w:r>
      <w:r w:rsidRPr="00816141">
        <w:rPr>
          <w:color w:val="1F3864" w:themeColor="accent1" w:themeShade="80"/>
          <w:sz w:val="28"/>
          <w:szCs w:val="28"/>
          <w:lang w:val="es-419"/>
        </w:rPr>
        <w:t>estos reclamos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.</w:t>
      </w:r>
    </w:p>
    <w:p w14:paraId="130F5A33" w14:textId="4F040F53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9CCB0DA" w14:textId="6CA982E5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E0F7404" w14:textId="71E29BC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D7F622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400833AB" w14:textId="416DCE69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tanto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 como quienes firmamos este documento estamos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firmemente decididos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a cumplir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propuestas asumidas, conocidas y debatidas con múltiples sectores nacionales, cuya presentación y difusión motivó 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la unidad de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 xml:space="preserve">fuerzas </w:t>
      </w:r>
      <w:r w:rsidR="00811930">
        <w:rPr>
          <w:color w:val="1F3864" w:themeColor="accent1" w:themeShade="80"/>
          <w:sz w:val="28"/>
          <w:szCs w:val="28"/>
          <w:lang w:val="es-419"/>
        </w:rPr>
        <w:t>y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el apoyo ciudadan</w:t>
      </w:r>
      <w:r w:rsidR="004B2E8F">
        <w:rPr>
          <w:color w:val="1F3864" w:themeColor="accent1" w:themeShade="80"/>
          <w:sz w:val="28"/>
          <w:szCs w:val="28"/>
          <w:lang w:val="es-419"/>
        </w:rPr>
        <w:t>o,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factores importantes en el resultado del reciente proceso electoral. </w:t>
      </w:r>
    </w:p>
    <w:p w14:paraId="15B3090E" w14:textId="5D0F7C90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en su condición de </w:t>
      </w:r>
      <w:proofErr w:type="gramStart"/>
      <w:r w:rsidR="00FB61FB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FB61FB">
        <w:rPr>
          <w:color w:val="1F3864" w:themeColor="accent1" w:themeShade="80"/>
          <w:sz w:val="28"/>
          <w:szCs w:val="28"/>
          <w:lang w:val="es-419"/>
        </w:rPr>
        <w:t>Constitucional de la República</w:t>
      </w:r>
      <w:r w:rsidRPr="00816141">
        <w:rPr>
          <w:color w:val="1F3864" w:themeColor="accent1" w:themeShade="80"/>
          <w:sz w:val="28"/>
          <w:szCs w:val="28"/>
          <w:lang w:val="es-419"/>
        </w:rPr>
        <w:t>, nos comunicó su convicción de que los principios éticos, las normas de transparencia, la rendición de cuentas, el manejo correcto de los fondos públicos, la eficiencia y las prácticas de buen gobierno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serán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>normas</w:t>
      </w:r>
      <w:r w:rsidR="00811930" w:rsidRPr="00811930">
        <w:rPr>
          <w:color w:val="1F3864" w:themeColor="accent1" w:themeShade="80"/>
          <w:sz w:val="28"/>
          <w:szCs w:val="28"/>
          <w:lang w:val="es-419"/>
        </w:rPr>
        <w:t xml:space="preserve"> esenciales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en el </w:t>
      </w:r>
      <w:r w:rsidR="00811930">
        <w:rPr>
          <w:color w:val="1F3864" w:themeColor="accent1" w:themeShade="80"/>
          <w:sz w:val="28"/>
          <w:szCs w:val="28"/>
          <w:lang w:val="es-419"/>
        </w:rPr>
        <w:t xml:space="preserve">ejercicio del 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periodo </w:t>
      </w:r>
      <w:r w:rsidR="00811930">
        <w:rPr>
          <w:color w:val="1F3864" w:themeColor="accent1" w:themeShade="80"/>
          <w:sz w:val="28"/>
          <w:szCs w:val="28"/>
          <w:lang w:val="es-419"/>
        </w:rPr>
        <w:t>c</w:t>
      </w:r>
      <w:r w:rsidR="004B2E8F">
        <w:rPr>
          <w:color w:val="1F3864" w:themeColor="accent1" w:themeShade="80"/>
          <w:sz w:val="28"/>
          <w:szCs w:val="28"/>
          <w:lang w:val="es-419"/>
        </w:rPr>
        <w:t>onstituci</w:t>
      </w:r>
      <w:r w:rsidR="00811930">
        <w:rPr>
          <w:color w:val="1F3864" w:themeColor="accent1" w:themeShade="80"/>
          <w:sz w:val="28"/>
          <w:szCs w:val="28"/>
          <w:lang w:val="es-419"/>
        </w:rPr>
        <w:t>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nal para el que </w:t>
      </w:r>
      <w:r w:rsidR="00811930">
        <w:rPr>
          <w:color w:val="1F3864" w:themeColor="accent1" w:themeShade="80"/>
          <w:sz w:val="28"/>
          <w:szCs w:val="28"/>
          <w:lang w:val="es-419"/>
        </w:rPr>
        <w:t>ha sido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elegido</w:t>
      </w:r>
      <w:r w:rsidR="00811930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</w:p>
    <w:p w14:paraId="106F2113" w14:textId="40D2B7B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Por tanto, ante la ciudadanía, nuestras familias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>las instituciones de control administrativo definidas por la Constitución y las leyes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declaramos</w:t>
      </w:r>
      <w:r w:rsidR="005B7BB2" w:rsidRPr="005B7BB2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que 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>ejercer</w:t>
      </w:r>
      <w:r w:rsidR="005B7BB2">
        <w:rPr>
          <w:color w:val="1F3864" w:themeColor="accent1" w:themeShade="80"/>
          <w:sz w:val="28"/>
          <w:szCs w:val="28"/>
          <w:lang w:val="es-419"/>
        </w:rPr>
        <w:t>emos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1B16F4">
        <w:rPr>
          <w:color w:val="1F3864" w:themeColor="accent1" w:themeShade="80"/>
          <w:sz w:val="28"/>
          <w:szCs w:val="28"/>
          <w:lang w:val="es-419"/>
        </w:rPr>
        <w:t>8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nuestras funciones:</w:t>
      </w:r>
    </w:p>
    <w:p w14:paraId="12549838" w14:textId="2ADFC0E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1.- Actuando con apego a la Constitución de la República y al ordenamiento jurídico legal o reglamentario vigente en el país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como a los actos que emanen del Poder Ejecutivo y demás poderes públicos. </w:t>
      </w:r>
    </w:p>
    <w:p w14:paraId="17BA1BD4" w14:textId="5B4F767C" w:rsidR="009C65E3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2.- Siguiendo los lineamientos del programa de gobierno que, como candidato, Luis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Rodolfo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propuso a la sociedad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;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y que,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si fuera necesario realizar algunos cambios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en los aludidos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lineamientos, daremos las explicaciones </w:t>
      </w:r>
      <w:r w:rsidR="00271813" w:rsidRPr="00816141">
        <w:rPr>
          <w:color w:val="1F3864" w:themeColor="accent1" w:themeShade="80"/>
          <w:sz w:val="28"/>
          <w:szCs w:val="28"/>
          <w:lang w:val="es-419"/>
        </w:rPr>
        <w:t>necesarias</w:t>
      </w:r>
      <w:r w:rsidR="00B92836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BC2AE7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A114A1" w:rsidRPr="00816141">
        <w:rPr>
          <w:color w:val="1F3864" w:themeColor="accent1" w:themeShade="80"/>
          <w:sz w:val="28"/>
          <w:szCs w:val="28"/>
          <w:lang w:val="es-419"/>
        </w:rPr>
        <w:t>0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 asegurando de antemano, que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estos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sólo obedecerían a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l logro de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una mejor distribución y ejecución de los recursos presupuestarios. </w:t>
      </w:r>
    </w:p>
    <w:p w14:paraId="5275ED62" w14:textId="3AE5875A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3.</w:t>
      </w:r>
      <w:r w:rsidR="00FB61FB">
        <w:rPr>
          <w:color w:val="1F3864" w:themeColor="accent1" w:themeShade="80"/>
          <w:sz w:val="28"/>
          <w:szCs w:val="28"/>
          <w:lang w:val="es-419"/>
        </w:rPr>
        <w:t>-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Observando los principios y valores éticos y de integridad propios de la función pública, siempre con una actitud de humildad, decoro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honradez, y una conducta intachable tanto en la vida pública como en la privada. </w:t>
      </w:r>
    </w:p>
    <w:p w14:paraId="128653FA" w14:textId="46504DD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C7683C" w14:textId="29F67694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F2FC8C1" w14:textId="17358EC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7CB302BD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20BAA5" w14:textId="7777777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4.- Actuando con respeto y motivación hacia el personal bajo nuestra dirección, atentos a la renovación permanente de sus conocimientos y fortalecimiento de la ética, condiciones necesarias para lograr la reforma de la estructura administrativa del gobierno con el fin de mejorar la calidad de los servicios públicos. </w:t>
      </w:r>
    </w:p>
    <w:p w14:paraId="2FA510F4" w14:textId="77A5AB0B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5.- Cumpliendo</w:t>
      </w:r>
      <w:r w:rsidR="00905EC0" w:rsidRPr="00816141">
        <w:rPr>
          <w:color w:val="1F3864" w:themeColor="accent1" w:themeShade="80"/>
          <w:sz w:val="28"/>
          <w:szCs w:val="28"/>
          <w:lang w:val="es-419"/>
        </w:rPr>
        <w:t xml:space="preserve"> en tiempo opor</w:t>
      </w:r>
      <w:r w:rsidR="00851607" w:rsidRPr="00816141">
        <w:rPr>
          <w:color w:val="1F3864" w:themeColor="accent1" w:themeShade="80"/>
          <w:sz w:val="28"/>
          <w:szCs w:val="28"/>
          <w:lang w:val="es-419"/>
        </w:rPr>
        <w:t>tuno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con la obligación que nos impone la Ley de Declaración Patrimonial de Bienes; con el Procedimiento de Elaboración y Ejecución Presupuestaria, el cumplimiento de la Ley de Compras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y Contrataciones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de Bienes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Servicios</w:t>
      </w:r>
      <w:r w:rsidR="00FB61FB">
        <w:rPr>
          <w:color w:val="1F3864" w:themeColor="accent1" w:themeShade="80"/>
          <w:sz w:val="28"/>
          <w:szCs w:val="28"/>
          <w:lang w:val="es-419"/>
        </w:rPr>
        <w:t>, Obras y Concesiones</w:t>
      </w:r>
      <w:r w:rsidR="009D3E5A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con las disposiciones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acerca de la ética, transparencia e integridad dentro del gobierno, razón de la existencia de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Dirección General de Ética e Integridad Gubernamental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. </w:t>
      </w:r>
    </w:p>
    <w:p w14:paraId="6A881F47" w14:textId="5B469B0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6.-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Actuando,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reiteramos, con total transparencia frente a la sociedad, comprometiéndonos a rendir cuentas de todas nuestras actuaciones, lo que garantizará la institucionalidad, la confianza, el ejercicio honesto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de funciones </w:t>
      </w:r>
      <w:r w:rsidRPr="00816141">
        <w:rPr>
          <w:color w:val="1F3864" w:themeColor="accent1" w:themeShade="80"/>
          <w:sz w:val="28"/>
          <w:szCs w:val="28"/>
          <w:lang w:val="es-419"/>
        </w:rPr>
        <w:t>y las políticas anticorrupción del gobierno</w:t>
      </w:r>
      <w:r w:rsidR="0028675D">
        <w:rPr>
          <w:color w:val="1F3864" w:themeColor="accent1" w:themeShade="80"/>
          <w:sz w:val="28"/>
          <w:szCs w:val="28"/>
          <w:lang w:val="es-419"/>
        </w:rPr>
        <w:t>.</w:t>
      </w:r>
    </w:p>
    <w:p w14:paraId="0324E14E" w14:textId="19C3FC2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7.- Contribuyendo con la instalación y consolidación de un modelo de gestión pública que garantice los derechos de las personas; la eficiencia, los resultados oportunos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de los servicios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la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buena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calidad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estos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así como el fortalecimiento de las instituciones del sector público. </w:t>
      </w:r>
    </w:p>
    <w:p w14:paraId="38E42023" w14:textId="0BED5251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8.-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Manteniendo una relación de respeto a los derechos de los ciudadanos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un contexto de cordialidad y calidez, atendiendo de forma eficaz y oportuna sus reclamos y haciendo entrega por las vías correspondientes de las informaciones que, en el ámbito de nuestras competencias, nos hayan requerido.</w:t>
      </w:r>
    </w:p>
    <w:p w14:paraId="22B1BE67" w14:textId="7A7D116E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9.- Cumpliendo con los principios del buen gobierno y la buena administración, dispuestos siempre a colocar el interés general por encima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los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 xml:space="preserve">intereses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partidarios, grupales, familiares y personales, así como evitar incurrir en conflictos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por causa de estos.</w:t>
      </w:r>
    </w:p>
    <w:p w14:paraId="2B12A412" w14:textId="052D0ACD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2C042028" w14:textId="3552758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7736B1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7E23E2D" w14:textId="3F22046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 10.- Luchando firme y decididamente en contra de la corrupción administrativa para preservar el patrimonio y los recursos del Estado, comprometidos en dar a conocer a las autoridades competentes y a la sociedad 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ante </w:t>
      </w:r>
      <w:r w:rsidRPr="00816141">
        <w:rPr>
          <w:color w:val="1F3864" w:themeColor="accent1" w:themeShade="80"/>
          <w:sz w:val="28"/>
          <w:szCs w:val="28"/>
          <w:lang w:val="es-419"/>
        </w:rPr>
        <w:t>cualquier hecho lesivo a los bienes públicos, lo que redundará en que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cualquier acto de corrupción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estará sujeto 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consecuencias establecidas en nuestro Sistema Judicial.</w:t>
      </w:r>
    </w:p>
    <w:p w14:paraId="5D780622" w14:textId="41E8E151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11.- Aceptando, en nuestra condición de funcionario de la Administración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ública, que, en caso de incurrir en violación de los compromisos éticos establecidos en el presente documento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seremos susceptibles de una destitución inmediata y que los procesos que pudieran derivarse de esta circunstancia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no </w:t>
      </w:r>
      <w:r w:rsidR="008354C4" w:rsidRPr="00816141">
        <w:rPr>
          <w:color w:val="1F3864" w:themeColor="accent1" w:themeShade="80"/>
          <w:sz w:val="28"/>
          <w:szCs w:val="28"/>
          <w:lang w:val="es-419"/>
        </w:rPr>
        <w:t xml:space="preserve">tendrán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consecuencias judiciales contra las instituciones nacionales.  </w:t>
      </w:r>
    </w:p>
    <w:p w14:paraId="1E18B6D2" w14:textId="352A5A53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4D7F94C" w14:textId="14315C55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proofErr w:type="spellStart"/>
      <w:r>
        <w:rPr>
          <w:color w:val="1F3864" w:themeColor="accent1" w:themeShade="80"/>
          <w:sz w:val="28"/>
          <w:szCs w:val="28"/>
          <w:lang w:val="es-419"/>
        </w:rPr>
        <w:t>Yo__</w:t>
      </w:r>
      <w:r w:rsidR="00216788">
        <w:rPr>
          <w:color w:val="1F3864" w:themeColor="accent1" w:themeShade="80"/>
          <w:sz w:val="28"/>
          <w:szCs w:val="28"/>
          <w:u w:val="single"/>
          <w:lang w:val="es-419"/>
        </w:rPr>
        <w:t>ALEJANDRO</w:t>
      </w:r>
      <w:proofErr w:type="spellEnd"/>
      <w:r w:rsidR="00216788">
        <w:rPr>
          <w:color w:val="1F3864" w:themeColor="accent1" w:themeShade="80"/>
          <w:sz w:val="28"/>
          <w:szCs w:val="28"/>
          <w:u w:val="single"/>
          <w:lang w:val="es-419"/>
        </w:rPr>
        <w:t xml:space="preserve"> DE JESÚS ABREU</w:t>
      </w:r>
      <w:r>
        <w:rPr>
          <w:color w:val="1F3864" w:themeColor="accent1" w:themeShade="80"/>
          <w:sz w:val="28"/>
          <w:szCs w:val="28"/>
          <w:lang w:val="es-419"/>
        </w:rPr>
        <w:t>____ al ser designado (a) en __</w:t>
      </w:r>
      <w:r w:rsidR="00F1366F">
        <w:rPr>
          <w:color w:val="1F3864" w:themeColor="accent1" w:themeShade="80"/>
          <w:sz w:val="28"/>
          <w:szCs w:val="28"/>
          <w:u w:val="single"/>
          <w:lang w:val="es-419"/>
        </w:rPr>
        <w:t>CONSEJO NACIONAL DE DROGAS</w:t>
      </w:r>
      <w:r>
        <w:rPr>
          <w:color w:val="1F3864" w:themeColor="accent1" w:themeShade="80"/>
          <w:sz w:val="28"/>
          <w:szCs w:val="28"/>
          <w:lang w:val="es-419"/>
        </w:rPr>
        <w:t xml:space="preserve">_____________ mediante el Decreto No. </w:t>
      </w:r>
      <w:r w:rsidR="00216788">
        <w:rPr>
          <w:color w:val="1F3864" w:themeColor="accent1" w:themeShade="80"/>
          <w:sz w:val="28"/>
          <w:szCs w:val="28"/>
          <w:u w:val="single"/>
          <w:lang w:val="es-419"/>
        </w:rPr>
        <w:t>48-25</w:t>
      </w:r>
      <w:r>
        <w:rPr>
          <w:color w:val="1F3864" w:themeColor="accent1" w:themeShade="80"/>
          <w:sz w:val="28"/>
          <w:szCs w:val="28"/>
          <w:lang w:val="es-419"/>
        </w:rPr>
        <w:t xml:space="preserve">___ ASUMO ESTE COMPROMISO ETICO. </w:t>
      </w:r>
    </w:p>
    <w:p w14:paraId="648F1F42" w14:textId="53DFCA5F" w:rsidR="0028675D" w:rsidRDefault="000C0C89" w:rsidP="00193EC5">
      <w:pPr>
        <w:spacing w:line="240" w:lineRule="auto"/>
        <w:jc w:val="center"/>
        <w:rPr>
          <w:color w:val="1F3864" w:themeColor="accent1" w:themeShade="80"/>
          <w:sz w:val="28"/>
          <w:szCs w:val="28"/>
          <w:lang w:val="es-419"/>
        </w:rPr>
      </w:pPr>
      <w:r>
        <w:rPr>
          <w:color w:val="1F3864" w:themeColor="accent1" w:themeShade="80"/>
          <w:sz w:val="28"/>
          <w:szCs w:val="28"/>
          <w:lang w:val="es-419"/>
        </w:rPr>
        <w:t>________________________________</w:t>
      </w:r>
    </w:p>
    <w:p w14:paraId="19EABAEE" w14:textId="34634AEA" w:rsidR="00FB36F6" w:rsidRDefault="00FB36F6" w:rsidP="00193EC5">
      <w:pPr>
        <w:spacing w:line="240" w:lineRule="auto"/>
        <w:jc w:val="center"/>
        <w:rPr>
          <w:color w:val="1F3864" w:themeColor="accent1" w:themeShade="80"/>
          <w:sz w:val="28"/>
          <w:szCs w:val="28"/>
          <w:lang w:val="es-419"/>
        </w:rPr>
      </w:pPr>
      <w:r>
        <w:rPr>
          <w:color w:val="1F3864" w:themeColor="accent1" w:themeShade="80"/>
          <w:sz w:val="28"/>
          <w:szCs w:val="28"/>
          <w:lang w:val="es-419"/>
        </w:rPr>
        <w:t>Firma</w:t>
      </w:r>
    </w:p>
    <w:p w14:paraId="60FA0480" w14:textId="5AC53224" w:rsidR="00794DA4" w:rsidRDefault="00794DA4" w:rsidP="00794DA4">
      <w:pPr>
        <w:spacing w:line="240" w:lineRule="auto"/>
        <w:jc w:val="both"/>
        <w:rPr>
          <w:color w:val="1F3864" w:themeColor="accent1" w:themeShade="80"/>
          <w:sz w:val="28"/>
          <w:szCs w:val="28"/>
          <w:lang w:val="es-419"/>
        </w:rPr>
      </w:pPr>
      <w:r>
        <w:rPr>
          <w:color w:val="1F3864" w:themeColor="accent1" w:themeShade="80"/>
          <w:sz w:val="28"/>
          <w:szCs w:val="28"/>
          <w:lang w:val="es-419"/>
        </w:rPr>
        <w:t xml:space="preserve">Firmado en </w:t>
      </w:r>
      <w:proofErr w:type="gramStart"/>
      <w:r>
        <w:rPr>
          <w:color w:val="1F3864" w:themeColor="accent1" w:themeShade="80"/>
          <w:sz w:val="28"/>
          <w:szCs w:val="28"/>
          <w:lang w:val="es-419"/>
        </w:rPr>
        <w:t>fecha:_</w:t>
      </w:r>
      <w:proofErr w:type="gramEnd"/>
      <w:r w:rsidR="002A5083">
        <w:rPr>
          <w:color w:val="1F3864" w:themeColor="accent1" w:themeShade="80"/>
          <w:sz w:val="28"/>
          <w:szCs w:val="28"/>
          <w:u w:val="single"/>
          <w:lang w:val="es-419"/>
        </w:rPr>
        <w:t>5/3/2025</w:t>
      </w:r>
      <w:r>
        <w:rPr>
          <w:color w:val="1F3864" w:themeColor="accent1" w:themeShade="80"/>
          <w:sz w:val="28"/>
          <w:szCs w:val="28"/>
          <w:lang w:val="es-419"/>
        </w:rPr>
        <w:t>________________________</w:t>
      </w:r>
    </w:p>
    <w:p w14:paraId="7E96D53B" w14:textId="0C8AC9D2" w:rsidR="00013466" w:rsidRPr="0028675D" w:rsidRDefault="00013466" w:rsidP="005C0E21">
      <w:pPr>
        <w:jc w:val="both"/>
        <w:rPr>
          <w:color w:val="1F3864" w:themeColor="accent1" w:themeShade="80"/>
          <w:lang w:val="es-419"/>
        </w:rPr>
      </w:pPr>
    </w:p>
    <w:p w14:paraId="0DC18A35" w14:textId="4C7925B1" w:rsidR="007C0ED9" w:rsidRPr="00013466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El presidente de la República, juntamente con la titular de la Dirección General de Ética e Integridad Gubernamental, darán seguimiento al cumplimiento del presente Compromiso Ético. </w:t>
      </w:r>
    </w:p>
    <w:sectPr w:rsidR="007C0ED9" w:rsidRPr="00013466" w:rsidSect="00013466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C21D" w14:textId="77777777" w:rsidR="00A44FF7" w:rsidRDefault="00A44FF7" w:rsidP="00C21506">
      <w:pPr>
        <w:spacing w:after="0" w:line="240" w:lineRule="auto"/>
      </w:pPr>
      <w:r>
        <w:separator/>
      </w:r>
    </w:p>
  </w:endnote>
  <w:endnote w:type="continuationSeparator" w:id="0">
    <w:p w14:paraId="2C5998A4" w14:textId="77777777" w:rsidR="00A44FF7" w:rsidRDefault="00A44FF7" w:rsidP="00C2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51F8" w14:textId="77777777" w:rsidR="00A44FF7" w:rsidRDefault="00A44FF7" w:rsidP="00C21506">
      <w:pPr>
        <w:spacing w:after="0" w:line="240" w:lineRule="auto"/>
      </w:pPr>
      <w:r>
        <w:separator/>
      </w:r>
    </w:p>
  </w:footnote>
  <w:footnote w:type="continuationSeparator" w:id="0">
    <w:p w14:paraId="6A60BF3E" w14:textId="77777777" w:rsidR="00A44FF7" w:rsidRDefault="00A44FF7" w:rsidP="00C2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4086" w14:textId="576643F8" w:rsidR="00C21506" w:rsidRDefault="0001346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A63EE" wp14:editId="1D3A1C7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77755" cy="14668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75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530DD" w14:textId="71106700" w:rsidR="00013466" w:rsidRDefault="00013466">
    <w:pPr>
      <w:pStyle w:val="Encabezado"/>
      <w:rPr>
        <w:noProof/>
      </w:rPr>
    </w:pPr>
  </w:p>
  <w:p w14:paraId="1D4C5134" w14:textId="13D40871" w:rsidR="00013466" w:rsidRDefault="00013466">
    <w:pPr>
      <w:pStyle w:val="Encabezado"/>
      <w:rPr>
        <w:noProof/>
      </w:rPr>
    </w:pPr>
  </w:p>
  <w:p w14:paraId="485494A4" w14:textId="6FD73D41" w:rsidR="00013466" w:rsidRDefault="00013466">
    <w:pPr>
      <w:pStyle w:val="Encabezado"/>
      <w:rPr>
        <w:noProof/>
      </w:rPr>
    </w:pPr>
  </w:p>
  <w:p w14:paraId="2F55D31C" w14:textId="0A90B39D" w:rsidR="00013466" w:rsidRDefault="00013466">
    <w:pPr>
      <w:pStyle w:val="Encabezado"/>
      <w:rPr>
        <w:noProof/>
      </w:rPr>
    </w:pPr>
  </w:p>
  <w:p w14:paraId="6C474ABA" w14:textId="77777777" w:rsidR="00013466" w:rsidRDefault="000134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1"/>
    <w:rsid w:val="00013466"/>
    <w:rsid w:val="00063822"/>
    <w:rsid w:val="00066980"/>
    <w:rsid w:val="000C0C89"/>
    <w:rsid w:val="00193EC5"/>
    <w:rsid w:val="001A73B4"/>
    <w:rsid w:val="001B16F4"/>
    <w:rsid w:val="001F3CE4"/>
    <w:rsid w:val="00216788"/>
    <w:rsid w:val="00243DA4"/>
    <w:rsid w:val="00271813"/>
    <w:rsid w:val="0028675D"/>
    <w:rsid w:val="002A5083"/>
    <w:rsid w:val="00316983"/>
    <w:rsid w:val="00381318"/>
    <w:rsid w:val="0042543F"/>
    <w:rsid w:val="004B2E8F"/>
    <w:rsid w:val="004D170C"/>
    <w:rsid w:val="005B7BB2"/>
    <w:rsid w:val="005C0E21"/>
    <w:rsid w:val="00620B3A"/>
    <w:rsid w:val="006D07FA"/>
    <w:rsid w:val="00794DA4"/>
    <w:rsid w:val="007C0ED9"/>
    <w:rsid w:val="00811930"/>
    <w:rsid w:val="00816141"/>
    <w:rsid w:val="008354C4"/>
    <w:rsid w:val="00851607"/>
    <w:rsid w:val="00891726"/>
    <w:rsid w:val="008A558B"/>
    <w:rsid w:val="008B2E9E"/>
    <w:rsid w:val="008C155F"/>
    <w:rsid w:val="00905EC0"/>
    <w:rsid w:val="009C65E3"/>
    <w:rsid w:val="009D3E5A"/>
    <w:rsid w:val="00A02297"/>
    <w:rsid w:val="00A114A1"/>
    <w:rsid w:val="00A44FF7"/>
    <w:rsid w:val="00AC44D7"/>
    <w:rsid w:val="00AE1585"/>
    <w:rsid w:val="00B92836"/>
    <w:rsid w:val="00BC2AE7"/>
    <w:rsid w:val="00BF13DC"/>
    <w:rsid w:val="00C21506"/>
    <w:rsid w:val="00C2677A"/>
    <w:rsid w:val="00C31BF1"/>
    <w:rsid w:val="00C94A71"/>
    <w:rsid w:val="00D67661"/>
    <w:rsid w:val="00D71E89"/>
    <w:rsid w:val="00E32C93"/>
    <w:rsid w:val="00E56D2F"/>
    <w:rsid w:val="00F1366F"/>
    <w:rsid w:val="00FB36F6"/>
    <w:rsid w:val="00FB61FB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12997"/>
  <w15:chartTrackingRefBased/>
  <w15:docId w15:val="{C81B7DAF-D01A-4A29-8C11-91FDE8D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06"/>
  </w:style>
  <w:style w:type="paragraph" w:styleId="Piedepgina">
    <w:name w:val="footer"/>
    <w:basedOn w:val="Normal"/>
    <w:link w:val="Piedepgina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1017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Alfredo Abel</cp:lastModifiedBy>
  <cp:revision>6</cp:revision>
  <cp:lastPrinted>2020-10-06T15:12:00Z</cp:lastPrinted>
  <dcterms:created xsi:type="dcterms:W3CDTF">2025-02-17T12:58:00Z</dcterms:created>
  <dcterms:modified xsi:type="dcterms:W3CDTF">2025-03-05T15:18:00Z</dcterms:modified>
</cp:coreProperties>
</file>